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26" w:rsidRDefault="00641726" w:rsidP="00641726">
      <w:pPr>
        <w:jc w:val="center"/>
        <w:rPr>
          <w:rFonts w:ascii="Times New Roman" w:eastAsia="华文中宋" w:hAnsi="Times New Roman"/>
          <w:sz w:val="36"/>
          <w:szCs w:val="36"/>
        </w:rPr>
      </w:pPr>
    </w:p>
    <w:p w:rsidR="00641726" w:rsidRDefault="00641726" w:rsidP="00641726">
      <w:pPr>
        <w:jc w:val="center"/>
        <w:rPr>
          <w:rFonts w:ascii="Times New Roman" w:eastAsia="华文中宋" w:hAnsi="Times New Roman"/>
          <w:sz w:val="36"/>
          <w:szCs w:val="36"/>
        </w:rPr>
      </w:pPr>
    </w:p>
    <w:p w:rsidR="00641726" w:rsidRDefault="00641726" w:rsidP="00641726">
      <w:pPr>
        <w:jc w:val="center"/>
        <w:rPr>
          <w:rFonts w:ascii="Times New Roman" w:eastAsia="华文中宋" w:hAnsi="Times New Roman"/>
          <w:sz w:val="36"/>
          <w:szCs w:val="36"/>
        </w:rPr>
      </w:pPr>
    </w:p>
    <w:p w:rsidR="00641726" w:rsidRDefault="00641726" w:rsidP="00641726">
      <w:pPr>
        <w:jc w:val="center"/>
        <w:rPr>
          <w:rFonts w:ascii="Times New Roman" w:eastAsia="华文中宋" w:hAnsi="Times New Roman"/>
          <w:sz w:val="36"/>
          <w:szCs w:val="36"/>
        </w:rPr>
      </w:pPr>
    </w:p>
    <w:p w:rsidR="00641726" w:rsidRPr="00641726" w:rsidRDefault="00641726" w:rsidP="00641726">
      <w:pPr>
        <w:jc w:val="center"/>
        <w:rPr>
          <w:rFonts w:ascii="Times New Roman" w:eastAsia="华文中宋" w:hAnsi="Times New Roman"/>
          <w:sz w:val="36"/>
          <w:szCs w:val="36"/>
        </w:rPr>
      </w:pPr>
      <w:r w:rsidRPr="00641726">
        <w:rPr>
          <w:rFonts w:ascii="Times New Roman" w:eastAsia="华文中宋" w:hAnsi="Times New Roman"/>
          <w:sz w:val="36"/>
          <w:szCs w:val="36"/>
        </w:rPr>
        <w:t>农业农村部</w:t>
      </w:r>
      <w:r w:rsidRPr="00641726">
        <w:rPr>
          <w:rFonts w:ascii="Times New Roman" w:eastAsia="华文中宋" w:hAnsi="Times New Roman"/>
          <w:sz w:val="36"/>
          <w:szCs w:val="36"/>
        </w:rPr>
        <w:t>2021</w:t>
      </w:r>
      <w:r w:rsidRPr="00641726">
        <w:rPr>
          <w:rFonts w:ascii="Times New Roman" w:eastAsia="华文中宋" w:hAnsi="Times New Roman"/>
          <w:sz w:val="36"/>
          <w:szCs w:val="36"/>
        </w:rPr>
        <w:t>年度政府信息公开工作报告</w:t>
      </w:r>
    </w:p>
    <w:p w:rsidR="00641726" w:rsidRPr="00641726" w:rsidRDefault="00641726" w:rsidP="00641726">
      <w:pPr>
        <w:jc w:val="center"/>
        <w:rPr>
          <w:rFonts w:ascii="Times New Roman" w:eastAsia="仿宋_GB2312" w:hAnsi="Times New Roman"/>
          <w:sz w:val="32"/>
          <w:szCs w:val="32"/>
        </w:rPr>
      </w:pP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按照《中华人民共和国政府信息公开条例》（以下简称《条例》）的规定，编制本报告。本报告中所列数据的统计期限为</w:t>
      </w:r>
      <w:r w:rsidRPr="00641726">
        <w:rPr>
          <w:rFonts w:ascii="Times New Roman" w:eastAsia="仿宋_GB2312" w:hAnsi="Times New Roman"/>
          <w:sz w:val="32"/>
          <w:szCs w:val="32"/>
        </w:rPr>
        <w:t>2021</w:t>
      </w:r>
      <w:r w:rsidRPr="00641726">
        <w:rPr>
          <w:rFonts w:ascii="Times New Roman" w:eastAsia="仿宋_GB2312" w:hAnsi="Times New Roman"/>
          <w:sz w:val="32"/>
          <w:szCs w:val="32"/>
        </w:rPr>
        <w:t>年</w:t>
      </w:r>
      <w:r w:rsidRPr="00641726">
        <w:rPr>
          <w:rFonts w:ascii="Times New Roman" w:eastAsia="仿宋_GB2312" w:hAnsi="Times New Roman"/>
          <w:sz w:val="32"/>
          <w:szCs w:val="32"/>
        </w:rPr>
        <w:t>1</w:t>
      </w:r>
      <w:r w:rsidRPr="00641726">
        <w:rPr>
          <w:rFonts w:ascii="Times New Roman" w:eastAsia="仿宋_GB2312" w:hAnsi="Times New Roman"/>
          <w:sz w:val="32"/>
          <w:szCs w:val="32"/>
        </w:rPr>
        <w:t>月</w:t>
      </w:r>
      <w:r w:rsidRPr="00641726">
        <w:rPr>
          <w:rFonts w:ascii="Times New Roman" w:eastAsia="仿宋_GB2312" w:hAnsi="Times New Roman"/>
          <w:sz w:val="32"/>
          <w:szCs w:val="32"/>
        </w:rPr>
        <w:t>1</w:t>
      </w:r>
      <w:r w:rsidRPr="00641726">
        <w:rPr>
          <w:rFonts w:ascii="Times New Roman" w:eastAsia="仿宋_GB2312" w:hAnsi="Times New Roman"/>
          <w:sz w:val="32"/>
          <w:szCs w:val="32"/>
        </w:rPr>
        <w:t>日至</w:t>
      </w:r>
      <w:r w:rsidRPr="00641726">
        <w:rPr>
          <w:rFonts w:ascii="Times New Roman" w:eastAsia="仿宋_GB2312" w:hAnsi="Times New Roman"/>
          <w:sz w:val="32"/>
          <w:szCs w:val="32"/>
        </w:rPr>
        <w:t>2021</w:t>
      </w:r>
      <w:r w:rsidRPr="00641726">
        <w:rPr>
          <w:rFonts w:ascii="Times New Roman" w:eastAsia="仿宋_GB2312" w:hAnsi="Times New Roman"/>
          <w:sz w:val="32"/>
          <w:szCs w:val="32"/>
        </w:rPr>
        <w:t>年</w:t>
      </w:r>
      <w:r w:rsidRPr="00641726">
        <w:rPr>
          <w:rFonts w:ascii="Times New Roman" w:eastAsia="仿宋_GB2312" w:hAnsi="Times New Roman"/>
          <w:sz w:val="32"/>
          <w:szCs w:val="32"/>
        </w:rPr>
        <w:t>12</w:t>
      </w:r>
      <w:r w:rsidRPr="00641726">
        <w:rPr>
          <w:rFonts w:ascii="Times New Roman" w:eastAsia="仿宋_GB2312" w:hAnsi="Times New Roman"/>
          <w:sz w:val="32"/>
          <w:szCs w:val="32"/>
        </w:rPr>
        <w:t>月</w:t>
      </w:r>
      <w:r w:rsidRPr="00641726">
        <w:rPr>
          <w:rFonts w:ascii="Times New Roman" w:eastAsia="仿宋_GB2312" w:hAnsi="Times New Roman"/>
          <w:sz w:val="32"/>
          <w:szCs w:val="32"/>
        </w:rPr>
        <w:t>31</w:t>
      </w:r>
      <w:r w:rsidRPr="00641726">
        <w:rPr>
          <w:rFonts w:ascii="Times New Roman" w:eastAsia="仿宋_GB2312" w:hAnsi="Times New Roman"/>
          <w:sz w:val="32"/>
          <w:szCs w:val="32"/>
        </w:rPr>
        <w:t>日。本报告电子版可在农业农村部门户网站（</w:t>
      </w:r>
      <w:hyperlink r:id="rId6" w:history="1">
        <w:r w:rsidRPr="00641726">
          <w:rPr>
            <w:rFonts w:ascii="Times New Roman" w:eastAsia="仿宋_GB2312" w:hAnsi="Times New Roman"/>
            <w:sz w:val="32"/>
            <w:szCs w:val="32"/>
          </w:rPr>
          <w:t>www.moa.gov.cn</w:t>
        </w:r>
      </w:hyperlink>
      <w:r w:rsidRPr="00641726">
        <w:rPr>
          <w:rFonts w:ascii="Times New Roman" w:eastAsia="仿宋_GB2312" w:hAnsi="Times New Roman"/>
          <w:sz w:val="32"/>
          <w:szCs w:val="32"/>
        </w:rPr>
        <w:t>）查阅和下载。如对报告有疑问，请与农业农村部办公厅联系（地址：北京市朝阳区农展南里</w:t>
      </w:r>
      <w:r w:rsidRPr="00641726">
        <w:rPr>
          <w:rFonts w:ascii="Times New Roman" w:eastAsia="仿宋_GB2312" w:hAnsi="Times New Roman"/>
          <w:sz w:val="32"/>
          <w:szCs w:val="32"/>
        </w:rPr>
        <w:t>11</w:t>
      </w:r>
      <w:r w:rsidRPr="00641726">
        <w:rPr>
          <w:rFonts w:ascii="Times New Roman" w:eastAsia="仿宋_GB2312" w:hAnsi="Times New Roman"/>
          <w:sz w:val="32"/>
          <w:szCs w:val="32"/>
        </w:rPr>
        <w:t>号；邮编：</w:t>
      </w:r>
      <w:r w:rsidRPr="00641726">
        <w:rPr>
          <w:rFonts w:ascii="Times New Roman" w:eastAsia="仿宋_GB2312" w:hAnsi="Times New Roman"/>
          <w:sz w:val="32"/>
          <w:szCs w:val="32"/>
        </w:rPr>
        <w:t>100125</w:t>
      </w:r>
      <w:r w:rsidRPr="00641726">
        <w:rPr>
          <w:rFonts w:ascii="Times New Roman" w:eastAsia="仿宋_GB2312" w:hAnsi="Times New Roman"/>
          <w:sz w:val="32"/>
          <w:szCs w:val="32"/>
        </w:rPr>
        <w:t>；联系电话：</w:t>
      </w:r>
      <w:r w:rsidRPr="00641726">
        <w:rPr>
          <w:rFonts w:ascii="Times New Roman" w:eastAsia="仿宋_GB2312" w:hAnsi="Times New Roman"/>
          <w:sz w:val="32"/>
          <w:szCs w:val="32"/>
        </w:rPr>
        <w:t>010-59192048</w:t>
      </w:r>
      <w:r w:rsidRPr="00641726">
        <w:rPr>
          <w:rFonts w:ascii="Times New Roman" w:eastAsia="仿宋_GB2312" w:hAnsi="Times New Roman"/>
          <w:sz w:val="32"/>
          <w:szCs w:val="32"/>
        </w:rPr>
        <w:t>；电子邮箱：</w:t>
      </w:r>
      <w:r w:rsidRPr="00641726">
        <w:rPr>
          <w:rFonts w:ascii="Times New Roman" w:eastAsia="仿宋_GB2312" w:hAnsi="Times New Roman"/>
          <w:sz w:val="32"/>
          <w:szCs w:val="32"/>
        </w:rPr>
        <w:t>nybzhb@agri.gov.cn</w:t>
      </w:r>
      <w:r w:rsidRPr="00641726">
        <w:rPr>
          <w:rFonts w:ascii="Times New Roman" w:eastAsia="仿宋_GB2312" w:hAnsi="Times New Roman"/>
          <w:sz w:val="32"/>
          <w:szCs w:val="32"/>
        </w:rPr>
        <w:t>）。</w:t>
      </w:r>
      <w:r w:rsidRPr="00641726">
        <w:rPr>
          <w:rFonts w:ascii="Times New Roman" w:eastAsia="仿宋_GB2312" w:hAnsi="Times New Roman"/>
          <w:sz w:val="32"/>
          <w:szCs w:val="32"/>
        </w:rPr>
        <w:t>  </w:t>
      </w:r>
    </w:p>
    <w:p w:rsidR="00641726" w:rsidRPr="00641726" w:rsidRDefault="00641726" w:rsidP="00641726">
      <w:pPr>
        <w:spacing w:line="600" w:lineRule="exact"/>
        <w:ind w:firstLineChars="200" w:firstLine="640"/>
        <w:rPr>
          <w:rFonts w:ascii="黑体" w:eastAsia="黑体" w:hAnsi="黑体" w:cs="黑体"/>
          <w:sz w:val="32"/>
          <w:szCs w:val="32"/>
        </w:rPr>
      </w:pPr>
      <w:r w:rsidRPr="00641726">
        <w:rPr>
          <w:rFonts w:ascii="黑体" w:eastAsia="黑体" w:hAnsi="黑体" w:cs="黑体" w:hint="eastAsia"/>
          <w:sz w:val="32"/>
          <w:szCs w:val="32"/>
        </w:rPr>
        <w:t>一、总体情况</w:t>
      </w:r>
    </w:p>
    <w:p w:rsid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 xml:space="preserve"> 2021</w:t>
      </w:r>
      <w:r w:rsidRPr="00641726">
        <w:rPr>
          <w:rFonts w:ascii="Times New Roman" w:eastAsia="仿宋_GB2312" w:hAnsi="Times New Roman"/>
          <w:sz w:val="32"/>
          <w:szCs w:val="32"/>
        </w:rPr>
        <w:t>年，农业农村部以习近平新时代中国特色社会主义思想为指导，全面贯彻落实党的十九大、十九届历次全会和中央农村工作会议、全国农业农村厅局长会议精神，紧紧围绕</w:t>
      </w:r>
      <w:r w:rsidRPr="00641726">
        <w:rPr>
          <w:rFonts w:ascii="Times New Roman" w:eastAsia="仿宋_GB2312" w:hAnsi="Times New Roman"/>
          <w:sz w:val="32"/>
          <w:szCs w:val="32"/>
        </w:rPr>
        <w:t>2021</w:t>
      </w:r>
      <w:r w:rsidRPr="00641726">
        <w:rPr>
          <w:rFonts w:ascii="Times New Roman" w:eastAsia="仿宋_GB2312" w:hAnsi="Times New Roman"/>
          <w:sz w:val="32"/>
          <w:szCs w:val="32"/>
        </w:rPr>
        <w:t>年农业农村工作重点及农民群众关注关切，加强政策解读和舆情回应，深化放管服改革，为实现全年农业农村发展目标任务、巩固拓展脱贫攻坚成果、全面推进乡村振兴提供有力支撑。全年主动公开、按时公开率和依申请公开按时答复率继续保持</w:t>
      </w:r>
      <w:r w:rsidRPr="00641726">
        <w:rPr>
          <w:rFonts w:ascii="Times New Roman" w:eastAsia="仿宋_GB2312" w:hAnsi="Times New Roman"/>
          <w:sz w:val="32"/>
          <w:szCs w:val="32"/>
        </w:rPr>
        <w:t>100%</w:t>
      </w:r>
      <w:r w:rsidRPr="00641726">
        <w:rPr>
          <w:rFonts w:ascii="Times New Roman" w:eastAsia="仿宋_GB2312" w:hAnsi="Times New Roman"/>
          <w:sz w:val="32"/>
          <w:szCs w:val="32"/>
        </w:rPr>
        <w:t>。</w:t>
      </w:r>
    </w:p>
    <w:p w:rsidR="00641726" w:rsidRPr="00641726" w:rsidRDefault="00641726" w:rsidP="00641726">
      <w:pPr>
        <w:pStyle w:val="a0"/>
      </w:pPr>
    </w:p>
    <w:p w:rsidR="00641726" w:rsidRPr="00641726" w:rsidRDefault="00641726" w:rsidP="009E0CF5">
      <w:pPr>
        <w:spacing w:line="600" w:lineRule="exact"/>
        <w:ind w:firstLineChars="200" w:firstLine="640"/>
        <w:rPr>
          <w:rFonts w:ascii="楷体_GB2312" w:eastAsia="楷体_GB2312" w:hAnsi="楷体_GB2312" w:cs="楷体_GB2312"/>
          <w:b/>
          <w:bCs/>
          <w:sz w:val="32"/>
          <w:szCs w:val="32"/>
        </w:rPr>
      </w:pPr>
      <w:r w:rsidRPr="00641726">
        <w:rPr>
          <w:rFonts w:ascii="楷体_GB2312" w:eastAsia="楷体_GB2312" w:hAnsi="楷体_GB2312" w:cs="楷体_GB2312" w:hint="eastAsia"/>
          <w:b/>
          <w:bCs/>
          <w:sz w:val="32"/>
          <w:szCs w:val="32"/>
        </w:rPr>
        <w:lastRenderedPageBreak/>
        <w:t>（一）政府信息公开情况</w:t>
      </w:r>
      <w:r w:rsidRPr="00641726">
        <w:rPr>
          <w:rFonts w:eastAsia="楷体_GB2312" w:cs="Calibri"/>
          <w:b/>
          <w:bCs/>
          <w:sz w:val="32"/>
          <w:szCs w:val="32"/>
        </w:rPr>
        <w:t> </w:t>
      </w: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截至</w:t>
      </w:r>
      <w:r w:rsidRPr="00641726">
        <w:rPr>
          <w:rFonts w:ascii="Times New Roman" w:eastAsia="仿宋_GB2312" w:hAnsi="Times New Roman"/>
          <w:sz w:val="32"/>
          <w:szCs w:val="32"/>
        </w:rPr>
        <w:t>2021</w:t>
      </w:r>
      <w:r w:rsidRPr="00641726">
        <w:rPr>
          <w:rFonts w:ascii="Times New Roman" w:eastAsia="仿宋_GB2312" w:hAnsi="Times New Roman"/>
          <w:sz w:val="32"/>
          <w:szCs w:val="32"/>
        </w:rPr>
        <w:t>年</w:t>
      </w:r>
      <w:r w:rsidRPr="00641726">
        <w:rPr>
          <w:rFonts w:ascii="Times New Roman" w:eastAsia="仿宋_GB2312" w:hAnsi="Times New Roman"/>
          <w:sz w:val="32"/>
          <w:szCs w:val="32"/>
        </w:rPr>
        <w:t>12</w:t>
      </w:r>
      <w:r w:rsidRPr="00641726">
        <w:rPr>
          <w:rFonts w:ascii="Times New Roman" w:eastAsia="仿宋_GB2312" w:hAnsi="Times New Roman"/>
          <w:sz w:val="32"/>
          <w:szCs w:val="32"/>
        </w:rPr>
        <w:t>月</w:t>
      </w:r>
      <w:r w:rsidRPr="00641726">
        <w:rPr>
          <w:rFonts w:ascii="Times New Roman" w:eastAsia="仿宋_GB2312" w:hAnsi="Times New Roman"/>
          <w:sz w:val="32"/>
          <w:szCs w:val="32"/>
        </w:rPr>
        <w:t>31</w:t>
      </w:r>
      <w:r w:rsidRPr="00641726">
        <w:rPr>
          <w:rFonts w:ascii="Times New Roman" w:eastAsia="仿宋_GB2312" w:hAnsi="Times New Roman"/>
          <w:sz w:val="32"/>
          <w:szCs w:val="32"/>
        </w:rPr>
        <w:t>日，农业农村部机关各司局在部门户网站主动公开信息</w:t>
      </w:r>
      <w:r w:rsidRPr="00641726">
        <w:rPr>
          <w:rFonts w:ascii="Times New Roman" w:eastAsia="仿宋_GB2312" w:hAnsi="Times New Roman"/>
          <w:sz w:val="32"/>
          <w:szCs w:val="32"/>
        </w:rPr>
        <w:t>3.2</w:t>
      </w:r>
      <w:r w:rsidRPr="00641726">
        <w:rPr>
          <w:rFonts w:ascii="Times New Roman" w:eastAsia="仿宋_GB2312" w:hAnsi="Times New Roman"/>
          <w:sz w:val="32"/>
          <w:szCs w:val="32"/>
        </w:rPr>
        <w:t>万条，总点击量达</w:t>
      </w:r>
      <w:r w:rsidRPr="00641726">
        <w:rPr>
          <w:rFonts w:ascii="Times New Roman" w:eastAsia="仿宋_GB2312" w:hAnsi="Times New Roman"/>
          <w:sz w:val="32"/>
          <w:szCs w:val="32"/>
        </w:rPr>
        <w:t>74.7</w:t>
      </w:r>
      <w:r w:rsidRPr="00641726">
        <w:rPr>
          <w:rFonts w:ascii="Times New Roman" w:eastAsia="仿宋_GB2312" w:hAnsi="Times New Roman"/>
          <w:sz w:val="32"/>
          <w:szCs w:val="32"/>
        </w:rPr>
        <w:t>亿次，总浏览量达</w:t>
      </w:r>
      <w:r w:rsidRPr="00641726">
        <w:rPr>
          <w:rFonts w:ascii="Times New Roman" w:eastAsia="仿宋_GB2312" w:hAnsi="Times New Roman"/>
          <w:sz w:val="32"/>
          <w:szCs w:val="32"/>
        </w:rPr>
        <w:t>44.4</w:t>
      </w:r>
      <w:r w:rsidRPr="00641726">
        <w:rPr>
          <w:rFonts w:ascii="Times New Roman" w:eastAsia="仿宋_GB2312" w:hAnsi="Times New Roman"/>
          <w:sz w:val="32"/>
          <w:szCs w:val="32"/>
        </w:rPr>
        <w:t>亿次，总访问者达</w:t>
      </w:r>
      <w:r w:rsidRPr="00641726">
        <w:rPr>
          <w:rFonts w:ascii="Times New Roman" w:eastAsia="仿宋_GB2312" w:hAnsi="Times New Roman"/>
          <w:sz w:val="32"/>
          <w:szCs w:val="32"/>
        </w:rPr>
        <w:t>7379</w:t>
      </w:r>
      <w:r w:rsidRPr="00641726">
        <w:rPr>
          <w:rFonts w:ascii="Times New Roman" w:eastAsia="仿宋_GB2312" w:hAnsi="Times New Roman"/>
          <w:sz w:val="32"/>
          <w:szCs w:val="32"/>
        </w:rPr>
        <w:t>万人。收到政府信息公开申请</w:t>
      </w:r>
      <w:r w:rsidRPr="00641726">
        <w:rPr>
          <w:rFonts w:ascii="Times New Roman" w:eastAsia="仿宋_GB2312" w:hAnsi="Times New Roman"/>
          <w:sz w:val="32"/>
          <w:szCs w:val="32"/>
        </w:rPr>
        <w:t>533</w:t>
      </w:r>
      <w:r w:rsidRPr="00641726">
        <w:rPr>
          <w:rFonts w:ascii="Times New Roman" w:eastAsia="仿宋_GB2312" w:hAnsi="Times New Roman"/>
          <w:sz w:val="32"/>
          <w:szCs w:val="32"/>
        </w:rPr>
        <w:t>件，涉及领域包括农业统计数据、农村集体经济、农垦改革、土地确权、农业转基因、种质资源、水产养殖、农药、土肥、农田建设等方面，全部按有关规定予以答复。</w:t>
      </w:r>
    </w:p>
    <w:p w:rsidR="00641726" w:rsidRPr="00641726" w:rsidRDefault="00641726" w:rsidP="009E0CF5">
      <w:pPr>
        <w:spacing w:line="600" w:lineRule="exact"/>
        <w:ind w:firstLineChars="200" w:firstLine="640"/>
        <w:rPr>
          <w:rFonts w:ascii="楷体_GB2312" w:eastAsia="楷体_GB2312" w:hAnsi="楷体_GB2312" w:cs="楷体_GB2312"/>
          <w:b/>
          <w:bCs/>
          <w:sz w:val="32"/>
          <w:szCs w:val="32"/>
        </w:rPr>
      </w:pPr>
      <w:r w:rsidRPr="00641726">
        <w:rPr>
          <w:rFonts w:ascii="楷体_GB2312" w:eastAsia="楷体_GB2312" w:hAnsi="楷体_GB2312" w:cs="楷体_GB2312"/>
          <w:b/>
          <w:bCs/>
          <w:sz w:val="32"/>
          <w:szCs w:val="32"/>
        </w:rPr>
        <w:t>（二）政务公开建设情况</w:t>
      </w:r>
    </w:p>
    <w:p w:rsidR="00641726" w:rsidRPr="00641726" w:rsidRDefault="00641726" w:rsidP="00641726">
      <w:pPr>
        <w:spacing w:line="600" w:lineRule="exact"/>
        <w:ind w:firstLineChars="200" w:firstLine="640"/>
        <w:rPr>
          <w:rFonts w:ascii="仿宋_GB2312" w:eastAsia="仿宋_GB2312" w:hAnsi="仿宋_GB2312" w:cs="仿宋_GB2312"/>
          <w:sz w:val="32"/>
          <w:szCs w:val="32"/>
        </w:rPr>
      </w:pPr>
      <w:r w:rsidRPr="00641726">
        <w:rPr>
          <w:rFonts w:ascii="仿宋_GB2312" w:eastAsia="仿宋_GB2312" w:hAnsi="仿宋_GB2312" w:cs="仿宋_GB2312" w:hint="eastAsia"/>
          <w:sz w:val="32"/>
          <w:szCs w:val="32"/>
        </w:rPr>
        <w:t>按照</w:t>
      </w:r>
      <w:r w:rsidRPr="00641726">
        <w:rPr>
          <w:rFonts w:ascii="仿宋_GB2312" w:eastAsia="仿宋_GB2312" w:hAnsi="仿宋_GB2312" w:cs="仿宋_GB2312"/>
          <w:sz w:val="32"/>
          <w:szCs w:val="32"/>
        </w:rPr>
        <w:t>国务院办公厅政府信息与政务公开办公室</w:t>
      </w:r>
      <w:r w:rsidRPr="00641726">
        <w:rPr>
          <w:rFonts w:ascii="仿宋_GB2312" w:eastAsia="仿宋_GB2312" w:hAnsi="仿宋_GB2312" w:cs="仿宋_GB2312" w:hint="eastAsia"/>
          <w:sz w:val="32"/>
          <w:szCs w:val="32"/>
        </w:rPr>
        <w:t>统一要求，继续对部政府信息公开平台进行建设，对“政府信息公开专栏”页面设计标准进行调整优化。加强</w:t>
      </w:r>
      <w:r w:rsidRPr="00641726">
        <w:rPr>
          <w:rFonts w:ascii="仿宋_GB2312" w:eastAsia="仿宋_GB2312" w:hAnsi="仿宋_GB2312" w:cs="仿宋_GB2312"/>
          <w:sz w:val="32"/>
          <w:szCs w:val="32"/>
        </w:rPr>
        <w:t>对</w:t>
      </w:r>
      <w:r w:rsidRPr="00641726">
        <w:rPr>
          <w:rFonts w:ascii="仿宋_GB2312" w:eastAsia="仿宋_GB2312" w:hAnsi="仿宋_GB2312" w:cs="仿宋_GB2312" w:hint="eastAsia"/>
          <w:sz w:val="32"/>
          <w:szCs w:val="32"/>
        </w:rPr>
        <w:t>“政府信息公开专栏”</w:t>
      </w:r>
      <w:r w:rsidRPr="00641726">
        <w:rPr>
          <w:rFonts w:ascii="仿宋_GB2312" w:eastAsia="仿宋_GB2312" w:hAnsi="仿宋_GB2312" w:cs="仿宋_GB2312"/>
          <w:sz w:val="32"/>
          <w:szCs w:val="32"/>
        </w:rPr>
        <w:t>的</w:t>
      </w:r>
      <w:r w:rsidRPr="00641726">
        <w:rPr>
          <w:rFonts w:ascii="仿宋_GB2312" w:eastAsia="仿宋_GB2312" w:hAnsi="仿宋_GB2312" w:cs="仿宋_GB2312" w:hint="eastAsia"/>
          <w:sz w:val="32"/>
          <w:szCs w:val="32"/>
        </w:rPr>
        <w:t>实时监测。推动政务服务事项网上办、掌上办、一次办，努力实现一网通查、一网通答、一网通办、一网通管。推动</w:t>
      </w:r>
      <w:r w:rsidRPr="00641726">
        <w:rPr>
          <w:rFonts w:ascii="仿宋_GB2312" w:eastAsia="仿宋_GB2312" w:hAnsi="仿宋_GB2312" w:cs="仿宋_GB2312"/>
          <w:sz w:val="32"/>
          <w:szCs w:val="32"/>
        </w:rPr>
        <w:t>农业农村</w:t>
      </w:r>
      <w:r w:rsidRPr="00641726">
        <w:rPr>
          <w:rFonts w:ascii="仿宋_GB2312" w:eastAsia="仿宋_GB2312" w:hAnsi="仿宋_GB2312" w:cs="仿宋_GB2312" w:hint="eastAsia"/>
          <w:sz w:val="32"/>
          <w:szCs w:val="32"/>
        </w:rPr>
        <w:t>部门户网站信息公开专栏与中国政府网政府信息公开专栏的数据联通工作，对接国务院政策问答平台，完善协同联动、对接共享的政策问答体系</w:t>
      </w:r>
      <w:r w:rsidRPr="00641726">
        <w:rPr>
          <w:rFonts w:ascii="仿宋_GB2312" w:eastAsia="仿宋_GB2312" w:hAnsi="仿宋_GB2312" w:cs="仿宋_GB2312"/>
          <w:sz w:val="32"/>
          <w:szCs w:val="32"/>
        </w:rPr>
        <w:t>，</w:t>
      </w:r>
      <w:r w:rsidRPr="00641726">
        <w:rPr>
          <w:rFonts w:ascii="仿宋_GB2312" w:eastAsia="仿宋_GB2312" w:hAnsi="仿宋_GB2312" w:cs="仿宋_GB2312" w:hint="eastAsia"/>
          <w:sz w:val="32"/>
          <w:szCs w:val="32"/>
        </w:rPr>
        <w:t>为构建全国统一</w:t>
      </w:r>
      <w:r w:rsidRPr="00641726">
        <w:rPr>
          <w:rFonts w:ascii="仿宋_GB2312" w:eastAsia="仿宋_GB2312" w:hAnsi="仿宋_GB2312" w:cs="仿宋_GB2312"/>
          <w:sz w:val="32"/>
          <w:szCs w:val="32"/>
        </w:rPr>
        <w:t>的</w:t>
      </w:r>
      <w:r w:rsidRPr="00641726">
        <w:rPr>
          <w:rFonts w:ascii="仿宋_GB2312" w:eastAsia="仿宋_GB2312" w:hAnsi="仿宋_GB2312" w:cs="仿宋_GB2312" w:hint="eastAsia"/>
          <w:sz w:val="32"/>
          <w:szCs w:val="32"/>
        </w:rPr>
        <w:t>政府信息公开平台打下了良好基础。</w:t>
      </w:r>
    </w:p>
    <w:p w:rsidR="00641726" w:rsidRPr="00641726" w:rsidRDefault="00641726" w:rsidP="009E0CF5">
      <w:pPr>
        <w:spacing w:line="600" w:lineRule="exact"/>
        <w:ind w:firstLineChars="200" w:firstLine="640"/>
        <w:rPr>
          <w:rFonts w:ascii="楷体_GB2312" w:eastAsia="楷体_GB2312" w:hAnsi="楷体_GB2312" w:cs="楷体_GB2312"/>
          <w:b/>
          <w:bCs/>
          <w:sz w:val="32"/>
          <w:szCs w:val="32"/>
        </w:rPr>
      </w:pPr>
      <w:r w:rsidRPr="00641726">
        <w:rPr>
          <w:rFonts w:ascii="楷体_GB2312" w:eastAsia="楷体_GB2312" w:hAnsi="楷体_GB2312" w:cs="楷体_GB2312"/>
          <w:b/>
          <w:bCs/>
          <w:sz w:val="32"/>
          <w:szCs w:val="32"/>
        </w:rPr>
        <w:t>（三）规章制度集中公开情况</w:t>
      </w: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仿宋_GB2312" w:eastAsia="仿宋_GB2312" w:hAnsi="仿宋_GB2312" w:cs="仿宋_GB2312" w:hint="eastAsia"/>
          <w:sz w:val="32"/>
          <w:szCs w:val="32"/>
        </w:rPr>
        <w:t>按照全国政务公开领导小组第四次会议和《国务院办公厅关于印发</w:t>
      </w:r>
      <w:r w:rsidRPr="00641726">
        <w:rPr>
          <w:rFonts w:ascii="Times New Roman" w:eastAsia="仿宋_GB2312" w:hAnsi="Times New Roman"/>
          <w:sz w:val="32"/>
          <w:szCs w:val="32"/>
        </w:rPr>
        <w:t>2021</w:t>
      </w:r>
      <w:r w:rsidRPr="00641726">
        <w:rPr>
          <w:rFonts w:ascii="仿宋_GB2312" w:eastAsia="仿宋_GB2312" w:hAnsi="仿宋_GB2312" w:cs="仿宋_GB2312" w:hint="eastAsia"/>
          <w:sz w:val="32"/>
          <w:szCs w:val="32"/>
        </w:rPr>
        <w:t>年政务公开工作要点的通知》（国办发</w:t>
      </w:r>
      <w:r w:rsidRPr="00641726">
        <w:rPr>
          <w:rFonts w:ascii="Times New Roman" w:eastAsia="仿宋_GB2312" w:hAnsi="Times New Roman"/>
          <w:sz w:val="32"/>
          <w:szCs w:val="32"/>
        </w:rPr>
        <w:t>〔</w:t>
      </w:r>
      <w:r w:rsidRPr="00641726">
        <w:rPr>
          <w:rFonts w:ascii="Times New Roman" w:eastAsia="仿宋_GB2312" w:hAnsi="Times New Roman"/>
          <w:sz w:val="32"/>
          <w:szCs w:val="32"/>
        </w:rPr>
        <w:t>2021</w:t>
      </w:r>
      <w:r w:rsidRPr="00641726">
        <w:rPr>
          <w:rFonts w:ascii="Times New Roman" w:eastAsia="仿宋_GB2312" w:hAnsi="Times New Roman"/>
          <w:sz w:val="32"/>
          <w:szCs w:val="32"/>
        </w:rPr>
        <w:t>〕</w:t>
      </w:r>
      <w:r w:rsidRPr="00641726">
        <w:rPr>
          <w:rFonts w:ascii="Times New Roman" w:eastAsia="仿宋_GB2312" w:hAnsi="Times New Roman"/>
          <w:sz w:val="32"/>
          <w:szCs w:val="32"/>
        </w:rPr>
        <w:t>12</w:t>
      </w:r>
      <w:r w:rsidRPr="00641726">
        <w:rPr>
          <w:rFonts w:ascii="仿宋_GB2312" w:eastAsia="仿宋_GB2312" w:hAnsi="仿宋_GB2312" w:cs="仿宋_GB2312" w:hint="eastAsia"/>
          <w:sz w:val="32"/>
          <w:szCs w:val="32"/>
        </w:rPr>
        <w:t>号）要求，</w:t>
      </w:r>
      <w:r w:rsidRPr="00641726">
        <w:rPr>
          <w:rFonts w:ascii="Times New Roman" w:eastAsia="仿宋_GB2312" w:hAnsi="Times New Roman"/>
          <w:sz w:val="32"/>
          <w:szCs w:val="32"/>
        </w:rPr>
        <w:t>依托农业农村部门户网站的信息公开专栏，对照中国政府法制信息网行政法规库公布的行政法规国家最</w:t>
      </w:r>
      <w:r w:rsidRPr="00641726">
        <w:rPr>
          <w:rFonts w:ascii="Times New Roman" w:eastAsia="仿宋_GB2312" w:hAnsi="Times New Roman"/>
          <w:sz w:val="32"/>
          <w:szCs w:val="32"/>
        </w:rPr>
        <w:lastRenderedPageBreak/>
        <w:t>新版本，对部系统现行有效规章集中公开，方便公众查询使用，提升政务信息管理和服务水平。</w:t>
      </w:r>
    </w:p>
    <w:p w:rsidR="00641726" w:rsidRPr="00641726" w:rsidRDefault="00641726" w:rsidP="009E0CF5">
      <w:pPr>
        <w:spacing w:line="600" w:lineRule="exact"/>
        <w:ind w:firstLineChars="200" w:firstLine="640"/>
        <w:rPr>
          <w:rFonts w:ascii="楷体_GB2312" w:eastAsia="楷体_GB2312" w:hAnsi="楷体_GB2312" w:cs="楷体_GB2312"/>
          <w:b/>
          <w:bCs/>
          <w:sz w:val="32"/>
          <w:szCs w:val="32"/>
        </w:rPr>
      </w:pPr>
      <w:r w:rsidRPr="00641726">
        <w:rPr>
          <w:rFonts w:ascii="楷体_GB2312" w:eastAsia="楷体_GB2312" w:hAnsi="楷体_GB2312" w:cs="楷体_GB2312"/>
          <w:b/>
          <w:bCs/>
          <w:sz w:val="32"/>
          <w:szCs w:val="32"/>
        </w:rPr>
        <w:t>（四）因政府信息公开工作被申请行政复议、提起行政</w:t>
      </w:r>
    </w:p>
    <w:p w:rsidR="00641726" w:rsidRPr="00641726" w:rsidRDefault="00641726" w:rsidP="00641726">
      <w:pPr>
        <w:spacing w:line="600" w:lineRule="exact"/>
        <w:rPr>
          <w:rFonts w:ascii="楷体_GB2312" w:eastAsia="楷体_GB2312" w:hAnsi="楷体_GB2312" w:cs="楷体_GB2312"/>
          <w:b/>
          <w:bCs/>
          <w:sz w:val="32"/>
          <w:szCs w:val="32"/>
        </w:rPr>
      </w:pPr>
      <w:r w:rsidRPr="00641726">
        <w:rPr>
          <w:rFonts w:ascii="楷体_GB2312" w:eastAsia="楷体_GB2312" w:hAnsi="楷体_GB2312" w:cs="楷体_GB2312"/>
          <w:b/>
          <w:bCs/>
          <w:sz w:val="32"/>
          <w:szCs w:val="32"/>
        </w:rPr>
        <w:t>诉讼情况</w:t>
      </w: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2021</w:t>
      </w:r>
      <w:r w:rsidRPr="00641726">
        <w:rPr>
          <w:rFonts w:ascii="Times New Roman" w:eastAsia="仿宋_GB2312" w:hAnsi="Times New Roman"/>
          <w:sz w:val="32"/>
          <w:szCs w:val="32"/>
        </w:rPr>
        <w:t>年，因信息公开申请人针对部机关有关司局提起的政府信息公开类行政复议案件</w:t>
      </w:r>
      <w:r w:rsidRPr="00641726">
        <w:rPr>
          <w:rFonts w:ascii="Times New Roman" w:eastAsia="仿宋_GB2312" w:hAnsi="Times New Roman"/>
          <w:sz w:val="32"/>
          <w:szCs w:val="32"/>
        </w:rPr>
        <w:t>6</w:t>
      </w:r>
      <w:r w:rsidRPr="00641726">
        <w:rPr>
          <w:rFonts w:ascii="Times New Roman" w:eastAsia="仿宋_GB2312" w:hAnsi="Times New Roman"/>
          <w:sz w:val="32"/>
          <w:szCs w:val="32"/>
        </w:rPr>
        <w:t>件，目前全部审结，其中结果纠正</w:t>
      </w:r>
      <w:r w:rsidRPr="00641726">
        <w:rPr>
          <w:rFonts w:ascii="Times New Roman" w:eastAsia="仿宋_GB2312" w:hAnsi="Times New Roman"/>
          <w:sz w:val="32"/>
          <w:szCs w:val="32"/>
        </w:rPr>
        <w:t>1</w:t>
      </w:r>
      <w:r w:rsidRPr="00641726">
        <w:rPr>
          <w:rFonts w:ascii="Times New Roman" w:eastAsia="仿宋_GB2312" w:hAnsi="Times New Roman"/>
          <w:sz w:val="32"/>
          <w:szCs w:val="32"/>
        </w:rPr>
        <w:t>件，结果维持</w:t>
      </w:r>
      <w:r w:rsidRPr="00641726">
        <w:rPr>
          <w:rFonts w:ascii="Times New Roman" w:eastAsia="仿宋_GB2312" w:hAnsi="Times New Roman"/>
          <w:sz w:val="32"/>
          <w:szCs w:val="32"/>
        </w:rPr>
        <w:t>0</w:t>
      </w:r>
      <w:r w:rsidRPr="00641726">
        <w:rPr>
          <w:rFonts w:ascii="Times New Roman" w:eastAsia="仿宋_GB2312" w:hAnsi="Times New Roman"/>
          <w:sz w:val="32"/>
          <w:szCs w:val="32"/>
        </w:rPr>
        <w:t>件，驳回复议申请</w:t>
      </w:r>
      <w:r w:rsidRPr="00641726">
        <w:rPr>
          <w:rFonts w:ascii="Times New Roman" w:eastAsia="仿宋_GB2312" w:hAnsi="Times New Roman"/>
          <w:sz w:val="32"/>
          <w:szCs w:val="32"/>
        </w:rPr>
        <w:t>5</w:t>
      </w:r>
      <w:r w:rsidRPr="00641726">
        <w:rPr>
          <w:rFonts w:ascii="Times New Roman" w:eastAsia="仿宋_GB2312" w:hAnsi="Times New Roman"/>
          <w:sz w:val="32"/>
          <w:szCs w:val="32"/>
        </w:rPr>
        <w:t>件。部机关相关司局因政府信息公开答复参加行政诉讼</w:t>
      </w:r>
      <w:r w:rsidRPr="00641726">
        <w:rPr>
          <w:rFonts w:ascii="Times New Roman" w:eastAsia="仿宋_GB2312" w:hAnsi="Times New Roman"/>
          <w:sz w:val="32"/>
          <w:szCs w:val="32"/>
        </w:rPr>
        <w:t>11</w:t>
      </w:r>
      <w:r w:rsidRPr="00641726">
        <w:rPr>
          <w:rFonts w:ascii="Times New Roman" w:eastAsia="仿宋_GB2312" w:hAnsi="Times New Roman"/>
          <w:sz w:val="32"/>
          <w:szCs w:val="32"/>
        </w:rPr>
        <w:t>件，其中未经复议直接起诉</w:t>
      </w:r>
      <w:r w:rsidRPr="00641726">
        <w:rPr>
          <w:rFonts w:ascii="Times New Roman" w:eastAsia="仿宋_GB2312" w:hAnsi="Times New Roman"/>
          <w:sz w:val="32"/>
          <w:szCs w:val="32"/>
        </w:rPr>
        <w:t>9</w:t>
      </w:r>
      <w:r w:rsidRPr="00641726">
        <w:rPr>
          <w:rFonts w:ascii="Times New Roman" w:eastAsia="仿宋_GB2312" w:hAnsi="Times New Roman"/>
          <w:sz w:val="32"/>
          <w:szCs w:val="32"/>
        </w:rPr>
        <w:t>件、复议后起诉</w:t>
      </w:r>
      <w:r w:rsidRPr="00641726">
        <w:rPr>
          <w:rFonts w:ascii="Times New Roman" w:eastAsia="仿宋_GB2312" w:hAnsi="Times New Roman"/>
          <w:sz w:val="32"/>
          <w:szCs w:val="32"/>
        </w:rPr>
        <w:t>1</w:t>
      </w:r>
      <w:r w:rsidRPr="00641726">
        <w:rPr>
          <w:rFonts w:ascii="Times New Roman" w:eastAsia="仿宋_GB2312" w:hAnsi="Times New Roman"/>
          <w:sz w:val="32"/>
          <w:szCs w:val="32"/>
        </w:rPr>
        <w:t>件（目前法院全部审结，结果维持</w:t>
      </w:r>
      <w:r w:rsidRPr="00641726">
        <w:rPr>
          <w:rFonts w:ascii="Times New Roman" w:eastAsia="仿宋_GB2312" w:hAnsi="Times New Roman"/>
          <w:sz w:val="32"/>
          <w:szCs w:val="32"/>
        </w:rPr>
        <w:t>10</w:t>
      </w:r>
      <w:r w:rsidRPr="00641726">
        <w:rPr>
          <w:rFonts w:ascii="Times New Roman" w:eastAsia="仿宋_GB2312" w:hAnsi="Times New Roman"/>
          <w:sz w:val="32"/>
          <w:szCs w:val="32"/>
        </w:rPr>
        <w:t>件），当事人撤诉</w:t>
      </w:r>
      <w:r w:rsidRPr="00641726">
        <w:rPr>
          <w:rFonts w:ascii="Times New Roman" w:eastAsia="仿宋_GB2312" w:hAnsi="Times New Roman"/>
          <w:sz w:val="32"/>
          <w:szCs w:val="32"/>
        </w:rPr>
        <w:t>1</w:t>
      </w:r>
      <w:r w:rsidRPr="00641726">
        <w:rPr>
          <w:rFonts w:ascii="Times New Roman" w:eastAsia="仿宋_GB2312" w:hAnsi="Times New Roman"/>
          <w:sz w:val="32"/>
          <w:szCs w:val="32"/>
        </w:rPr>
        <w:t>件。</w:t>
      </w:r>
    </w:p>
    <w:p w:rsidR="00641726" w:rsidRPr="00641726" w:rsidRDefault="00641726" w:rsidP="00641726">
      <w:pPr>
        <w:spacing w:line="600" w:lineRule="exact"/>
        <w:ind w:firstLineChars="200" w:firstLine="640"/>
        <w:rPr>
          <w:rFonts w:ascii="黑体" w:eastAsia="黑体" w:hAnsi="黑体" w:cs="黑体"/>
          <w:sz w:val="32"/>
          <w:szCs w:val="32"/>
        </w:rPr>
      </w:pPr>
      <w:bookmarkStart w:id="0" w:name="OLE_LINK1"/>
      <w:r w:rsidRPr="00641726">
        <w:rPr>
          <w:rFonts w:ascii="黑体" w:eastAsia="黑体" w:hAnsi="黑体" w:cs="黑体"/>
          <w:sz w:val="32"/>
          <w:szCs w:val="32"/>
        </w:rPr>
        <w:t>二、主动公开政府信息情况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6"/>
        <w:gridCol w:w="2190"/>
        <w:gridCol w:w="2235"/>
        <w:gridCol w:w="2275"/>
      </w:tblGrid>
      <w:tr w:rsidR="00641726" w:rsidRPr="00641726" w:rsidTr="00EB2EF3">
        <w:trPr>
          <w:trHeight w:val="438"/>
          <w:jc w:val="center"/>
        </w:trPr>
        <w:tc>
          <w:tcPr>
            <w:tcW w:w="8896" w:type="dxa"/>
            <w:gridSpan w:val="4"/>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sz w:val="28"/>
                <w:szCs w:val="28"/>
              </w:rPr>
            </w:pPr>
            <w:r w:rsidRPr="00641726">
              <w:rPr>
                <w:rFonts w:ascii="仿宋_GB2312" w:eastAsia="仿宋_GB2312" w:hAnsi="仿宋_GB2312" w:cs="仿宋_GB2312" w:hint="eastAsia"/>
                <w:sz w:val="28"/>
                <w:szCs w:val="28"/>
              </w:rPr>
              <w:t>第二十条第（一）项</w:t>
            </w:r>
          </w:p>
        </w:tc>
      </w:tr>
      <w:tr w:rsidR="00641726" w:rsidRPr="00641726" w:rsidTr="00EB2EF3">
        <w:trPr>
          <w:trHeight w:val="510"/>
          <w:jc w:val="center"/>
        </w:trPr>
        <w:tc>
          <w:tcPr>
            <w:tcW w:w="2196"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sz w:val="28"/>
                <w:szCs w:val="28"/>
              </w:rPr>
            </w:pPr>
            <w:r w:rsidRPr="00641726">
              <w:rPr>
                <w:rFonts w:ascii="仿宋_GB2312" w:eastAsia="仿宋_GB2312" w:hAnsi="仿宋_GB2312" w:cs="仿宋_GB2312" w:hint="eastAsia"/>
                <w:sz w:val="28"/>
                <w:szCs w:val="28"/>
              </w:rPr>
              <w:t>信息内容</w:t>
            </w:r>
          </w:p>
        </w:tc>
        <w:tc>
          <w:tcPr>
            <w:tcW w:w="2190"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sz w:val="28"/>
                <w:szCs w:val="28"/>
              </w:rPr>
            </w:pPr>
            <w:r w:rsidRPr="00641726">
              <w:rPr>
                <w:rFonts w:ascii="仿宋_GB2312" w:eastAsia="仿宋_GB2312" w:hAnsi="仿宋_GB2312" w:cs="仿宋_GB2312" w:hint="eastAsia"/>
                <w:sz w:val="28"/>
                <w:szCs w:val="28"/>
              </w:rPr>
              <w:t>本年制</w:t>
            </w:r>
            <w:r w:rsidRPr="00641726">
              <w:rPr>
                <w:rFonts w:ascii="仿宋_GB2312" w:eastAsia="仿宋_GB2312" w:hAnsi="仿宋_GB2312" w:cs="仿宋_GB2312"/>
                <w:sz w:val="28"/>
                <w:szCs w:val="28"/>
              </w:rPr>
              <w:t>发件</w:t>
            </w:r>
            <w:r w:rsidRPr="00641726">
              <w:rPr>
                <w:rFonts w:ascii="仿宋_GB2312" w:eastAsia="仿宋_GB2312" w:hAnsi="仿宋_GB2312" w:cs="仿宋_GB2312" w:hint="eastAsia"/>
                <w:sz w:val="28"/>
                <w:szCs w:val="28"/>
              </w:rPr>
              <w:t>数</w:t>
            </w:r>
          </w:p>
        </w:tc>
        <w:tc>
          <w:tcPr>
            <w:tcW w:w="2235"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sz w:val="28"/>
                <w:szCs w:val="28"/>
              </w:rPr>
            </w:pPr>
            <w:r w:rsidRPr="00641726">
              <w:rPr>
                <w:rFonts w:ascii="仿宋_GB2312" w:eastAsia="仿宋_GB2312" w:hAnsi="仿宋_GB2312" w:cs="仿宋_GB2312" w:hint="eastAsia"/>
                <w:sz w:val="28"/>
                <w:szCs w:val="28"/>
              </w:rPr>
              <w:t>本年</w:t>
            </w:r>
            <w:r w:rsidRPr="00641726">
              <w:rPr>
                <w:rFonts w:ascii="仿宋_GB2312" w:eastAsia="仿宋_GB2312" w:hAnsi="仿宋_GB2312" w:cs="仿宋_GB2312"/>
                <w:sz w:val="28"/>
                <w:szCs w:val="28"/>
              </w:rPr>
              <w:t>废止件数</w:t>
            </w:r>
          </w:p>
        </w:tc>
        <w:tc>
          <w:tcPr>
            <w:tcW w:w="2275"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sz w:val="28"/>
                <w:szCs w:val="28"/>
              </w:rPr>
            </w:pPr>
            <w:r w:rsidRPr="00641726">
              <w:rPr>
                <w:rFonts w:ascii="仿宋_GB2312" w:eastAsia="仿宋_GB2312" w:hAnsi="仿宋_GB2312" w:cs="仿宋_GB2312"/>
                <w:sz w:val="28"/>
                <w:szCs w:val="28"/>
              </w:rPr>
              <w:t>现行有效件数</w:t>
            </w:r>
          </w:p>
        </w:tc>
      </w:tr>
      <w:tr w:rsidR="00641726" w:rsidRPr="00641726" w:rsidTr="00EB2EF3">
        <w:trPr>
          <w:trHeight w:val="510"/>
          <w:jc w:val="center"/>
        </w:trPr>
        <w:tc>
          <w:tcPr>
            <w:tcW w:w="2196" w:type="dxa"/>
            <w:shd w:val="clear" w:color="auto" w:fill="auto"/>
            <w:vAlign w:val="center"/>
          </w:tcPr>
          <w:p w:rsidR="00641726" w:rsidRPr="00641726" w:rsidRDefault="00641726" w:rsidP="00641726">
            <w:pPr>
              <w:spacing w:line="400" w:lineRule="exact"/>
              <w:rPr>
                <w:rFonts w:ascii="仿宋_GB2312" w:eastAsia="仿宋_GB2312" w:hAnsi="仿宋_GB2312" w:cs="仿宋_GB2312"/>
                <w:sz w:val="28"/>
                <w:szCs w:val="28"/>
              </w:rPr>
            </w:pPr>
            <w:r w:rsidRPr="00641726">
              <w:rPr>
                <w:rFonts w:ascii="仿宋_GB2312" w:eastAsia="仿宋_GB2312" w:hAnsi="仿宋_GB2312" w:cs="仿宋_GB2312" w:hint="eastAsia"/>
                <w:sz w:val="28"/>
                <w:szCs w:val="28"/>
              </w:rPr>
              <w:t>规章</w:t>
            </w:r>
          </w:p>
        </w:tc>
        <w:tc>
          <w:tcPr>
            <w:tcW w:w="2190" w:type="dxa"/>
            <w:shd w:val="clear" w:color="auto" w:fill="auto"/>
            <w:vAlign w:val="center"/>
          </w:tcPr>
          <w:p w:rsidR="00641726" w:rsidRPr="00641726" w:rsidRDefault="00641726" w:rsidP="00641726">
            <w:pPr>
              <w:spacing w:line="400" w:lineRule="exact"/>
              <w:jc w:val="center"/>
              <w:rPr>
                <w:rFonts w:ascii="Times New Roman" w:eastAsia="仿宋_GB2312" w:hAnsi="Times New Roman"/>
                <w:sz w:val="28"/>
                <w:szCs w:val="28"/>
              </w:rPr>
            </w:pPr>
            <w:r w:rsidRPr="00641726">
              <w:rPr>
                <w:rFonts w:ascii="Times New Roman" w:eastAsia="仿宋_GB2312" w:hAnsi="Times New Roman"/>
                <w:sz w:val="28"/>
                <w:szCs w:val="28"/>
              </w:rPr>
              <w:t>3</w:t>
            </w:r>
          </w:p>
        </w:tc>
        <w:tc>
          <w:tcPr>
            <w:tcW w:w="2235" w:type="dxa"/>
            <w:shd w:val="clear" w:color="auto" w:fill="auto"/>
            <w:vAlign w:val="center"/>
          </w:tcPr>
          <w:p w:rsidR="00641726" w:rsidRPr="00641726" w:rsidRDefault="00641726" w:rsidP="00641726">
            <w:pPr>
              <w:spacing w:line="400" w:lineRule="exact"/>
              <w:jc w:val="center"/>
              <w:rPr>
                <w:rFonts w:ascii="Times New Roman" w:eastAsia="仿宋_GB2312" w:hAnsi="Times New Roman"/>
                <w:sz w:val="28"/>
                <w:szCs w:val="28"/>
              </w:rPr>
            </w:pPr>
            <w:r w:rsidRPr="00641726">
              <w:rPr>
                <w:rFonts w:ascii="Times New Roman" w:eastAsia="仿宋_GB2312" w:hAnsi="Times New Roman"/>
                <w:sz w:val="28"/>
                <w:szCs w:val="28"/>
              </w:rPr>
              <w:t>1</w:t>
            </w:r>
          </w:p>
        </w:tc>
        <w:tc>
          <w:tcPr>
            <w:tcW w:w="2275" w:type="dxa"/>
            <w:shd w:val="clear" w:color="auto" w:fill="auto"/>
            <w:vAlign w:val="center"/>
          </w:tcPr>
          <w:p w:rsidR="00641726" w:rsidRPr="00641726" w:rsidRDefault="00641726" w:rsidP="00641726">
            <w:pPr>
              <w:spacing w:line="400" w:lineRule="exact"/>
              <w:jc w:val="center"/>
              <w:rPr>
                <w:rFonts w:ascii="Times New Roman" w:eastAsia="仿宋_GB2312" w:hAnsi="Times New Roman"/>
                <w:sz w:val="28"/>
                <w:szCs w:val="28"/>
              </w:rPr>
            </w:pPr>
            <w:r w:rsidRPr="00641726">
              <w:rPr>
                <w:rFonts w:ascii="Times New Roman" w:eastAsia="仿宋_GB2312" w:hAnsi="Times New Roman"/>
                <w:sz w:val="28"/>
                <w:szCs w:val="28"/>
              </w:rPr>
              <w:t>145</w:t>
            </w:r>
          </w:p>
        </w:tc>
      </w:tr>
      <w:tr w:rsidR="00641726" w:rsidRPr="00641726" w:rsidTr="00EB2EF3">
        <w:trPr>
          <w:trHeight w:val="510"/>
          <w:jc w:val="center"/>
        </w:trPr>
        <w:tc>
          <w:tcPr>
            <w:tcW w:w="2196" w:type="dxa"/>
            <w:shd w:val="clear" w:color="auto" w:fill="auto"/>
            <w:vAlign w:val="center"/>
          </w:tcPr>
          <w:p w:rsidR="00641726" w:rsidRPr="00641726" w:rsidRDefault="00731487" w:rsidP="00641726">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行政</w:t>
            </w:r>
            <w:r w:rsidR="00641726" w:rsidRPr="00641726">
              <w:rPr>
                <w:rFonts w:ascii="仿宋_GB2312" w:eastAsia="仿宋_GB2312" w:hAnsi="仿宋_GB2312" w:cs="仿宋_GB2312" w:hint="eastAsia"/>
                <w:sz w:val="28"/>
                <w:szCs w:val="28"/>
              </w:rPr>
              <w:t>规范性文件</w:t>
            </w:r>
          </w:p>
        </w:tc>
        <w:tc>
          <w:tcPr>
            <w:tcW w:w="2190" w:type="dxa"/>
            <w:shd w:val="clear" w:color="auto" w:fill="auto"/>
            <w:vAlign w:val="center"/>
          </w:tcPr>
          <w:p w:rsidR="00641726" w:rsidRPr="00641726" w:rsidRDefault="00641726" w:rsidP="00641726">
            <w:pPr>
              <w:spacing w:line="400" w:lineRule="exact"/>
              <w:jc w:val="center"/>
              <w:rPr>
                <w:rFonts w:ascii="Times New Roman" w:eastAsia="仿宋_GB2312" w:hAnsi="Times New Roman"/>
                <w:sz w:val="28"/>
                <w:szCs w:val="28"/>
              </w:rPr>
            </w:pPr>
            <w:r w:rsidRPr="00641726">
              <w:rPr>
                <w:rFonts w:ascii="Times New Roman" w:eastAsia="仿宋_GB2312" w:hAnsi="Times New Roman"/>
                <w:sz w:val="28"/>
                <w:szCs w:val="28"/>
              </w:rPr>
              <w:t>6</w:t>
            </w:r>
          </w:p>
        </w:tc>
        <w:tc>
          <w:tcPr>
            <w:tcW w:w="2235" w:type="dxa"/>
            <w:shd w:val="clear" w:color="auto" w:fill="auto"/>
            <w:vAlign w:val="center"/>
          </w:tcPr>
          <w:p w:rsidR="00641726" w:rsidRPr="00641726" w:rsidRDefault="00641726" w:rsidP="00641726">
            <w:pPr>
              <w:spacing w:line="400" w:lineRule="exact"/>
              <w:jc w:val="center"/>
              <w:rPr>
                <w:rFonts w:ascii="Times New Roman" w:eastAsia="仿宋_GB2312" w:hAnsi="Times New Roman"/>
                <w:sz w:val="28"/>
                <w:szCs w:val="28"/>
              </w:rPr>
            </w:pPr>
            <w:r w:rsidRPr="00641726">
              <w:rPr>
                <w:rFonts w:ascii="Times New Roman" w:eastAsia="仿宋_GB2312" w:hAnsi="Times New Roman"/>
                <w:sz w:val="28"/>
                <w:szCs w:val="28"/>
              </w:rPr>
              <w:t>0</w:t>
            </w:r>
          </w:p>
        </w:tc>
        <w:tc>
          <w:tcPr>
            <w:tcW w:w="2275" w:type="dxa"/>
            <w:shd w:val="clear" w:color="auto" w:fill="auto"/>
            <w:vAlign w:val="center"/>
          </w:tcPr>
          <w:p w:rsidR="00641726" w:rsidRPr="00641726" w:rsidRDefault="00641726" w:rsidP="00641726">
            <w:pPr>
              <w:spacing w:line="400" w:lineRule="exact"/>
              <w:jc w:val="center"/>
              <w:rPr>
                <w:rFonts w:ascii="Times New Roman" w:eastAsia="仿宋_GB2312" w:hAnsi="Times New Roman"/>
                <w:sz w:val="28"/>
                <w:szCs w:val="28"/>
              </w:rPr>
            </w:pPr>
            <w:r w:rsidRPr="00641726">
              <w:rPr>
                <w:rFonts w:ascii="Times New Roman" w:eastAsia="仿宋_GB2312" w:hAnsi="Times New Roman"/>
                <w:sz w:val="28"/>
                <w:szCs w:val="28"/>
              </w:rPr>
              <w:t>257</w:t>
            </w:r>
          </w:p>
        </w:tc>
      </w:tr>
      <w:tr w:rsidR="00641726" w:rsidRPr="00641726" w:rsidTr="00EB2EF3">
        <w:trPr>
          <w:trHeight w:val="510"/>
          <w:jc w:val="center"/>
        </w:trPr>
        <w:tc>
          <w:tcPr>
            <w:tcW w:w="8896" w:type="dxa"/>
            <w:gridSpan w:val="4"/>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第二十条第（五）项</w:t>
            </w:r>
          </w:p>
        </w:tc>
      </w:tr>
      <w:tr w:rsidR="00641726" w:rsidRPr="00641726" w:rsidTr="00EB2EF3">
        <w:trPr>
          <w:trHeight w:val="510"/>
          <w:jc w:val="center"/>
        </w:trPr>
        <w:tc>
          <w:tcPr>
            <w:tcW w:w="2196"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信息内容</w:t>
            </w:r>
          </w:p>
        </w:tc>
        <w:tc>
          <w:tcPr>
            <w:tcW w:w="6700" w:type="dxa"/>
            <w:gridSpan w:val="3"/>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本年处理决定数量</w:t>
            </w:r>
          </w:p>
        </w:tc>
      </w:tr>
      <w:tr w:rsidR="00641726" w:rsidRPr="00641726" w:rsidTr="00EB2EF3">
        <w:trPr>
          <w:trHeight w:val="510"/>
          <w:jc w:val="center"/>
        </w:trPr>
        <w:tc>
          <w:tcPr>
            <w:tcW w:w="2196" w:type="dxa"/>
            <w:shd w:val="clear" w:color="auto" w:fill="auto"/>
            <w:vAlign w:val="center"/>
          </w:tcPr>
          <w:p w:rsidR="00641726" w:rsidRPr="00641726" w:rsidRDefault="00641726" w:rsidP="00641726">
            <w:pPr>
              <w:spacing w:line="400" w:lineRule="exact"/>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行政许可</w:t>
            </w:r>
          </w:p>
        </w:tc>
        <w:tc>
          <w:tcPr>
            <w:tcW w:w="6700" w:type="dxa"/>
            <w:gridSpan w:val="3"/>
            <w:shd w:val="clear" w:color="auto" w:fill="auto"/>
            <w:vAlign w:val="center"/>
          </w:tcPr>
          <w:p w:rsidR="00641726" w:rsidRPr="00641726" w:rsidRDefault="00641726" w:rsidP="00641726">
            <w:pPr>
              <w:spacing w:line="400" w:lineRule="exact"/>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 xml:space="preserve">                  91150</w:t>
            </w:r>
          </w:p>
        </w:tc>
      </w:tr>
      <w:tr w:rsidR="00641726" w:rsidRPr="00641726" w:rsidTr="00EB2EF3">
        <w:trPr>
          <w:trHeight w:val="400"/>
          <w:jc w:val="center"/>
        </w:trPr>
        <w:tc>
          <w:tcPr>
            <w:tcW w:w="8896" w:type="dxa"/>
            <w:gridSpan w:val="4"/>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第二十条第（六）项</w:t>
            </w:r>
          </w:p>
        </w:tc>
      </w:tr>
      <w:tr w:rsidR="00641726" w:rsidRPr="00641726" w:rsidTr="00EB2EF3">
        <w:trPr>
          <w:trHeight w:val="510"/>
          <w:jc w:val="center"/>
        </w:trPr>
        <w:tc>
          <w:tcPr>
            <w:tcW w:w="2196"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信息内容</w:t>
            </w:r>
          </w:p>
        </w:tc>
        <w:tc>
          <w:tcPr>
            <w:tcW w:w="6700" w:type="dxa"/>
            <w:gridSpan w:val="3"/>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本年处理决定数量</w:t>
            </w:r>
          </w:p>
        </w:tc>
      </w:tr>
      <w:tr w:rsidR="00641726" w:rsidRPr="00641726" w:rsidTr="00EB2EF3">
        <w:trPr>
          <w:trHeight w:val="391"/>
          <w:jc w:val="center"/>
        </w:trPr>
        <w:tc>
          <w:tcPr>
            <w:tcW w:w="2196" w:type="dxa"/>
            <w:shd w:val="clear" w:color="auto" w:fill="auto"/>
            <w:vAlign w:val="center"/>
          </w:tcPr>
          <w:p w:rsidR="00641726" w:rsidRPr="00641726" w:rsidRDefault="00641726" w:rsidP="00641726">
            <w:pPr>
              <w:spacing w:line="400" w:lineRule="exact"/>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行政处罚</w:t>
            </w:r>
          </w:p>
        </w:tc>
        <w:tc>
          <w:tcPr>
            <w:tcW w:w="6700" w:type="dxa"/>
            <w:gridSpan w:val="3"/>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0</w:t>
            </w:r>
          </w:p>
        </w:tc>
      </w:tr>
      <w:tr w:rsidR="00641726" w:rsidRPr="00641726" w:rsidTr="00EB2EF3">
        <w:trPr>
          <w:trHeight w:val="363"/>
          <w:jc w:val="center"/>
        </w:trPr>
        <w:tc>
          <w:tcPr>
            <w:tcW w:w="2196" w:type="dxa"/>
            <w:shd w:val="clear" w:color="auto" w:fill="auto"/>
            <w:vAlign w:val="center"/>
          </w:tcPr>
          <w:p w:rsidR="00641726" w:rsidRPr="00641726" w:rsidRDefault="00641726" w:rsidP="00641726">
            <w:pPr>
              <w:spacing w:line="400" w:lineRule="exact"/>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行政强制</w:t>
            </w:r>
          </w:p>
        </w:tc>
        <w:tc>
          <w:tcPr>
            <w:tcW w:w="6700" w:type="dxa"/>
            <w:gridSpan w:val="3"/>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0</w:t>
            </w:r>
          </w:p>
        </w:tc>
      </w:tr>
      <w:tr w:rsidR="00641726" w:rsidRPr="00641726" w:rsidTr="00EB2EF3">
        <w:trPr>
          <w:trHeight w:val="510"/>
          <w:jc w:val="center"/>
        </w:trPr>
        <w:tc>
          <w:tcPr>
            <w:tcW w:w="8896" w:type="dxa"/>
            <w:gridSpan w:val="4"/>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第二十条第（八）项</w:t>
            </w:r>
          </w:p>
        </w:tc>
      </w:tr>
      <w:tr w:rsidR="00641726" w:rsidRPr="00641726" w:rsidTr="00EB2EF3">
        <w:trPr>
          <w:trHeight w:val="510"/>
          <w:jc w:val="center"/>
        </w:trPr>
        <w:tc>
          <w:tcPr>
            <w:tcW w:w="2196"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信息内容</w:t>
            </w:r>
          </w:p>
        </w:tc>
        <w:tc>
          <w:tcPr>
            <w:tcW w:w="6700" w:type="dxa"/>
            <w:gridSpan w:val="3"/>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本年收费金额（单位：万元）</w:t>
            </w:r>
          </w:p>
        </w:tc>
      </w:tr>
      <w:tr w:rsidR="00641726" w:rsidRPr="00641726" w:rsidTr="00EB2EF3">
        <w:trPr>
          <w:trHeight w:val="486"/>
          <w:jc w:val="center"/>
        </w:trPr>
        <w:tc>
          <w:tcPr>
            <w:tcW w:w="2196" w:type="dxa"/>
            <w:shd w:val="clear" w:color="auto" w:fill="auto"/>
            <w:vAlign w:val="center"/>
          </w:tcPr>
          <w:p w:rsidR="00641726" w:rsidRPr="00641726" w:rsidRDefault="00641726" w:rsidP="00641726">
            <w:pPr>
              <w:spacing w:line="400" w:lineRule="exact"/>
              <w:jc w:val="center"/>
              <w:rPr>
                <w:rFonts w:ascii="仿宋_GB2312" w:eastAsia="仿宋_GB2312" w:hAnsi="仿宋_GB2312" w:cs="仿宋_GB2312"/>
                <w:color w:val="000000"/>
                <w:sz w:val="28"/>
                <w:szCs w:val="28"/>
              </w:rPr>
            </w:pPr>
            <w:r w:rsidRPr="00641726">
              <w:rPr>
                <w:rFonts w:ascii="仿宋_GB2312" w:eastAsia="仿宋_GB2312" w:hAnsi="仿宋_GB2312" w:cs="仿宋_GB2312" w:hint="eastAsia"/>
                <w:color w:val="000000"/>
                <w:sz w:val="28"/>
                <w:szCs w:val="28"/>
              </w:rPr>
              <w:t>行政事业性收费</w:t>
            </w:r>
          </w:p>
        </w:tc>
        <w:tc>
          <w:tcPr>
            <w:tcW w:w="6700" w:type="dxa"/>
            <w:gridSpan w:val="3"/>
            <w:shd w:val="clear" w:color="auto" w:fill="auto"/>
            <w:vAlign w:val="center"/>
          </w:tcPr>
          <w:p w:rsidR="00641726" w:rsidRPr="00641726" w:rsidRDefault="00641726" w:rsidP="00641726">
            <w:pPr>
              <w:spacing w:line="400" w:lineRule="exact"/>
              <w:jc w:val="center"/>
              <w:rPr>
                <w:rFonts w:ascii="Times New Roman" w:eastAsia="仿宋_GB2312" w:hAnsi="Times New Roman"/>
                <w:color w:val="000000"/>
                <w:sz w:val="28"/>
                <w:szCs w:val="28"/>
              </w:rPr>
            </w:pPr>
            <w:r w:rsidRPr="00641726">
              <w:rPr>
                <w:rFonts w:ascii="Times New Roman" w:eastAsia="仿宋_GB2312" w:hAnsi="Times New Roman"/>
                <w:color w:val="000000"/>
                <w:sz w:val="28"/>
                <w:szCs w:val="28"/>
              </w:rPr>
              <w:t>0</w:t>
            </w:r>
          </w:p>
        </w:tc>
      </w:tr>
    </w:tbl>
    <w:p w:rsidR="0070613A" w:rsidRDefault="0070613A" w:rsidP="00641726">
      <w:pPr>
        <w:ind w:firstLineChars="200" w:firstLine="640"/>
        <w:rPr>
          <w:rFonts w:ascii="黑体" w:eastAsia="黑体" w:hAnsi="黑体" w:cs="黑体"/>
          <w:sz w:val="32"/>
          <w:szCs w:val="32"/>
        </w:rPr>
      </w:pPr>
      <w:bookmarkStart w:id="1" w:name="OLE_LINK2"/>
      <w:bookmarkEnd w:id="0"/>
      <w:r>
        <w:rPr>
          <w:rFonts w:ascii="黑体" w:eastAsia="黑体" w:hAnsi="黑体" w:cs="黑体"/>
          <w:sz w:val="32"/>
          <w:szCs w:val="32"/>
        </w:rPr>
        <w:lastRenderedPageBreak/>
        <w:t>三、</w:t>
      </w:r>
      <w:r>
        <w:rPr>
          <w:rFonts w:ascii="黑体" w:eastAsia="黑体" w:hAnsi="黑体" w:cs="黑体" w:hint="eastAsia"/>
          <w:sz w:val="32"/>
          <w:szCs w:val="32"/>
        </w:rPr>
        <w:t>收到和处理政府信息公开申请情况</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
        <w:gridCol w:w="690"/>
        <w:gridCol w:w="3210"/>
        <w:gridCol w:w="555"/>
        <w:gridCol w:w="720"/>
        <w:gridCol w:w="675"/>
        <w:gridCol w:w="870"/>
        <w:gridCol w:w="855"/>
        <w:gridCol w:w="645"/>
        <w:gridCol w:w="647"/>
      </w:tblGrid>
      <w:tr w:rsidR="0070613A" w:rsidRPr="00DB7ED1" w:rsidTr="00044418">
        <w:trPr>
          <w:trHeight w:val="354"/>
          <w:jc w:val="center"/>
        </w:trPr>
        <w:tc>
          <w:tcPr>
            <w:tcW w:w="4390" w:type="dxa"/>
            <w:gridSpan w:val="3"/>
            <w:vMerge w:val="restart"/>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（本列数据的勾稽关系为：第一项加第二项之和，等于第三项加第四项之和）</w:t>
            </w:r>
          </w:p>
        </w:tc>
        <w:tc>
          <w:tcPr>
            <w:tcW w:w="4967" w:type="dxa"/>
            <w:gridSpan w:val="7"/>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申请人情况</w:t>
            </w:r>
          </w:p>
        </w:tc>
      </w:tr>
      <w:tr w:rsidR="0070613A" w:rsidRPr="00DB7ED1" w:rsidTr="00044418">
        <w:trPr>
          <w:trHeight w:val="274"/>
          <w:jc w:val="center"/>
        </w:trPr>
        <w:tc>
          <w:tcPr>
            <w:tcW w:w="4390" w:type="dxa"/>
            <w:gridSpan w:val="3"/>
            <w:vMerge/>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p>
        </w:tc>
        <w:tc>
          <w:tcPr>
            <w:tcW w:w="555" w:type="dxa"/>
            <w:vMerge w:val="restart"/>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自然人</w:t>
            </w:r>
          </w:p>
        </w:tc>
        <w:tc>
          <w:tcPr>
            <w:tcW w:w="3765" w:type="dxa"/>
            <w:gridSpan w:val="5"/>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法人或其他组织</w:t>
            </w:r>
          </w:p>
        </w:tc>
        <w:tc>
          <w:tcPr>
            <w:tcW w:w="647" w:type="dxa"/>
            <w:vMerge w:val="restart"/>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总计</w:t>
            </w:r>
          </w:p>
        </w:tc>
      </w:tr>
      <w:tr w:rsidR="0070613A" w:rsidRPr="00DB7ED1" w:rsidTr="0070613A">
        <w:trPr>
          <w:trHeight w:val="482"/>
          <w:jc w:val="center"/>
        </w:trPr>
        <w:tc>
          <w:tcPr>
            <w:tcW w:w="4390" w:type="dxa"/>
            <w:gridSpan w:val="3"/>
            <w:vMerge/>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p>
        </w:tc>
        <w:tc>
          <w:tcPr>
            <w:tcW w:w="555" w:type="dxa"/>
            <w:vMerge/>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p>
        </w:tc>
        <w:tc>
          <w:tcPr>
            <w:tcW w:w="720" w:type="dxa"/>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商业企业</w:t>
            </w:r>
          </w:p>
        </w:tc>
        <w:tc>
          <w:tcPr>
            <w:tcW w:w="675" w:type="dxa"/>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科研机构</w:t>
            </w:r>
          </w:p>
        </w:tc>
        <w:tc>
          <w:tcPr>
            <w:tcW w:w="870" w:type="dxa"/>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社会公益组织</w:t>
            </w:r>
          </w:p>
        </w:tc>
        <w:tc>
          <w:tcPr>
            <w:tcW w:w="855" w:type="dxa"/>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法律服务机构</w:t>
            </w:r>
          </w:p>
        </w:tc>
        <w:tc>
          <w:tcPr>
            <w:tcW w:w="645" w:type="dxa"/>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其他</w:t>
            </w:r>
          </w:p>
        </w:tc>
        <w:tc>
          <w:tcPr>
            <w:tcW w:w="647" w:type="dxa"/>
            <w:vMerge/>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p>
        </w:tc>
      </w:tr>
      <w:tr w:rsidR="0070613A" w:rsidRPr="00DB7ED1" w:rsidTr="00044418">
        <w:trPr>
          <w:trHeight w:val="456"/>
          <w:jc w:val="center"/>
        </w:trPr>
        <w:tc>
          <w:tcPr>
            <w:tcW w:w="4390" w:type="dxa"/>
            <w:gridSpan w:val="3"/>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一、本年新收政府信息公开申请数量</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415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34</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25</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16</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38</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533</w:t>
            </w:r>
          </w:p>
        </w:tc>
      </w:tr>
      <w:tr w:rsidR="0070613A" w:rsidRPr="00DB7ED1" w:rsidTr="00044418">
        <w:trPr>
          <w:trHeight w:val="406"/>
          <w:jc w:val="center"/>
        </w:trPr>
        <w:tc>
          <w:tcPr>
            <w:tcW w:w="4390" w:type="dxa"/>
            <w:gridSpan w:val="3"/>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color w:val="FF0000"/>
                <w:sz w:val="24"/>
              </w:rPr>
            </w:pPr>
            <w:r w:rsidRPr="00DB7ED1">
              <w:rPr>
                <w:rFonts w:ascii="仿宋_GB2312" w:eastAsia="仿宋_GB2312" w:hAnsi="仿宋_GB2312" w:cs="仿宋_GB2312" w:hint="eastAsia"/>
                <w:sz w:val="24"/>
              </w:rPr>
              <w:t>二、上年结转政府信息公开申请数量</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413"/>
          <w:jc w:val="center"/>
        </w:trPr>
        <w:tc>
          <w:tcPr>
            <w:tcW w:w="490" w:type="dxa"/>
            <w:vMerge w:val="restart"/>
            <w:shd w:val="clear" w:color="auto" w:fill="auto"/>
            <w:tcMar>
              <w:top w:w="0" w:type="dxa"/>
              <w:left w:w="28" w:type="dxa"/>
              <w:bottom w:w="0" w:type="dxa"/>
              <w:right w:w="28" w:type="dxa"/>
            </w:tcMar>
            <w:vAlign w:val="center"/>
          </w:tcPr>
          <w:p w:rsidR="0070613A" w:rsidRPr="00DB7ED1" w:rsidRDefault="0070613A" w:rsidP="00EB2EF3">
            <w:pPr>
              <w:jc w:val="center"/>
              <w:rPr>
                <w:rFonts w:ascii="仿宋_GB2312" w:eastAsia="仿宋_GB2312" w:hAnsi="仿宋_GB2312" w:cs="仿宋_GB2312"/>
                <w:sz w:val="24"/>
              </w:rPr>
            </w:pPr>
            <w:r w:rsidRPr="00DB7ED1">
              <w:rPr>
                <w:rFonts w:ascii="仿宋_GB2312" w:eastAsia="仿宋_GB2312" w:hAnsi="仿宋_GB2312" w:cs="仿宋_GB2312" w:hint="eastAsia"/>
                <w:sz w:val="24"/>
              </w:rPr>
              <w:t>三、本年度办理结果</w:t>
            </w:r>
          </w:p>
        </w:tc>
        <w:tc>
          <w:tcPr>
            <w:tcW w:w="3900" w:type="dxa"/>
            <w:gridSpan w:val="2"/>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（一）予以公开</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276</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33</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23</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16</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31</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384</w:t>
            </w:r>
          </w:p>
        </w:tc>
      </w:tr>
      <w:tr w:rsidR="0070613A" w:rsidRPr="00DB7ED1" w:rsidTr="0070613A">
        <w:trPr>
          <w:trHeight w:val="482"/>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900" w:type="dxa"/>
            <w:gridSpan w:val="2"/>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（二）部分公开（区分处理的，只计这一情形，不计其他情形）</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357"/>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val="restart"/>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（三）不予公开</w:t>
            </w: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1.</w:t>
            </w:r>
            <w:r w:rsidRPr="00DB7ED1">
              <w:rPr>
                <w:rFonts w:ascii="Times New Roman" w:eastAsia="仿宋_GB2312" w:hAnsi="Times New Roman"/>
                <w:sz w:val="24"/>
              </w:rPr>
              <w:t>属于国家秘密</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w:t>
            </w:r>
          </w:p>
        </w:tc>
      </w:tr>
      <w:tr w:rsidR="0070613A" w:rsidRPr="00DB7ED1" w:rsidTr="00044418">
        <w:trPr>
          <w:trHeight w:val="404"/>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2.</w:t>
            </w:r>
            <w:r w:rsidRPr="00DB7ED1">
              <w:rPr>
                <w:rFonts w:ascii="Times New Roman" w:eastAsia="仿宋_GB2312" w:hAnsi="Times New Roman"/>
                <w:sz w:val="24"/>
              </w:rPr>
              <w:t>其他法律行政法规禁止公开</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425"/>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3.</w:t>
            </w:r>
            <w:r w:rsidRPr="00DB7ED1">
              <w:rPr>
                <w:rFonts w:ascii="Times New Roman" w:eastAsia="仿宋_GB2312" w:hAnsi="Times New Roman"/>
                <w:sz w:val="24"/>
              </w:rPr>
              <w:t>危及</w:t>
            </w:r>
            <w:r w:rsidRPr="00DB7ED1">
              <w:rPr>
                <w:rFonts w:ascii="Times New Roman" w:eastAsia="仿宋_GB2312" w:hAnsi="Times New Roman"/>
                <w:sz w:val="24"/>
              </w:rPr>
              <w:t>“</w:t>
            </w:r>
            <w:r w:rsidRPr="00DB7ED1">
              <w:rPr>
                <w:rFonts w:ascii="Times New Roman" w:eastAsia="仿宋_GB2312" w:hAnsi="Times New Roman"/>
                <w:sz w:val="24"/>
              </w:rPr>
              <w:t>三安全一稳定</w:t>
            </w:r>
            <w:r w:rsidRPr="00DB7ED1">
              <w:rPr>
                <w:rFonts w:ascii="Times New Roman" w:eastAsia="仿宋_GB2312" w:hAnsi="Times New Roman"/>
                <w:sz w:val="24"/>
              </w:rPr>
              <w:t>”</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275"/>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4.</w:t>
            </w:r>
            <w:r w:rsidRPr="00DB7ED1">
              <w:rPr>
                <w:rFonts w:ascii="Times New Roman" w:eastAsia="仿宋_GB2312" w:hAnsi="Times New Roman"/>
                <w:sz w:val="24"/>
              </w:rPr>
              <w:t>保护第三方合法权益</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w:t>
            </w:r>
          </w:p>
        </w:tc>
      </w:tr>
      <w:tr w:rsidR="0070613A" w:rsidRPr="00DB7ED1" w:rsidTr="00044418">
        <w:trPr>
          <w:trHeight w:val="365"/>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5.</w:t>
            </w:r>
            <w:r w:rsidRPr="00DB7ED1">
              <w:rPr>
                <w:rFonts w:ascii="Times New Roman" w:eastAsia="仿宋_GB2312" w:hAnsi="Times New Roman"/>
                <w:sz w:val="24"/>
              </w:rPr>
              <w:t>属于三类内部事务信息</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r>
      <w:tr w:rsidR="0070613A" w:rsidRPr="00DB7ED1" w:rsidTr="00044418">
        <w:trPr>
          <w:trHeight w:val="427"/>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6.</w:t>
            </w:r>
            <w:r w:rsidRPr="00DB7ED1">
              <w:rPr>
                <w:rFonts w:ascii="Times New Roman" w:eastAsia="仿宋_GB2312" w:hAnsi="Times New Roman"/>
                <w:sz w:val="24"/>
              </w:rPr>
              <w:t>属于四类过程性信息</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r>
      <w:tr w:rsidR="0070613A" w:rsidRPr="00DB7ED1" w:rsidTr="00044418">
        <w:trPr>
          <w:trHeight w:val="419"/>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7.</w:t>
            </w:r>
            <w:r w:rsidRPr="00DB7ED1">
              <w:rPr>
                <w:rFonts w:ascii="Times New Roman" w:eastAsia="仿宋_GB2312" w:hAnsi="Times New Roman"/>
                <w:sz w:val="24"/>
              </w:rPr>
              <w:t>属于行政执法案卷</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397"/>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8.</w:t>
            </w:r>
            <w:r w:rsidRPr="00DB7ED1">
              <w:rPr>
                <w:rFonts w:ascii="Times New Roman" w:eastAsia="仿宋_GB2312" w:hAnsi="Times New Roman"/>
                <w:sz w:val="24"/>
              </w:rPr>
              <w:t>属于行政查询事项</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7</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7</w:t>
            </w:r>
          </w:p>
        </w:tc>
      </w:tr>
      <w:tr w:rsidR="0070613A" w:rsidRPr="00DB7ED1" w:rsidTr="0070613A">
        <w:trPr>
          <w:trHeight w:val="482"/>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val="restart"/>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（四）无法提供</w:t>
            </w: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1.</w:t>
            </w:r>
            <w:r w:rsidRPr="00DB7ED1">
              <w:rPr>
                <w:rFonts w:ascii="Times New Roman" w:eastAsia="仿宋_GB2312" w:hAnsi="Times New Roman"/>
                <w:sz w:val="24"/>
              </w:rPr>
              <w:t>本机关不掌握相关政府信息</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2</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r>
      <w:tr w:rsidR="0070613A" w:rsidRPr="00DB7ED1" w:rsidTr="00044418">
        <w:trPr>
          <w:trHeight w:val="366"/>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2.</w:t>
            </w:r>
            <w:r w:rsidRPr="00DB7ED1">
              <w:rPr>
                <w:rFonts w:ascii="Times New Roman" w:eastAsia="仿宋_GB2312" w:hAnsi="Times New Roman"/>
                <w:sz w:val="24"/>
              </w:rPr>
              <w:t>没有现成信息需要另行制作</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401"/>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3.</w:t>
            </w:r>
            <w:r w:rsidRPr="00DB7ED1">
              <w:rPr>
                <w:rFonts w:ascii="Times New Roman" w:eastAsia="仿宋_GB2312" w:hAnsi="Times New Roman"/>
                <w:sz w:val="24"/>
              </w:rPr>
              <w:t>补正后申请内容仍不明确</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044418">
        <w:trPr>
          <w:trHeight w:val="279"/>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val="restart"/>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（五）不予处理</w:t>
            </w: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1.</w:t>
            </w:r>
            <w:r w:rsidRPr="00DB7ED1">
              <w:rPr>
                <w:rFonts w:ascii="Times New Roman" w:eastAsia="仿宋_GB2312" w:hAnsi="Times New Roman"/>
                <w:sz w:val="24"/>
              </w:rPr>
              <w:t>信访举报投诉类申请</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35</w:t>
            </w:r>
          </w:p>
        </w:tc>
      </w:tr>
      <w:tr w:rsidR="0070613A" w:rsidRPr="00DB7ED1" w:rsidTr="00044418">
        <w:trPr>
          <w:trHeight w:val="397"/>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2.</w:t>
            </w:r>
            <w:r w:rsidRPr="00DB7ED1">
              <w:rPr>
                <w:rFonts w:ascii="Times New Roman" w:eastAsia="仿宋_GB2312" w:hAnsi="Times New Roman"/>
                <w:sz w:val="24"/>
              </w:rPr>
              <w:t>重复申请</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17</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17</w:t>
            </w:r>
          </w:p>
        </w:tc>
      </w:tr>
      <w:tr w:rsidR="0070613A" w:rsidRPr="00DB7ED1" w:rsidTr="00044418">
        <w:trPr>
          <w:trHeight w:val="423"/>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3.</w:t>
            </w:r>
            <w:r w:rsidRPr="00DB7ED1">
              <w:rPr>
                <w:rFonts w:ascii="Times New Roman" w:eastAsia="仿宋_GB2312" w:hAnsi="Times New Roman"/>
                <w:sz w:val="24"/>
              </w:rPr>
              <w:t>要求提供公开出版物</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r>
      <w:tr w:rsidR="0070613A" w:rsidRPr="00DB7ED1" w:rsidTr="00044418">
        <w:trPr>
          <w:trHeight w:val="414"/>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4.</w:t>
            </w:r>
            <w:r w:rsidRPr="00DB7ED1">
              <w:rPr>
                <w:rFonts w:ascii="Times New Roman" w:eastAsia="仿宋_GB2312" w:hAnsi="Times New Roman"/>
                <w:sz w:val="24"/>
              </w:rPr>
              <w:t>无正当理由大量反复申请</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r w:rsidR="0070613A" w:rsidRPr="00DB7ED1" w:rsidTr="0070613A">
        <w:trPr>
          <w:trHeight w:val="482"/>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70613A" w:rsidRPr="00DB7ED1" w:rsidRDefault="0070613A" w:rsidP="00EB2EF3">
            <w:pPr>
              <w:jc w:val="left"/>
              <w:rPr>
                <w:rFonts w:ascii="Times New Roman" w:eastAsia="仿宋_GB2312" w:hAnsi="Times New Roman"/>
                <w:sz w:val="24"/>
              </w:rPr>
            </w:pPr>
            <w:r w:rsidRPr="00DB7ED1">
              <w:rPr>
                <w:rFonts w:ascii="Times New Roman" w:eastAsia="仿宋_GB2312" w:hAnsi="Times New Roman"/>
                <w:sz w:val="24"/>
              </w:rPr>
              <w:t>5.</w:t>
            </w:r>
            <w:r w:rsidRPr="00DB7ED1">
              <w:rPr>
                <w:rFonts w:ascii="Times New Roman" w:eastAsia="仿宋_GB2312" w:hAnsi="Times New Roman"/>
                <w:sz w:val="24"/>
              </w:rPr>
              <w:t>要求行政机关确认或重新出具已获取信息</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r>
      <w:tr w:rsidR="00044418" w:rsidRPr="00DB7ED1" w:rsidTr="0070613A">
        <w:trPr>
          <w:trHeight w:val="662"/>
          <w:jc w:val="center"/>
        </w:trPr>
        <w:tc>
          <w:tcPr>
            <w:tcW w:w="490" w:type="dxa"/>
            <w:vMerge/>
            <w:shd w:val="clear" w:color="auto" w:fill="auto"/>
            <w:tcMar>
              <w:top w:w="0" w:type="dxa"/>
              <w:left w:w="28" w:type="dxa"/>
              <w:bottom w:w="0" w:type="dxa"/>
              <w:right w:w="28" w:type="dxa"/>
            </w:tcMar>
            <w:vAlign w:val="center"/>
          </w:tcPr>
          <w:p w:rsidR="00044418" w:rsidRPr="00DB7ED1" w:rsidRDefault="00044418" w:rsidP="00EB2EF3">
            <w:pPr>
              <w:jc w:val="left"/>
              <w:rPr>
                <w:rFonts w:ascii="仿宋_GB2312" w:eastAsia="仿宋_GB2312" w:hAnsi="仿宋_GB2312" w:cs="仿宋_GB2312"/>
                <w:sz w:val="24"/>
              </w:rPr>
            </w:pPr>
          </w:p>
        </w:tc>
        <w:tc>
          <w:tcPr>
            <w:tcW w:w="690" w:type="dxa"/>
            <w:vMerge w:val="restart"/>
            <w:shd w:val="clear" w:color="auto" w:fill="auto"/>
            <w:tcMar>
              <w:top w:w="0" w:type="dxa"/>
              <w:left w:w="28" w:type="dxa"/>
              <w:bottom w:w="0" w:type="dxa"/>
              <w:right w:w="28" w:type="dxa"/>
            </w:tcMar>
            <w:vAlign w:val="center"/>
          </w:tcPr>
          <w:p w:rsidR="00044418" w:rsidRPr="00DB7ED1" w:rsidRDefault="00044418"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（六）其他处理</w:t>
            </w:r>
          </w:p>
        </w:tc>
        <w:tc>
          <w:tcPr>
            <w:tcW w:w="3210" w:type="dxa"/>
            <w:shd w:val="clear" w:color="auto" w:fill="auto"/>
            <w:tcMar>
              <w:top w:w="0" w:type="dxa"/>
              <w:left w:w="28" w:type="dxa"/>
              <w:bottom w:w="0" w:type="dxa"/>
              <w:right w:w="28" w:type="dxa"/>
            </w:tcMar>
            <w:vAlign w:val="center"/>
          </w:tcPr>
          <w:p w:rsidR="00044418" w:rsidRPr="00641726" w:rsidRDefault="00044418" w:rsidP="00EB2EF3">
            <w:pPr>
              <w:jc w:val="left"/>
              <w:rPr>
                <w:rFonts w:ascii="Times New Roman" w:eastAsia="仿宋_GB2312" w:hAnsi="Times New Roman"/>
                <w:sz w:val="24"/>
              </w:rPr>
            </w:pPr>
            <w:r w:rsidRPr="00641726">
              <w:rPr>
                <w:rFonts w:ascii="Times New Roman" w:eastAsia="仿宋_GB2312" w:hAnsi="Times New Roman" w:hint="eastAsia"/>
                <w:sz w:val="24"/>
              </w:rPr>
              <w:t>1</w:t>
            </w:r>
            <w:r w:rsidRPr="00641726">
              <w:rPr>
                <w:rFonts w:ascii="Times New Roman" w:eastAsia="仿宋_GB2312" w:hAnsi="Times New Roman"/>
                <w:sz w:val="24"/>
              </w:rPr>
              <w:t>.</w:t>
            </w:r>
            <w:r w:rsidRPr="00641726">
              <w:rPr>
                <w:rFonts w:ascii="Times New Roman" w:eastAsia="仿宋_GB2312" w:hAnsi="Times New Roman" w:hint="eastAsia"/>
                <w:sz w:val="24"/>
              </w:rPr>
              <w:t>申请人无正当理由逾期不</w:t>
            </w:r>
            <w:r w:rsidR="00347D9E" w:rsidRPr="00641726">
              <w:rPr>
                <w:rFonts w:ascii="Times New Roman" w:eastAsia="仿宋_GB2312" w:hAnsi="Times New Roman" w:hint="eastAsia"/>
                <w:sz w:val="24"/>
              </w:rPr>
              <w:t>补</w:t>
            </w:r>
            <w:r w:rsidRPr="00641726">
              <w:rPr>
                <w:rFonts w:ascii="Times New Roman" w:eastAsia="仿宋_GB2312" w:hAnsi="Times New Roman" w:hint="eastAsia"/>
                <w:sz w:val="24"/>
              </w:rPr>
              <w:t>正、行政机关不再处理其政府信息公开申请</w:t>
            </w:r>
          </w:p>
        </w:tc>
        <w:tc>
          <w:tcPr>
            <w:tcW w:w="555" w:type="dxa"/>
            <w:shd w:val="clear" w:color="auto" w:fill="auto"/>
            <w:tcMar>
              <w:top w:w="0" w:type="dxa"/>
              <w:left w:w="28" w:type="dxa"/>
              <w:bottom w:w="0" w:type="dxa"/>
              <w:right w:w="28" w:type="dxa"/>
            </w:tcMar>
            <w:vAlign w:val="center"/>
          </w:tcPr>
          <w:p w:rsidR="00044418" w:rsidRPr="00DB7ED1" w:rsidRDefault="00641726" w:rsidP="00EB2EF3">
            <w:pPr>
              <w:widowControl/>
              <w:jc w:val="center"/>
              <w:textAlignment w:val="center"/>
              <w:rPr>
                <w:rFonts w:ascii="Times New Roman" w:eastAsia="仿宋_GB2312" w:hAnsi="Times New Roman"/>
                <w:sz w:val="24"/>
              </w:rPr>
            </w:pPr>
            <w:r>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044418" w:rsidRPr="00DB7ED1" w:rsidRDefault="00044418"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044418" w:rsidRPr="00DB7ED1" w:rsidRDefault="00044418"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044418" w:rsidRPr="00DB7ED1" w:rsidRDefault="00044418"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044418" w:rsidRPr="00DB7ED1" w:rsidRDefault="00044418"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044418" w:rsidRPr="00DB7ED1" w:rsidRDefault="00641726" w:rsidP="00EB2EF3">
            <w:pPr>
              <w:widowControl/>
              <w:jc w:val="center"/>
              <w:textAlignment w:val="center"/>
              <w:rPr>
                <w:rFonts w:ascii="Times New Roman" w:eastAsia="仿宋_GB2312" w:hAnsi="Times New Roman"/>
                <w:sz w:val="24"/>
              </w:rPr>
            </w:pPr>
            <w:r>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044418" w:rsidRPr="00DB7ED1" w:rsidRDefault="00641726" w:rsidP="00EB2EF3">
            <w:pPr>
              <w:widowControl/>
              <w:jc w:val="center"/>
              <w:textAlignment w:val="center"/>
              <w:rPr>
                <w:rFonts w:ascii="Times New Roman" w:eastAsia="仿宋_GB2312" w:hAnsi="Times New Roman"/>
                <w:sz w:val="24"/>
              </w:rPr>
            </w:pPr>
            <w:r>
              <w:rPr>
                <w:rFonts w:ascii="Times New Roman" w:eastAsia="仿宋_GB2312" w:hAnsi="Times New Roman"/>
                <w:kern w:val="0"/>
                <w:sz w:val="24"/>
                <w:lang/>
              </w:rPr>
              <w:t>0</w:t>
            </w:r>
          </w:p>
        </w:tc>
      </w:tr>
      <w:tr w:rsidR="00044418" w:rsidRPr="00DB7ED1" w:rsidTr="00044418">
        <w:trPr>
          <w:trHeight w:val="255"/>
          <w:jc w:val="center"/>
        </w:trPr>
        <w:tc>
          <w:tcPr>
            <w:tcW w:w="490" w:type="dxa"/>
            <w:vMerge/>
            <w:shd w:val="clear" w:color="auto" w:fill="auto"/>
            <w:tcMar>
              <w:top w:w="0" w:type="dxa"/>
              <w:left w:w="28" w:type="dxa"/>
              <w:bottom w:w="0" w:type="dxa"/>
              <w:right w:w="28" w:type="dxa"/>
            </w:tcMar>
            <w:vAlign w:val="center"/>
          </w:tcPr>
          <w:p w:rsidR="00044418" w:rsidRPr="00DB7ED1" w:rsidRDefault="00044418"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044418" w:rsidRPr="00DB7ED1" w:rsidRDefault="00044418"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044418" w:rsidRPr="00641726" w:rsidRDefault="00044418" w:rsidP="00EB2EF3">
            <w:pPr>
              <w:jc w:val="left"/>
              <w:rPr>
                <w:rFonts w:ascii="Times New Roman" w:eastAsia="仿宋_GB2312" w:hAnsi="Times New Roman"/>
                <w:sz w:val="24"/>
              </w:rPr>
            </w:pPr>
            <w:r w:rsidRPr="00641726">
              <w:rPr>
                <w:rFonts w:ascii="Times New Roman" w:eastAsia="仿宋_GB2312" w:hAnsi="Times New Roman" w:hint="eastAsia"/>
                <w:sz w:val="24"/>
              </w:rPr>
              <w:t>2</w:t>
            </w:r>
            <w:r w:rsidRPr="00641726">
              <w:rPr>
                <w:rFonts w:ascii="Times New Roman" w:eastAsia="仿宋_GB2312" w:hAnsi="Times New Roman"/>
                <w:sz w:val="24"/>
              </w:rPr>
              <w:t>.</w:t>
            </w:r>
            <w:r w:rsidRPr="00641726">
              <w:rPr>
                <w:rFonts w:ascii="Times New Roman" w:eastAsia="仿宋_GB2312" w:hAnsi="Times New Roman" w:hint="eastAsia"/>
                <w:sz w:val="24"/>
              </w:rPr>
              <w:t>申请人逾期未按收费通知要求缴纳费用、行政机关不再处理其政府信息公开申请</w:t>
            </w:r>
          </w:p>
        </w:tc>
        <w:tc>
          <w:tcPr>
            <w:tcW w:w="555"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720"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675"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870"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855"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645"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647"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r>
      <w:tr w:rsidR="00044418" w:rsidRPr="00DB7ED1" w:rsidTr="00347D9E">
        <w:trPr>
          <w:trHeight w:val="423"/>
          <w:jc w:val="center"/>
        </w:trPr>
        <w:tc>
          <w:tcPr>
            <w:tcW w:w="490" w:type="dxa"/>
            <w:vMerge/>
            <w:shd w:val="clear" w:color="auto" w:fill="auto"/>
            <w:tcMar>
              <w:top w:w="0" w:type="dxa"/>
              <w:left w:w="28" w:type="dxa"/>
              <w:bottom w:w="0" w:type="dxa"/>
              <w:right w:w="28" w:type="dxa"/>
            </w:tcMar>
            <w:vAlign w:val="center"/>
          </w:tcPr>
          <w:p w:rsidR="00044418" w:rsidRPr="00DB7ED1" w:rsidRDefault="00044418" w:rsidP="00EB2EF3">
            <w:pPr>
              <w:jc w:val="left"/>
              <w:rPr>
                <w:rFonts w:ascii="仿宋_GB2312" w:eastAsia="仿宋_GB2312" w:hAnsi="仿宋_GB2312" w:cs="仿宋_GB2312"/>
                <w:sz w:val="24"/>
              </w:rPr>
            </w:pPr>
          </w:p>
        </w:tc>
        <w:tc>
          <w:tcPr>
            <w:tcW w:w="690" w:type="dxa"/>
            <w:vMerge/>
            <w:shd w:val="clear" w:color="auto" w:fill="auto"/>
            <w:tcMar>
              <w:top w:w="0" w:type="dxa"/>
              <w:left w:w="28" w:type="dxa"/>
              <w:bottom w:w="0" w:type="dxa"/>
              <w:right w:w="28" w:type="dxa"/>
            </w:tcMar>
            <w:vAlign w:val="center"/>
          </w:tcPr>
          <w:p w:rsidR="00044418" w:rsidRPr="00DB7ED1" w:rsidRDefault="00044418" w:rsidP="00EB2EF3">
            <w:pPr>
              <w:jc w:val="left"/>
              <w:rPr>
                <w:rFonts w:ascii="仿宋_GB2312" w:eastAsia="仿宋_GB2312" w:hAnsi="仿宋_GB2312" w:cs="仿宋_GB2312"/>
                <w:sz w:val="24"/>
              </w:rPr>
            </w:pPr>
          </w:p>
        </w:tc>
        <w:tc>
          <w:tcPr>
            <w:tcW w:w="3210" w:type="dxa"/>
            <w:shd w:val="clear" w:color="auto" w:fill="auto"/>
            <w:tcMar>
              <w:top w:w="0" w:type="dxa"/>
              <w:left w:w="28" w:type="dxa"/>
              <w:bottom w:w="0" w:type="dxa"/>
              <w:right w:w="28" w:type="dxa"/>
            </w:tcMar>
            <w:vAlign w:val="center"/>
          </w:tcPr>
          <w:p w:rsidR="00044418" w:rsidRPr="00641726" w:rsidRDefault="00044418" w:rsidP="00EB2EF3">
            <w:pPr>
              <w:jc w:val="left"/>
              <w:rPr>
                <w:rFonts w:ascii="Times New Roman" w:eastAsia="仿宋_GB2312" w:hAnsi="Times New Roman"/>
                <w:sz w:val="24"/>
              </w:rPr>
            </w:pPr>
            <w:r w:rsidRPr="00641726">
              <w:rPr>
                <w:rFonts w:ascii="Times New Roman" w:eastAsia="仿宋_GB2312" w:hAnsi="Times New Roman" w:hint="eastAsia"/>
                <w:sz w:val="24"/>
              </w:rPr>
              <w:t>3</w:t>
            </w:r>
            <w:r w:rsidRPr="00641726">
              <w:rPr>
                <w:rFonts w:ascii="Times New Roman" w:eastAsia="仿宋_GB2312" w:hAnsi="Times New Roman"/>
                <w:sz w:val="24"/>
              </w:rPr>
              <w:t>.</w:t>
            </w:r>
            <w:r w:rsidRPr="00641726">
              <w:rPr>
                <w:rFonts w:ascii="Times New Roman" w:eastAsia="仿宋_GB2312" w:hAnsi="Times New Roman" w:hint="eastAsia"/>
                <w:sz w:val="24"/>
              </w:rPr>
              <w:t>其他</w:t>
            </w:r>
          </w:p>
        </w:tc>
        <w:tc>
          <w:tcPr>
            <w:tcW w:w="555" w:type="dxa"/>
            <w:shd w:val="clear" w:color="auto" w:fill="auto"/>
            <w:tcMar>
              <w:top w:w="0" w:type="dxa"/>
              <w:left w:w="28" w:type="dxa"/>
              <w:bottom w:w="0" w:type="dxa"/>
              <w:right w:w="28" w:type="dxa"/>
            </w:tcMar>
            <w:vAlign w:val="center"/>
          </w:tcPr>
          <w:p w:rsidR="00044418" w:rsidRPr="00DB7ED1" w:rsidRDefault="00347D9E"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5</w:t>
            </w:r>
            <w:r>
              <w:rPr>
                <w:rFonts w:ascii="Times New Roman" w:eastAsia="仿宋_GB2312" w:hAnsi="Times New Roman"/>
                <w:kern w:val="0"/>
                <w:sz w:val="24"/>
                <w:lang/>
              </w:rPr>
              <w:t>6</w:t>
            </w:r>
          </w:p>
        </w:tc>
        <w:tc>
          <w:tcPr>
            <w:tcW w:w="720" w:type="dxa"/>
            <w:shd w:val="clear" w:color="auto" w:fill="auto"/>
            <w:tcMar>
              <w:top w:w="0" w:type="dxa"/>
              <w:left w:w="28" w:type="dxa"/>
              <w:bottom w:w="0" w:type="dxa"/>
              <w:right w:w="28" w:type="dxa"/>
            </w:tcMar>
            <w:vAlign w:val="center"/>
          </w:tcPr>
          <w:p w:rsidR="00044418" w:rsidRPr="00DB7ED1" w:rsidRDefault="00347D9E"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675" w:type="dxa"/>
            <w:shd w:val="clear" w:color="auto" w:fill="auto"/>
            <w:tcMar>
              <w:top w:w="0" w:type="dxa"/>
              <w:left w:w="28" w:type="dxa"/>
              <w:bottom w:w="0" w:type="dxa"/>
              <w:right w:w="28" w:type="dxa"/>
            </w:tcMar>
            <w:vAlign w:val="center"/>
          </w:tcPr>
          <w:p w:rsidR="00044418" w:rsidRPr="00DB7ED1" w:rsidRDefault="00347D9E"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870" w:type="dxa"/>
            <w:shd w:val="clear" w:color="auto" w:fill="auto"/>
            <w:tcMar>
              <w:top w:w="0" w:type="dxa"/>
              <w:left w:w="28" w:type="dxa"/>
              <w:bottom w:w="0" w:type="dxa"/>
              <w:right w:w="28" w:type="dxa"/>
            </w:tcMar>
            <w:vAlign w:val="center"/>
          </w:tcPr>
          <w:p w:rsidR="00044418" w:rsidRPr="00DB7ED1" w:rsidRDefault="00347D9E"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855" w:type="dxa"/>
            <w:shd w:val="clear" w:color="auto" w:fill="auto"/>
            <w:tcMar>
              <w:top w:w="0" w:type="dxa"/>
              <w:left w:w="28" w:type="dxa"/>
              <w:bottom w:w="0" w:type="dxa"/>
              <w:right w:w="28" w:type="dxa"/>
            </w:tcMar>
            <w:vAlign w:val="center"/>
          </w:tcPr>
          <w:p w:rsidR="00044418" w:rsidRPr="00DB7ED1" w:rsidRDefault="00347D9E" w:rsidP="00EB2EF3">
            <w:pPr>
              <w:jc w:val="center"/>
              <w:textAlignment w:val="center"/>
              <w:rPr>
                <w:rFonts w:ascii="Times New Roman" w:eastAsia="仿宋_GB2312" w:hAnsi="Times New Roman"/>
                <w:kern w:val="0"/>
                <w:sz w:val="24"/>
                <w:lang/>
              </w:rPr>
            </w:pPr>
            <w:r>
              <w:rPr>
                <w:rFonts w:ascii="Times New Roman" w:eastAsia="仿宋_GB2312" w:hAnsi="Times New Roman" w:hint="eastAsia"/>
                <w:kern w:val="0"/>
                <w:sz w:val="24"/>
                <w:lang/>
              </w:rPr>
              <w:t>0</w:t>
            </w:r>
          </w:p>
        </w:tc>
        <w:tc>
          <w:tcPr>
            <w:tcW w:w="645" w:type="dxa"/>
            <w:shd w:val="clear" w:color="auto" w:fill="auto"/>
            <w:tcMar>
              <w:top w:w="0" w:type="dxa"/>
              <w:left w:w="28" w:type="dxa"/>
              <w:bottom w:w="0" w:type="dxa"/>
              <w:right w:w="28" w:type="dxa"/>
            </w:tcMar>
            <w:vAlign w:val="center"/>
          </w:tcPr>
          <w:p w:rsidR="00044418" w:rsidRPr="00DB7ED1" w:rsidRDefault="00641726" w:rsidP="00EB2EF3">
            <w:pPr>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7</w:t>
            </w:r>
          </w:p>
        </w:tc>
        <w:tc>
          <w:tcPr>
            <w:tcW w:w="647" w:type="dxa"/>
            <w:shd w:val="clear" w:color="auto" w:fill="auto"/>
            <w:tcMar>
              <w:top w:w="0" w:type="dxa"/>
              <w:left w:w="28" w:type="dxa"/>
              <w:bottom w:w="0" w:type="dxa"/>
              <w:right w:w="28" w:type="dxa"/>
            </w:tcMar>
            <w:vAlign w:val="center"/>
          </w:tcPr>
          <w:p w:rsidR="00044418" w:rsidRPr="00DB7ED1" w:rsidRDefault="00347D9E" w:rsidP="00EB2EF3">
            <w:pPr>
              <w:jc w:val="center"/>
              <w:textAlignment w:val="center"/>
              <w:rPr>
                <w:rFonts w:ascii="Times New Roman" w:eastAsia="仿宋_GB2312" w:hAnsi="Times New Roman"/>
                <w:kern w:val="0"/>
                <w:sz w:val="24"/>
                <w:lang/>
              </w:rPr>
            </w:pPr>
            <w:r>
              <w:rPr>
                <w:rFonts w:ascii="Times New Roman" w:eastAsia="仿宋_GB2312" w:hAnsi="Times New Roman"/>
                <w:kern w:val="0"/>
                <w:sz w:val="24"/>
                <w:lang/>
              </w:rPr>
              <w:t>63</w:t>
            </w:r>
          </w:p>
        </w:tc>
      </w:tr>
      <w:tr w:rsidR="0070613A" w:rsidRPr="00DB7ED1" w:rsidTr="0070613A">
        <w:trPr>
          <w:trHeight w:val="482"/>
          <w:jc w:val="center"/>
        </w:trPr>
        <w:tc>
          <w:tcPr>
            <w:tcW w:w="490" w:type="dxa"/>
            <w:vMerge/>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p>
        </w:tc>
        <w:tc>
          <w:tcPr>
            <w:tcW w:w="3900" w:type="dxa"/>
            <w:gridSpan w:val="2"/>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（七）总计</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415</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34</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25</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16</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38</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533</w:t>
            </w:r>
          </w:p>
        </w:tc>
      </w:tr>
      <w:tr w:rsidR="0070613A" w:rsidRPr="00DB7ED1" w:rsidTr="0070613A">
        <w:trPr>
          <w:trHeight w:val="482"/>
          <w:jc w:val="center"/>
        </w:trPr>
        <w:tc>
          <w:tcPr>
            <w:tcW w:w="4390" w:type="dxa"/>
            <w:gridSpan w:val="3"/>
            <w:shd w:val="clear" w:color="auto" w:fill="auto"/>
            <w:tcMar>
              <w:top w:w="0" w:type="dxa"/>
              <w:left w:w="28" w:type="dxa"/>
              <w:bottom w:w="0" w:type="dxa"/>
              <w:right w:w="28" w:type="dxa"/>
            </w:tcMar>
            <w:vAlign w:val="center"/>
          </w:tcPr>
          <w:p w:rsidR="0070613A" w:rsidRPr="00DB7ED1" w:rsidRDefault="0070613A" w:rsidP="00EB2EF3">
            <w:pPr>
              <w:jc w:val="left"/>
              <w:rPr>
                <w:rFonts w:ascii="仿宋_GB2312" w:eastAsia="仿宋_GB2312" w:hAnsi="仿宋_GB2312" w:cs="仿宋_GB2312"/>
                <w:sz w:val="24"/>
              </w:rPr>
            </w:pPr>
            <w:r w:rsidRPr="00DB7ED1">
              <w:rPr>
                <w:rFonts w:ascii="仿宋_GB2312" w:eastAsia="仿宋_GB2312" w:hAnsi="仿宋_GB2312" w:cs="仿宋_GB2312" w:hint="eastAsia"/>
                <w:sz w:val="24"/>
              </w:rPr>
              <w:t>四、结转下年度继续办理</w:t>
            </w:r>
          </w:p>
        </w:tc>
        <w:tc>
          <w:tcPr>
            <w:tcW w:w="5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72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7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70"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85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5"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c>
          <w:tcPr>
            <w:tcW w:w="647" w:type="dxa"/>
            <w:shd w:val="clear" w:color="auto" w:fill="auto"/>
            <w:tcMar>
              <w:top w:w="0" w:type="dxa"/>
              <w:left w:w="28" w:type="dxa"/>
              <w:bottom w:w="0" w:type="dxa"/>
              <w:right w:w="28" w:type="dxa"/>
            </w:tcMar>
            <w:vAlign w:val="center"/>
          </w:tcPr>
          <w:p w:rsidR="0070613A" w:rsidRPr="00DB7ED1" w:rsidRDefault="0070613A" w:rsidP="00EB2EF3">
            <w:pPr>
              <w:widowControl/>
              <w:jc w:val="center"/>
              <w:textAlignment w:val="center"/>
              <w:rPr>
                <w:rFonts w:ascii="Times New Roman" w:eastAsia="仿宋_GB2312" w:hAnsi="Times New Roman"/>
                <w:sz w:val="24"/>
              </w:rPr>
            </w:pPr>
            <w:r w:rsidRPr="00DB7ED1">
              <w:rPr>
                <w:rFonts w:ascii="Times New Roman" w:eastAsia="仿宋_GB2312" w:hAnsi="Times New Roman"/>
                <w:kern w:val="0"/>
                <w:sz w:val="24"/>
                <w:lang/>
              </w:rPr>
              <w:t>0</w:t>
            </w:r>
          </w:p>
        </w:tc>
      </w:tr>
    </w:tbl>
    <w:bookmarkEnd w:id="1"/>
    <w:p w:rsidR="00641726" w:rsidRPr="00641726" w:rsidRDefault="00641726" w:rsidP="00641726">
      <w:pPr>
        <w:ind w:firstLineChars="200" w:firstLine="640"/>
        <w:rPr>
          <w:rFonts w:ascii="黑体" w:eastAsia="黑体" w:hAnsi="黑体" w:cs="黑体"/>
          <w:sz w:val="32"/>
          <w:szCs w:val="32"/>
        </w:rPr>
      </w:pPr>
      <w:r w:rsidRPr="00641726">
        <w:rPr>
          <w:rFonts w:ascii="黑体" w:eastAsia="黑体" w:hAnsi="黑体" w:cs="黑体" w:hint="eastAsia"/>
          <w:sz w:val="32"/>
          <w:szCs w:val="32"/>
        </w:rPr>
        <w:lastRenderedPageBreak/>
        <w:t>四、政府信息公开行政复议、行政诉讼情况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624"/>
        <w:gridCol w:w="624"/>
        <w:gridCol w:w="624"/>
        <w:gridCol w:w="624"/>
        <w:gridCol w:w="624"/>
        <w:gridCol w:w="624"/>
        <w:gridCol w:w="624"/>
        <w:gridCol w:w="624"/>
        <w:gridCol w:w="624"/>
        <w:gridCol w:w="624"/>
        <w:gridCol w:w="624"/>
        <w:gridCol w:w="624"/>
        <w:gridCol w:w="624"/>
        <w:gridCol w:w="624"/>
      </w:tblGrid>
      <w:tr w:rsidR="00641726" w:rsidRPr="00641726" w:rsidTr="00EB2EF3">
        <w:trPr>
          <w:trHeight w:val="794"/>
          <w:jc w:val="center"/>
        </w:trPr>
        <w:tc>
          <w:tcPr>
            <w:tcW w:w="3120" w:type="dxa"/>
            <w:gridSpan w:val="5"/>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行政复议</w:t>
            </w:r>
          </w:p>
        </w:tc>
        <w:tc>
          <w:tcPr>
            <w:tcW w:w="6236" w:type="dxa"/>
            <w:gridSpan w:val="10"/>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行政诉讼</w:t>
            </w:r>
          </w:p>
        </w:tc>
      </w:tr>
      <w:tr w:rsidR="00641726" w:rsidRPr="00641726" w:rsidTr="00EB2EF3">
        <w:trPr>
          <w:trHeight w:val="794"/>
          <w:jc w:val="center"/>
        </w:trPr>
        <w:tc>
          <w:tcPr>
            <w:tcW w:w="624" w:type="dxa"/>
            <w:vMerge w:val="restart"/>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结果维持</w:t>
            </w:r>
          </w:p>
        </w:tc>
        <w:tc>
          <w:tcPr>
            <w:tcW w:w="624" w:type="dxa"/>
            <w:vMerge w:val="restart"/>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结果纠正</w:t>
            </w:r>
          </w:p>
        </w:tc>
        <w:tc>
          <w:tcPr>
            <w:tcW w:w="624" w:type="dxa"/>
            <w:vMerge w:val="restart"/>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其他结果</w:t>
            </w:r>
          </w:p>
        </w:tc>
        <w:tc>
          <w:tcPr>
            <w:tcW w:w="624" w:type="dxa"/>
            <w:vMerge w:val="restart"/>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尚未审结</w:t>
            </w:r>
          </w:p>
        </w:tc>
        <w:tc>
          <w:tcPr>
            <w:tcW w:w="624" w:type="dxa"/>
            <w:vMerge w:val="restart"/>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总计</w:t>
            </w:r>
          </w:p>
        </w:tc>
        <w:tc>
          <w:tcPr>
            <w:tcW w:w="3118" w:type="dxa"/>
            <w:gridSpan w:val="5"/>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未经复议直接起诉</w:t>
            </w:r>
          </w:p>
        </w:tc>
        <w:tc>
          <w:tcPr>
            <w:tcW w:w="3118" w:type="dxa"/>
            <w:gridSpan w:val="5"/>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复议后起诉</w:t>
            </w:r>
          </w:p>
        </w:tc>
      </w:tr>
      <w:tr w:rsidR="00641726" w:rsidRPr="00641726" w:rsidTr="00EB2EF3">
        <w:trPr>
          <w:trHeight w:val="794"/>
          <w:jc w:val="center"/>
        </w:trPr>
        <w:tc>
          <w:tcPr>
            <w:tcW w:w="624" w:type="dxa"/>
            <w:vMerge/>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p>
        </w:tc>
        <w:tc>
          <w:tcPr>
            <w:tcW w:w="624" w:type="dxa"/>
            <w:vMerge/>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p>
        </w:tc>
        <w:tc>
          <w:tcPr>
            <w:tcW w:w="624" w:type="dxa"/>
            <w:vMerge/>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p>
        </w:tc>
        <w:tc>
          <w:tcPr>
            <w:tcW w:w="624" w:type="dxa"/>
            <w:vMerge/>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p>
        </w:tc>
        <w:tc>
          <w:tcPr>
            <w:tcW w:w="624" w:type="dxa"/>
            <w:vMerge/>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结果维持</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结果纠正</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其他结果</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尚未审结</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总计</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结果维持</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结果纠正</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其他结果</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尚未审结</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仿宋_GB2312" w:eastAsia="仿宋_GB2312" w:hAnsi="仿宋_GB2312" w:cs="仿宋_GB2312"/>
                <w:sz w:val="24"/>
              </w:rPr>
            </w:pPr>
            <w:r w:rsidRPr="00641726">
              <w:rPr>
                <w:rFonts w:ascii="仿宋_GB2312" w:eastAsia="仿宋_GB2312" w:hAnsi="仿宋_GB2312" w:cs="仿宋_GB2312" w:hint="eastAsia"/>
                <w:sz w:val="24"/>
              </w:rPr>
              <w:t>总计</w:t>
            </w:r>
          </w:p>
        </w:tc>
      </w:tr>
      <w:tr w:rsidR="00641726" w:rsidRPr="00641726" w:rsidTr="00EB2EF3">
        <w:trPr>
          <w:trHeight w:val="794"/>
          <w:jc w:val="center"/>
        </w:trPr>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1</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5</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6</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9</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1</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10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1</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0</w:t>
            </w:r>
          </w:p>
        </w:tc>
        <w:tc>
          <w:tcPr>
            <w:tcW w:w="624" w:type="dxa"/>
            <w:shd w:val="clear" w:color="auto" w:fill="auto"/>
            <w:tcMar>
              <w:top w:w="0" w:type="dxa"/>
              <w:left w:w="57" w:type="dxa"/>
              <w:bottom w:w="0" w:type="dxa"/>
              <w:right w:w="57" w:type="dxa"/>
            </w:tcMar>
            <w:vAlign w:val="center"/>
          </w:tcPr>
          <w:p w:rsidR="00641726" w:rsidRPr="00641726" w:rsidRDefault="00641726" w:rsidP="00641726">
            <w:pPr>
              <w:jc w:val="center"/>
              <w:rPr>
                <w:rFonts w:ascii="Times New Roman" w:eastAsia="仿宋_GB2312" w:hAnsi="Times New Roman"/>
                <w:sz w:val="24"/>
              </w:rPr>
            </w:pPr>
            <w:r w:rsidRPr="00641726">
              <w:rPr>
                <w:rFonts w:ascii="Times New Roman" w:eastAsia="仿宋_GB2312" w:hAnsi="Times New Roman"/>
                <w:sz w:val="24"/>
              </w:rPr>
              <w:t>1</w:t>
            </w:r>
          </w:p>
        </w:tc>
      </w:tr>
    </w:tbl>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黑体" w:eastAsia="黑体" w:hAnsi="黑体" w:cs="黑体"/>
          <w:sz w:val="32"/>
          <w:szCs w:val="32"/>
        </w:rPr>
        <w:t>五、政府信息公开工作存在的主要问题及改进情况</w:t>
      </w: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2021</w:t>
      </w:r>
      <w:r w:rsidRPr="00641726">
        <w:rPr>
          <w:rFonts w:ascii="Times New Roman" w:eastAsia="仿宋_GB2312" w:hAnsi="Times New Roman"/>
          <w:sz w:val="32"/>
          <w:szCs w:val="32"/>
        </w:rPr>
        <w:t>年，农业农村部在推进政府信息公开工作中，对</w:t>
      </w:r>
      <w:r w:rsidRPr="00641726">
        <w:rPr>
          <w:rFonts w:ascii="Times New Roman" w:eastAsia="仿宋_GB2312" w:hAnsi="Times New Roman"/>
          <w:sz w:val="32"/>
          <w:szCs w:val="32"/>
        </w:rPr>
        <w:t>2020</w:t>
      </w:r>
      <w:r w:rsidRPr="00641726">
        <w:rPr>
          <w:rFonts w:ascii="Times New Roman" w:eastAsia="仿宋_GB2312" w:hAnsi="Times New Roman"/>
          <w:sz w:val="32"/>
          <w:szCs w:val="32"/>
        </w:rPr>
        <w:t>年年度报告所提到的问题有针对性地进行改进，取得了一定成效。</w:t>
      </w:r>
      <w:r w:rsidRPr="00641726">
        <w:rPr>
          <w:rFonts w:ascii="Times New Roman" w:eastAsia="仿宋_GB2312" w:hAnsi="Times New Roman"/>
          <w:b/>
          <w:bCs/>
          <w:sz w:val="32"/>
          <w:szCs w:val="32"/>
        </w:rPr>
        <w:t>一是改进信息公开方式。</w:t>
      </w:r>
      <w:r w:rsidRPr="00641726">
        <w:rPr>
          <w:rFonts w:ascii="Times New Roman" w:eastAsia="仿宋_GB2312" w:hAnsi="Times New Roman"/>
          <w:b/>
          <w:bCs/>
          <w:sz w:val="32"/>
          <w:szCs w:val="32"/>
        </w:rPr>
        <w:t> </w:t>
      </w:r>
      <w:r w:rsidRPr="00641726">
        <w:rPr>
          <w:rFonts w:ascii="Times New Roman" w:eastAsia="仿宋_GB2312" w:hAnsi="Times New Roman"/>
          <w:sz w:val="32"/>
          <w:szCs w:val="32"/>
        </w:rPr>
        <w:t>运用政策简明问答、网络问政等政策解读方式，对专业性较强的政策注重政策背景、出台目的、重要举措等方面的实质性解读，提升解读的准确性、权威性、贴近性，提高政策解读工作质量。</w:t>
      </w:r>
      <w:r w:rsidRPr="00641726">
        <w:rPr>
          <w:rFonts w:ascii="Times New Roman" w:eastAsia="仿宋_GB2312" w:hAnsi="Times New Roman"/>
          <w:b/>
          <w:bCs/>
          <w:sz w:val="32"/>
          <w:szCs w:val="32"/>
        </w:rPr>
        <w:t>二是将信息公开工作纳入绩效考核。</w:t>
      </w:r>
      <w:r w:rsidRPr="00641726">
        <w:rPr>
          <w:rFonts w:ascii="Times New Roman" w:eastAsia="仿宋_GB2312" w:hAnsi="Times New Roman"/>
          <w:sz w:val="32"/>
          <w:szCs w:val="32"/>
        </w:rPr>
        <w:t>按照国办政务公开评估指标体系要求，将政务公开工作情况纳入对各司局单位的年度绩效考核体系，让监督机制发挥刚性约束作用，对有明确责任主体和时限要求的任务实时跟进、强力推动、监督检查，提高各单位对政府信息公开工作重要性的认识。</w:t>
      </w: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2021</w:t>
      </w:r>
      <w:r w:rsidRPr="00641726">
        <w:rPr>
          <w:rFonts w:ascii="Times New Roman" w:eastAsia="仿宋_GB2312" w:hAnsi="Times New Roman"/>
          <w:sz w:val="32"/>
          <w:szCs w:val="32"/>
        </w:rPr>
        <w:t>年，农业农村部在政府信息公开工作各个方面均取得了积极进展，但也存在以下问题：一是政府信息公开工作相关工作人员培训有待加强；二是规章规范性文件动态更新机制仍需完善。</w:t>
      </w:r>
    </w:p>
    <w:p w:rsidR="00641726" w:rsidRPr="00641726" w:rsidRDefault="00641726" w:rsidP="00641726">
      <w:pPr>
        <w:spacing w:line="600" w:lineRule="exact"/>
        <w:ind w:firstLineChars="200" w:firstLine="640"/>
        <w:rPr>
          <w:rFonts w:ascii="黑体" w:eastAsia="黑体" w:hAnsi="黑体" w:cs="黑体"/>
          <w:sz w:val="32"/>
          <w:szCs w:val="32"/>
        </w:rPr>
      </w:pPr>
      <w:r w:rsidRPr="00641726">
        <w:rPr>
          <w:rFonts w:ascii="黑体" w:eastAsia="黑体" w:hAnsi="黑体" w:cs="黑体"/>
          <w:sz w:val="32"/>
          <w:szCs w:val="32"/>
        </w:rPr>
        <w:lastRenderedPageBreak/>
        <w:t>六、其他需要报告的事项</w:t>
      </w:r>
      <w:r w:rsidRPr="00641726">
        <w:rPr>
          <w:rFonts w:eastAsia="黑体" w:cs="Calibri"/>
          <w:sz w:val="32"/>
          <w:szCs w:val="32"/>
        </w:rPr>
        <w:t> </w:t>
      </w:r>
    </w:p>
    <w:p w:rsidR="00641726" w:rsidRPr="00641726" w:rsidRDefault="00641726" w:rsidP="00641726">
      <w:pPr>
        <w:spacing w:line="600" w:lineRule="exact"/>
        <w:ind w:firstLineChars="200" w:firstLine="640"/>
        <w:rPr>
          <w:rFonts w:ascii="Times New Roman" w:eastAsia="仿宋_GB2312" w:hAnsi="Times New Roman"/>
          <w:sz w:val="32"/>
          <w:szCs w:val="32"/>
        </w:rPr>
      </w:pPr>
      <w:r w:rsidRPr="00641726">
        <w:rPr>
          <w:rFonts w:ascii="Times New Roman" w:eastAsia="仿宋_GB2312" w:hAnsi="Times New Roman"/>
          <w:sz w:val="32"/>
          <w:szCs w:val="32"/>
        </w:rPr>
        <w:t>无</w:t>
      </w:r>
    </w:p>
    <w:p w:rsidR="00707BF0" w:rsidRDefault="00707BF0"/>
    <w:sectPr w:rsidR="00707BF0" w:rsidSect="00FA0F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9FB" w:rsidRDefault="005E79FB" w:rsidP="0070613A">
      <w:r>
        <w:separator/>
      </w:r>
    </w:p>
  </w:endnote>
  <w:endnote w:type="continuationSeparator" w:id="1">
    <w:p w:rsidR="005E79FB" w:rsidRDefault="005E79FB" w:rsidP="0070613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9FB" w:rsidRDefault="005E79FB" w:rsidP="0070613A">
      <w:r>
        <w:separator/>
      </w:r>
    </w:p>
  </w:footnote>
  <w:footnote w:type="continuationSeparator" w:id="1">
    <w:p w:rsidR="005E79FB" w:rsidRDefault="005E79FB" w:rsidP="00706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1CA8"/>
    <w:rsid w:val="00044418"/>
    <w:rsid w:val="00347D9E"/>
    <w:rsid w:val="005E79FB"/>
    <w:rsid w:val="00641726"/>
    <w:rsid w:val="0070613A"/>
    <w:rsid w:val="00707BF0"/>
    <w:rsid w:val="00731487"/>
    <w:rsid w:val="00781CA8"/>
    <w:rsid w:val="009E0CF5"/>
    <w:rsid w:val="009E55BF"/>
    <w:rsid w:val="00A6072A"/>
    <w:rsid w:val="00A97C8A"/>
    <w:rsid w:val="00FA0F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0613A"/>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061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0613A"/>
    <w:rPr>
      <w:sz w:val="18"/>
      <w:szCs w:val="18"/>
    </w:rPr>
  </w:style>
  <w:style w:type="paragraph" w:styleId="a5">
    <w:name w:val="footer"/>
    <w:basedOn w:val="a"/>
    <w:link w:val="Char0"/>
    <w:uiPriority w:val="99"/>
    <w:unhideWhenUsed/>
    <w:rsid w:val="007061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0613A"/>
    <w:rPr>
      <w:sz w:val="18"/>
      <w:szCs w:val="18"/>
    </w:rPr>
  </w:style>
  <w:style w:type="paragraph" w:styleId="a0">
    <w:name w:val="Normal Indent"/>
    <w:basedOn w:val="a"/>
    <w:uiPriority w:val="99"/>
    <w:semiHidden/>
    <w:unhideWhenUsed/>
    <w:rsid w:val="0070613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2022-02-07T03:03:00Z</cp:lastPrinted>
  <dcterms:created xsi:type="dcterms:W3CDTF">2022-03-03T01:18:00Z</dcterms:created>
  <dcterms:modified xsi:type="dcterms:W3CDTF">2022-03-03T01:18:00Z</dcterms:modified>
</cp:coreProperties>
</file>