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781"/>
        </w:tabs>
        <w:spacing w:line="600" w:lineRule="exact"/>
        <w:jc w:val="center"/>
        <w:rPr>
          <w:rFonts w:ascii="Times New Roman" w:eastAsia="黑体"/>
          <w:sz w:val="32"/>
          <w:szCs w:val="32"/>
        </w:rPr>
      </w:pPr>
      <w:bookmarkStart w:id="0" w:name="_GoBack"/>
      <w:r>
        <w:rPr>
          <w:rFonts w:ascii="Times New Roman" w:eastAsia="黑体"/>
          <w:sz w:val="32"/>
          <w:szCs w:val="32"/>
        </w:rPr>
        <w:t>第三次全国土壤普查全程质量控制培训班合格学员名单及证书编号（4月1</w:t>
      </w:r>
      <w:r>
        <w:rPr>
          <w:rFonts w:hint="eastAsia" w:ascii="Times New Roman" w:eastAsia="黑体"/>
          <w:sz w:val="32"/>
          <w:szCs w:val="32"/>
        </w:rPr>
        <w:t>3</w:t>
      </w:r>
      <w:r>
        <w:rPr>
          <w:rFonts w:ascii="Times New Roman" w:eastAsia="黑体"/>
          <w:sz w:val="32"/>
          <w:szCs w:val="32"/>
        </w:rPr>
        <w:t>—14日</w:t>
      </w:r>
      <w:r>
        <w:rPr>
          <w:rFonts w:hint="eastAsia" w:ascii="Times New Roman" w:eastAsia="黑体"/>
          <w:sz w:val="32"/>
          <w:szCs w:val="32"/>
        </w:rPr>
        <w:t>、</w:t>
      </w:r>
      <w:r>
        <w:rPr>
          <w:rFonts w:ascii="Times New Roman" w:eastAsia="黑体"/>
          <w:sz w:val="32"/>
          <w:szCs w:val="32"/>
        </w:rPr>
        <w:t>5月1</w:t>
      </w:r>
      <w:r>
        <w:rPr>
          <w:rFonts w:hint="eastAsia" w:ascii="Times New Roman" w:eastAsia="黑体"/>
          <w:sz w:val="32"/>
          <w:szCs w:val="32"/>
        </w:rPr>
        <w:t>1</w:t>
      </w:r>
      <w:r>
        <w:rPr>
          <w:rFonts w:ascii="Times New Roman" w:eastAsia="黑体"/>
          <w:sz w:val="32"/>
          <w:szCs w:val="32"/>
        </w:rPr>
        <w:t>—12日）</w:t>
      </w:r>
    </w:p>
    <w:bookmarkEnd w:id="0"/>
    <w:tbl>
      <w:tblPr>
        <w:tblStyle w:val="9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88"/>
        <w:gridCol w:w="5361"/>
        <w:gridCol w:w="2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刘术生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北京市丰台区农业技术推广中心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于跃跃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北京市耕地建设保护中心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袁文勇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北京市丰台区农业农村局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刘建斌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北京市农林科学院植物营养与资源环境研究所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李明辉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北京方圆大地规划设计咨询有限公司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尹健鑫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董涛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北京方圆大地规划设计咨询有限公司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王凯歌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许昭辉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范珊珊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北京市耕地建设保护中心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董士伟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北京市农林科学院信息技术研究中心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梁湟琴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北京市朝阳区农业农村局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张宇坤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北京市朝阳区农业农村局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刘慧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北京市海淀区农业农村局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张炎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孙晓兵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王启蒙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北京市海淀区农业技术综合服务中心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郝雅琴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于美荣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天津市农业发展服务中心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孙瑞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天津市农产品质量监督检验测试中心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珺穜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河北省产品质量监督检验研究院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杨文方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河北省农林科学院农业资源环境研究所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赵烨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河北省地质实验测试中心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姚其超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山西省临汾市翼城县现代农业发展中心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何霞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赵琳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席瑞泽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山西省临汾市农业生态保护发展中心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孟颖晨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山西省耕地质量监测保护中心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王国桢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山西省检验检测中心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30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程滨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山西农业大学资源环境学院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31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郜旭鹏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山西省晋城市高平市农业农村局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32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高杰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山西省耕地质量监测保护中心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33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李静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山西省临汾市农业生态保护发展中心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34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李敏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山西省检验检测中心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35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滑小赞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山西农业大学资源环境学院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36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张加康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内蒙古自治区兴安盟农牧技术推广中心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37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auto"/>
                <w:sz w:val="22"/>
                <w:lang w:val="en-US" w:eastAsia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白嘉骏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2"/>
                <w:lang w:val="en-US" w:eastAsia="zh-CN"/>
              </w:rPr>
              <w:t xml:space="preserve">        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内蒙古自治区农牧业技术推广中心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38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马尚飞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中国农业科学院草原研究所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39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武岩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color w:val="auto"/>
                <w:sz w:val="22"/>
                <w:lang w:eastAsia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内蒙古自治区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2"/>
                <w:lang w:eastAsia="zh-CN"/>
              </w:rPr>
              <w:t>耕地质量监测保护中心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40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张婷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内蒙古自治区通辽市农业技术推广中心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41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璐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内蒙古自治区呼伦贝尔市农牧技术推广中心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42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李双异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沈阳农业大学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43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白国瑞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辽宁省辽阳市辽阳县农业技术推广服务中心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44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王颖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辽宁省农业发展服务中心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45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戴继光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辽宁省农业发展服务中心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46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苏建党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辽宁省阜新市蒙古族自治县现代农业发展服务中心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47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孙福军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沈阳农业大学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48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徐洪庆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吉林省长春市德惠市农业技术推广中心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49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沈洪玲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吉林省长春市榆树市农业技术推广服务中心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50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孙德生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吉林省长春市黑土地保护监测中心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51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巩超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吉林省土壤肥料总站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52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尤迪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吉林省土壤肥料总站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53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石万春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吉林省吉林市舒兰市农业技术推广中心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54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李爽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黑龙江省第三次土壤普查领导小组办公室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55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董玉霞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黑龙江省黑河市逊克县农业农村局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56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王洪龙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黑龙江源泉国土资源勘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2"/>
                <w:lang w:eastAsia="zh-CN"/>
              </w:rPr>
              <w:t>查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设计有限公司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57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张万峰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黑龙江隆嘉环境检测有限公司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58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李永泽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黑龙江隆嘉检测有限公司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59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刘刚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黑龙江库恩环境修复开发有限公司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60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崔俊山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东北农业大学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61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彭元浩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黑龙江库恩环境修复开发有限公司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62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辛刚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黑龙江八一农垦大学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63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陈宝政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黑龙江八一农垦大学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64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高善民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上海市农业技术推广服务中心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65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于兴铜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上海数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喆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数据科技有限公司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66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白烁枫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上海数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喆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数据科技有限公司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67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李双喜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上海市农业科学院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68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王继云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上海数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喆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数据科技有限公司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69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徐金益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江苏省无锡市农业技术推广中心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70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陈爱晶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江苏省盐城市耕地质量保护站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71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毛伟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江苏省扬州市耕地质量保护站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72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姜海波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江苏省耕地质量与农业环境保护站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73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陆阳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江苏省苏州市耕地质量保护站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74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张莹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江苏省农业农村厅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75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刘健明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江苏省南京市耕地质量保护站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76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董荷玲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浙江省台州市农业技术推广中心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77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王泽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浙江省温州市植物保护与土壤肥料管理站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78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李建武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浙江农林大学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79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黄其颖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浙江省金华市农业技术推广与种子管理中心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80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周肖瑜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浙江省湖州市植保检疫与耕肥管理站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81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杨梢娜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浙江省舟山市农业技术推广中心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82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孟镝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2"/>
                <w:lang w:eastAsia="zh-CN"/>
              </w:rPr>
              <w:t>格临检测股份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83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李丹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浙江省杭州市农业技术推广中心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84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金竹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安徽省滁州市全椒县农技推广中心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85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汤婕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安徽农业大学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86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潘志军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安徽省合肥市庐江县农业技术推广中心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87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孙义祥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安徽省农业科学院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88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艾家祥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安徽省芜湖市南陵县种植业服务中心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89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王莉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安徽省产品质量监督检验研究院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90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徐一平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安徽质环检测科技有限公司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91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陈耀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安徽质环检测科技有限公司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92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张师荣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福建省福州市连江县土壤肥料技术推广站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93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叶欣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福建农林大学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94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王煌平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福建省农业科学院土壤肥料研究所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95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颜明娟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福建省农业科学院土壤肥料研究所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96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庄雅婷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福建省漳州市漳浦县农业农村局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97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郭九信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福建农林大学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98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肖俊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福建省三明市将乐县农田建设与土肥技术推广站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99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廖文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强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福建省农田建设与土壤肥料技术总站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康锋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江西省萍乡市农业技术推广中心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101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金健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江西省九江市庐山市农业农村局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102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刘洋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江西省人民政府第三次全省土壤普查领导小组办公室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103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罗清发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江西省人民政府第三次全省土壤普查领导小组办公室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104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张浩然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江西省人民政府第三次全省土壤普查领导小组办公室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105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田静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山东省产品质量检验研究院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106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李瑞菊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山东省农业科学院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107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马征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山东省农业科学院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108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徐楠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山东省产品质量检验研究院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109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岳晖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山东省农业科学院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110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刘慧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山东省物化探勘查院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111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王刚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山东省青岛市勘察测绘研究院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112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于小翠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山东省物化探勘查院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113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许国庆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山东省青岛市勘察测绘研究院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114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慕兰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河南省土壤肥料站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115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范合琴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河南省焦作市土壤肥料工作站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116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廖伟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河南省漯河市农业生态和资源保护站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117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王庆安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河南省新乡市获嘉县土壤肥料站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118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马子建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河南省许昌市禹州市农业农村局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119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袁天佑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河南省土壤肥料站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120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彭玉琴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湖北省宜昌市夷陵区耕地质量保护监测中心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121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王凌霞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湖北省宜昌市夷陵区耕地质量保护监测中心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122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任文海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湖北省耕地质量与肥料工作总站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123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张丽梅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华中农业大学资源与环境分析测试中心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124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周卫军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湖南农业大学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125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吴小丹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湖南省土壤肥料研究所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126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李志坚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湖南省农产品加工研究所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127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陶曙华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湖南省水稻研究所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128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官迪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湖南省农业生态环境研究所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129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朱捍华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中国科学院亚热带农业生态研究所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130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彭志红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湖南省土壤肥料研究所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131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吴家梅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湖南省农业生态环境研究所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132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易琼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广东省农业科学院农业资源与环境研究所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133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巫静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广东省科学院生态环境与土壤研究所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134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陶文斐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广东天鉴检测技术服务股份有限公司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135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黄巧义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广东省农业科学院农业资源与环境研究所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136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成伟康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广东天鉴检测技术服务股份有限公司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137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何浩南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广东天鉴检测技术服务股份有限公司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138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朱西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广东天鉴检测技术服务股份有限公司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139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刘冲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深圳市计量质量检测研究院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140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龙洋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广东天鉴检测技术服务股份有限公司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141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赵光菊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广东天鉴检测技术服务股份有限公司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142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黄永东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广东省农业科学院农业质量标准与监测技术研究所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143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梁运献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广西壮族自治区土壤肥料工作站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144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邓西华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广西壮族自治区百色市农业农村局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145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何飞龙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广西壮族自治区土壤肥料工作站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146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覃杨华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广西壮族自治区南宁市土壤肥料工作站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147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林运萍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海南省天然橡胶质量检验站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148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邓辉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海南省天然橡胶质量检验站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149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梁涛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重庆市农业科学院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150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王娜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重庆市农业科学院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151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罗友进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重庆市农业科学院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152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付婷婷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重庆市农业科学院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153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彭先容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重庆市丰都县农业生态环保检验监测站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154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王林学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重庆市渝北区农业技术推广站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155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曾婷婷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重庆市农业科学院农业质量标准与检测技术研究所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156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樊强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四川省德阳市中江县农业农村局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157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鄢燕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中国科学院、水利部成都山地灾害与环境研究所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158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崔俊芳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中国科学院、水利部成都山地灾害与环境研究所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159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况福虹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中国科学院、水利部成都山地灾害与环境研究所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160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魏锴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中国科学院、水利部成都山地灾害与环境研究所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161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夏楠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四川省南充市阆中市农业农村局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162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王首同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中国科学院、水利部成都山地灾害与环境研究所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163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周萍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中国科学院、水利部成都山地灾害与环境研究所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164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朱华清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贵州省土壤肥料工作总站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165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陈秀德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贵州省黔东南苗族侗族自治州施秉县农业农村局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166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李瑞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贵州省土壤肥料工作总站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167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廖丽荣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云南省地质矿产勘查开发局中心实验室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168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杨雪兰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云南省土壤肥料工作站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169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汤义平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云南省花卉培训推广中心分析检测中心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170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邓碧霞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中国冶金地质总局昆明地质勘查院测试中心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171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戴涛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云南省核工业二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〇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九地质大队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172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赵履静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云南省土壤肥料工作站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173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冯丽琼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云南省有色地质局测试中心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174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李雯睿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陕西省榆林市榆阳区农业技术推广中心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175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党文丽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陕西省商洛市农技中心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176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杨秋萍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陕西省宝鸡市陇县农业技术推广服务中心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177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蔡苗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陕西省西安市农业技术推广中心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178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张丽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陕西省农业农村厅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179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刘云霞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陕西省汉中市城固县农技中心土肥站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180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张俊鹏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陕西省咸阳市土壤肥料工作站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181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黄文敏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陕西省农业农村厅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182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杨君林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甘肃省农业科学院土壤肥料与节水农业研究所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183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陈雄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甘肃省定西市安定区农业技术推广服务中心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184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王桂莲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甘肃省陇南市武都区农业技术推广中心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185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独瑜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甘肃省陇南市礼县农业技术推广中心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186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孙建军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甘肃省定西市临洮县农业技术推广中心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187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魏苑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甘肃省白银市会宁县农业农村局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188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王川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甘肃省有色金属地质勘查局兰州矿产勘查院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189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潘岩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甘肃省庆阳市环县农业技术推广中心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190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韩燕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青海省农林科学院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191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盛海彦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青海大学农牧学院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192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马兴娟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青海省核工业检测试验中心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193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拉毛措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青海省农牧业区划遥感中心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194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安国荣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青海省地质矿产测试应用中心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195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殷海燕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青海省农田建设和土地整治中心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196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沈骁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青海省第五地质勘查院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197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尚春辉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青海省农田建设和土地整治中心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198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张艳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宁夏农产品质量标准与检测技术研究所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199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王菲菲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宁夏大学测试分析中心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潘庆华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宁夏回族自治区农业勘查设计院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201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王子寅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北方民族大学生物科学与工程学院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202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曹少娜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宁夏农林科学院固原分院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203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刘喜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新疆维吾尔自治区生态环境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2"/>
                <w:lang w:eastAsia="zh-CN"/>
              </w:rPr>
              <w:t>监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测总站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204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王艺燕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color w:val="auto"/>
                <w:sz w:val="22"/>
                <w:lang w:val="en-US" w:eastAsia="zh-CN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新疆维吾尔自治区土壤肥料工作站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205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杨晓凡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新疆维吾尔自治区产品质量监督检验研究院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206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马小宁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新疆农垦科学院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207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秦婷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新疆农垦科学院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208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刘小龙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新疆维吾尔自治区伊犁哈萨克自治州察布查尔县农业技术推广中心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209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丛之惠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新疆农垦科学院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210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王泽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211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杨鹏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新疆农垦科学院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212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卜东升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新疆生产建设兵团第一师农业科学研究所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213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侯文远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新疆生产建设兵团第十三师农业科学研究所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214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祖丽皮耶姆</w:t>
            </w:r>
            <w:r>
              <w:rPr>
                <w:color w:val="auto"/>
                <w:kern w:val="0"/>
                <w:sz w:val="22"/>
              </w:rPr>
              <w:t>·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玉素甫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新疆生产建设兵团第十三师农业科学研究所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215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闫建玲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新疆兵团勘测设计院集团股份有限公司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216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阿丽亚</w:t>
            </w:r>
            <w:r>
              <w:rPr>
                <w:color w:val="auto"/>
                <w:kern w:val="0"/>
                <w:sz w:val="22"/>
              </w:rPr>
              <w:t>·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司地克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新疆生产建设兵团第十三师农业科学研究所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217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栾志刚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新疆兵团勘测设计院集团股份有限公司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218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胡学林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新疆生产建设兵团第十三师农业科学研究所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219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俞天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2"/>
                <w:lang w:val="en-US" w:eastAsia="zh-CN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磊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新疆兵团勘测设计院集团股份有限公司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220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王延志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辽宁省大连市现代农业生产发展服务中心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221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常晓娇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辽宁省大连市现代农业生产发展服务中心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222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李爽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辽宁省大连市现代农业生产发展服务中心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223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孟春玲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辽宁省大连市现代农业生产发展服务中心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224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林学辉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青岛海洋地质研究所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225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刘庆花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青岛农业大学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226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金圣爱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青岛农业大学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227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付佳妮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青岛地质工程勘察院（青岛地质勘查开发局）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228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武华杰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青岛海洋地质研究所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229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徐美君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青岛地质工程勘察院（青岛地质勘查开发局）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230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黄玉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浙江省宁波市象山县农业农村局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231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王冬群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浙江省宁波市慈溪市农业农村局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232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马建芳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浙江省宁波市奉化区农业技术服务总站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233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汪峰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浙江省宁波市农业科学研究院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234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周飞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浙江省宁波市余姚市农业技术推广服务总站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235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冯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玥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北大荒农垦集团有限公司牡丹江分公司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236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吕殷帅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北大荒农垦集团有限公司红旗农场有限公司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237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郭雷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北大荒农垦集团有限公司九三分公司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238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郭立群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北大荒农垦集团有限公司建三江分公司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239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惠振宝</w:t>
            </w:r>
          </w:p>
        </w:tc>
        <w:tc>
          <w:tcPr>
            <w:tcW w:w="2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2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2"/>
              </w:rPr>
              <w:t>北大荒农垦集团有限公司八五二农场有限公司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color w:val="auto"/>
                <w:kern w:val="0"/>
                <w:sz w:val="22"/>
              </w:rPr>
              <w:t>QGNY202300239</w:t>
            </w:r>
          </w:p>
        </w:tc>
      </w:tr>
    </w:tbl>
    <w:p>
      <w:pPr>
        <w:pStyle w:val="2"/>
        <w:tabs>
          <w:tab w:val="left" w:pos="1781"/>
        </w:tabs>
        <w:snapToGrid w:val="0"/>
        <w:spacing w:line="600" w:lineRule="exact"/>
        <w:jc w:val="center"/>
        <w:rPr>
          <w:color w:val="auto"/>
        </w:rPr>
      </w:pP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NWM4NDE0Njg2Y2E5YzI5MjkwMzkxYjVjYjkzODIifQ=="/>
  </w:docVars>
  <w:rsids>
    <w:rsidRoot w:val="00CA2F31"/>
    <w:rsid w:val="0016629C"/>
    <w:rsid w:val="00407737"/>
    <w:rsid w:val="004530AD"/>
    <w:rsid w:val="00515D2C"/>
    <w:rsid w:val="0072465F"/>
    <w:rsid w:val="00745273"/>
    <w:rsid w:val="007C6627"/>
    <w:rsid w:val="007F6C9D"/>
    <w:rsid w:val="0094530E"/>
    <w:rsid w:val="00953021"/>
    <w:rsid w:val="009A579C"/>
    <w:rsid w:val="00A40A92"/>
    <w:rsid w:val="00B20019"/>
    <w:rsid w:val="00B460A3"/>
    <w:rsid w:val="00BA3CB7"/>
    <w:rsid w:val="00C1649F"/>
    <w:rsid w:val="00CA2F31"/>
    <w:rsid w:val="00F54103"/>
    <w:rsid w:val="00FB6875"/>
    <w:rsid w:val="012128EF"/>
    <w:rsid w:val="049F168E"/>
    <w:rsid w:val="088775A8"/>
    <w:rsid w:val="12E27315"/>
    <w:rsid w:val="13137321"/>
    <w:rsid w:val="1579321C"/>
    <w:rsid w:val="16BC1C2B"/>
    <w:rsid w:val="1B4B7A22"/>
    <w:rsid w:val="31C003CA"/>
    <w:rsid w:val="32E92121"/>
    <w:rsid w:val="36F34D9D"/>
    <w:rsid w:val="371116C7"/>
    <w:rsid w:val="44261C2E"/>
    <w:rsid w:val="47861333"/>
    <w:rsid w:val="486A0C38"/>
    <w:rsid w:val="539A6875"/>
    <w:rsid w:val="611F03B9"/>
    <w:rsid w:val="649B069F"/>
    <w:rsid w:val="65997051"/>
    <w:rsid w:val="674E19F8"/>
    <w:rsid w:val="6A6F25FC"/>
    <w:rsid w:val="74AE1D28"/>
    <w:rsid w:val="750D3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99"/>
    <w:pPr>
      <w:spacing w:line="360" w:lineRule="auto"/>
    </w:pPr>
    <w:rPr>
      <w:rFonts w:ascii="仿宋_GB2312" w:eastAsia="仿宋_GB2312"/>
      <w:sz w:val="30"/>
      <w:szCs w:val="20"/>
    </w:rPr>
  </w:style>
  <w:style w:type="paragraph" w:styleId="4">
    <w:name w:val="Document Map"/>
    <w:basedOn w:val="1"/>
    <w:link w:val="18"/>
    <w:unhideWhenUsed/>
    <w:qFormat/>
    <w:uiPriority w:val="99"/>
    <w:rPr>
      <w:rFonts w:ascii="宋体"/>
      <w:kern w:val="0"/>
      <w:sz w:val="18"/>
      <w:szCs w:val="18"/>
    </w:rPr>
  </w:style>
  <w:style w:type="paragraph" w:styleId="5">
    <w:name w:val="Body Text Indent"/>
    <w:basedOn w:val="1"/>
    <w:link w:val="19"/>
    <w:qFormat/>
    <w:uiPriority w:val="0"/>
    <w:pPr>
      <w:widowControl/>
      <w:spacing w:before="100" w:beforeAutospacing="1" w:after="100" w:afterAutospacing="1"/>
      <w:ind w:firstLine="562" w:firstLineChars="200"/>
    </w:pPr>
    <w:rPr>
      <w:rFonts w:ascii="仿宋_GB2312" w:eastAsia="仿宋_GB2312"/>
      <w:b/>
      <w:bCs/>
      <w:kern w:val="0"/>
      <w:sz w:val="28"/>
      <w:szCs w:val="24"/>
    </w:rPr>
  </w:style>
  <w:style w:type="paragraph" w:styleId="6">
    <w:name w:val="Balloon Text"/>
    <w:basedOn w:val="1"/>
    <w:link w:val="20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954F72"/>
      <w:u w:val="single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customStyle="1" w:styleId="14">
    <w:name w:val="标题 4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正文文本 Char"/>
    <w:basedOn w:val="11"/>
    <w:link w:val="2"/>
    <w:qFormat/>
    <w:uiPriority w:val="99"/>
    <w:rPr>
      <w:rFonts w:ascii="仿宋_GB2312" w:hAnsi="Times New Roman" w:eastAsia="仿宋_GB2312" w:cs="Times New Roman"/>
      <w:sz w:val="30"/>
      <w:szCs w:val="20"/>
    </w:rPr>
  </w:style>
  <w:style w:type="character" w:customStyle="1" w:styleId="18">
    <w:name w:val="文档结构图 Char"/>
    <w:basedOn w:val="11"/>
    <w:link w:val="4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19">
    <w:name w:val="正文文本缩进 Char"/>
    <w:basedOn w:val="11"/>
    <w:link w:val="5"/>
    <w:qFormat/>
    <w:uiPriority w:val="0"/>
    <w:rPr>
      <w:rFonts w:ascii="仿宋_GB2312" w:hAnsi="Times New Roman" w:eastAsia="仿宋_GB2312" w:cs="Times New Roman"/>
      <w:b/>
      <w:bCs/>
      <w:kern w:val="0"/>
      <w:sz w:val="28"/>
      <w:szCs w:val="24"/>
    </w:rPr>
  </w:style>
  <w:style w:type="character" w:customStyle="1" w:styleId="20">
    <w:name w:val="批注框文本 Char"/>
    <w:basedOn w:val="11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Unresolved Mention"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新A4正文"/>
    <w:basedOn w:val="1"/>
    <w:qFormat/>
    <w:uiPriority w:val="0"/>
    <w:pPr>
      <w:ind w:firstLine="698" w:firstLineChars="133"/>
    </w:pPr>
    <w:rPr>
      <w:rFonts w:eastAsia="仿宋_GB2312"/>
      <w:snapToGrid w:val="0"/>
      <w:spacing w:val="12"/>
      <w:kern w:val="0"/>
      <w:sz w:val="32"/>
      <w:szCs w:val="32"/>
    </w:rPr>
  </w:style>
  <w:style w:type="character" w:customStyle="1" w:styleId="25">
    <w:name w:val="font4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Cs w:val="21"/>
    </w:rPr>
  </w:style>
  <w:style w:type="paragraph" w:customStyle="1" w:styleId="32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Cs w:val="21"/>
    </w:rPr>
  </w:style>
  <w:style w:type="paragraph" w:customStyle="1" w:styleId="33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Cs w:val="21"/>
    </w:rPr>
  </w:style>
  <w:style w:type="paragraph" w:customStyle="1" w:styleId="34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35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36">
    <w:name w:val="xl6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37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38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  <w:szCs w:val="24"/>
    </w:rPr>
  </w:style>
  <w:style w:type="paragraph" w:customStyle="1" w:styleId="39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40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  <w:szCs w:val="24"/>
    </w:rPr>
  </w:style>
  <w:style w:type="paragraph" w:customStyle="1" w:styleId="41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42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Cs w:val="21"/>
    </w:rPr>
  </w:style>
  <w:style w:type="character" w:customStyle="1" w:styleId="43">
    <w:name w:val="font0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44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5">
    <w:name w:val="font6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6">
    <w:name w:val="font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4469</Words>
  <Characters>7715</Characters>
  <Lines>63</Lines>
  <Paragraphs>17</Paragraphs>
  <TotalTime>39</TotalTime>
  <ScaleCrop>false</ScaleCrop>
  <LinksUpToDate>false</LinksUpToDate>
  <CharactersWithSpaces>7877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2023-01-16T00:25:00Z</dcterms:created>
  <dc:creator>Shen Zongzhuan</dc:creator>
  <cp:lastModifiedBy>¥</cp:lastModifiedBy>
  <cp:lastPrinted>2023-06-30T03:01:00Z</cp:lastPrinted>
  <dcterms:modified xsi:type="dcterms:W3CDTF">2023-07-05T08:38:30Z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53074A71BFB84422AE9735E9A4E4F448_13</vt:lpwstr>
  </property>
</Properties>
</file>