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063" w:rsidRDefault="00736063">
      <w:pPr>
        <w:jc w:val="center"/>
        <w:rPr>
          <w:rFonts w:asciiTheme="minorEastAsia" w:hAnsiTheme="minorEastAsia" w:cs="Times New Roman"/>
          <w:b/>
          <w:sz w:val="44"/>
          <w:szCs w:val="44"/>
        </w:rPr>
      </w:pPr>
    </w:p>
    <w:p w:rsidR="006117AE" w:rsidRDefault="006117AE" w:rsidP="006117AE">
      <w:pPr>
        <w:spacing w:line="480" w:lineRule="auto"/>
        <w:jc w:val="center"/>
        <w:rPr>
          <w:rFonts w:asciiTheme="minorEastAsia" w:hAnsiTheme="minorEastAsia" w:cs="Times New Roman"/>
          <w:b/>
          <w:sz w:val="28"/>
          <w:szCs w:val="28"/>
        </w:rPr>
      </w:pPr>
    </w:p>
    <w:p w:rsidR="006117AE" w:rsidRDefault="006117AE" w:rsidP="006117AE">
      <w:pPr>
        <w:spacing w:line="480" w:lineRule="auto"/>
        <w:jc w:val="center"/>
        <w:rPr>
          <w:rFonts w:asciiTheme="minorEastAsia" w:hAnsiTheme="minorEastAsia" w:cs="Times New Roman"/>
          <w:b/>
          <w:sz w:val="28"/>
          <w:szCs w:val="28"/>
        </w:rPr>
      </w:pPr>
    </w:p>
    <w:p w:rsidR="006117AE" w:rsidRPr="00EF3B77" w:rsidRDefault="000B2AD5" w:rsidP="006117AE">
      <w:pPr>
        <w:spacing w:line="480" w:lineRule="auto"/>
        <w:jc w:val="center"/>
        <w:rPr>
          <w:rFonts w:ascii="黑体" w:eastAsia="黑体" w:hAnsi="黑体" w:cs="Times New Roman"/>
          <w:b/>
          <w:sz w:val="52"/>
          <w:szCs w:val="52"/>
        </w:rPr>
      </w:pPr>
      <w:r w:rsidRPr="00EF3B77">
        <w:rPr>
          <w:rFonts w:ascii="黑体" w:eastAsia="黑体" w:hAnsi="黑体" w:cs="Times New Roman"/>
          <w:b/>
          <w:sz w:val="52"/>
          <w:szCs w:val="52"/>
        </w:rPr>
        <w:t>农业行业标准</w:t>
      </w:r>
    </w:p>
    <w:p w:rsidR="006117AE" w:rsidRDefault="006117AE" w:rsidP="006117AE">
      <w:pPr>
        <w:numPr>
          <w:ilvl w:val="0"/>
          <w:numId w:val="5"/>
        </w:numPr>
        <w:spacing w:line="480" w:lineRule="auto"/>
        <w:jc w:val="center"/>
        <w:rPr>
          <w:rFonts w:ascii="华文中宋" w:eastAsia="华文中宋" w:hAnsi="华文中宋" w:cs="方正小标宋简体"/>
          <w:b/>
          <w:sz w:val="52"/>
          <w:szCs w:val="52"/>
        </w:rPr>
      </w:pPr>
      <w:r w:rsidRPr="008170BC">
        <w:rPr>
          <w:rFonts w:ascii="华文中宋" w:eastAsia="华文中宋" w:hAnsi="华文中宋" w:cs="方正小标宋简体" w:hint="eastAsia"/>
          <w:b/>
          <w:sz w:val="52"/>
          <w:szCs w:val="52"/>
        </w:rPr>
        <w:t>《</w:t>
      </w:r>
      <w:r w:rsidR="008170BC" w:rsidRPr="008170BC">
        <w:rPr>
          <w:rFonts w:ascii="华文中宋" w:eastAsia="华文中宋" w:hAnsi="华文中宋" w:cs="方正小标宋简体" w:hint="eastAsia"/>
          <w:b/>
          <w:sz w:val="52"/>
          <w:szCs w:val="52"/>
        </w:rPr>
        <w:t>棉花株型与熟性数量化指标监测通用技术</w:t>
      </w:r>
      <w:r w:rsidR="00E14FBA">
        <w:rPr>
          <w:rFonts w:ascii="华文中宋" w:eastAsia="华文中宋" w:hAnsi="华文中宋" w:cs="方正小标宋简体" w:hint="eastAsia"/>
          <w:b/>
          <w:sz w:val="52"/>
          <w:szCs w:val="52"/>
        </w:rPr>
        <w:t>要求</w:t>
      </w:r>
      <w:r w:rsidRPr="008170BC">
        <w:rPr>
          <w:rFonts w:ascii="华文中宋" w:eastAsia="华文中宋" w:hAnsi="华文中宋" w:cs="方正小标宋简体" w:hint="eastAsia"/>
          <w:b/>
          <w:sz w:val="52"/>
          <w:szCs w:val="52"/>
        </w:rPr>
        <w:t>》</w:t>
      </w:r>
    </w:p>
    <w:p w:rsidR="008170BC" w:rsidRPr="008170BC" w:rsidRDefault="008170BC" w:rsidP="006117AE">
      <w:pPr>
        <w:numPr>
          <w:ilvl w:val="0"/>
          <w:numId w:val="5"/>
        </w:numPr>
        <w:spacing w:line="480" w:lineRule="auto"/>
        <w:jc w:val="center"/>
        <w:rPr>
          <w:rFonts w:ascii="华文中宋" w:eastAsia="华文中宋" w:hAnsi="华文中宋" w:cs="方正小标宋简体"/>
          <w:b/>
          <w:sz w:val="52"/>
          <w:szCs w:val="52"/>
        </w:rPr>
      </w:pPr>
    </w:p>
    <w:p w:rsidR="006117AE" w:rsidRDefault="006117AE" w:rsidP="006117AE">
      <w:pPr>
        <w:spacing w:line="480" w:lineRule="auto"/>
        <w:jc w:val="center"/>
        <w:rPr>
          <w:rFonts w:ascii="华文中宋" w:eastAsia="华文中宋" w:hAnsi="华文中宋" w:cs="方正小标宋简体"/>
          <w:b/>
          <w:sz w:val="52"/>
          <w:szCs w:val="52"/>
        </w:rPr>
      </w:pPr>
      <w:r>
        <w:rPr>
          <w:rFonts w:ascii="华文中宋" w:eastAsia="华文中宋" w:hAnsi="华文中宋" w:cs="方正小标宋简体" w:hint="eastAsia"/>
          <w:b/>
          <w:sz w:val="52"/>
          <w:szCs w:val="52"/>
        </w:rPr>
        <w:t>编制说明</w:t>
      </w:r>
    </w:p>
    <w:p w:rsidR="006117AE" w:rsidRDefault="006117AE" w:rsidP="006117AE">
      <w:pPr>
        <w:spacing w:line="480" w:lineRule="auto"/>
        <w:jc w:val="center"/>
        <w:rPr>
          <w:rFonts w:ascii="方正小标宋简体" w:eastAsia="方正小标宋简体" w:hAnsi="方正小标宋简体" w:cs="方正小标宋简体"/>
          <w:b/>
          <w:sz w:val="40"/>
          <w:szCs w:val="40"/>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方正仿宋简体" w:eastAsia="方正仿宋简体" w:hAnsi="方正仿宋简体" w:cs="方正仿宋简体"/>
          <w:b/>
          <w:sz w:val="28"/>
          <w:szCs w:val="28"/>
        </w:rPr>
      </w:pPr>
    </w:p>
    <w:p w:rsidR="006117AE" w:rsidRDefault="006117AE" w:rsidP="006117AE">
      <w:pPr>
        <w:spacing w:line="560" w:lineRule="exact"/>
        <w:jc w:val="center"/>
        <w:rPr>
          <w:rFonts w:ascii="黑体" w:eastAsia="黑体" w:hAnsi="黑体" w:cs="方正仿宋简体"/>
          <w:sz w:val="28"/>
          <w:szCs w:val="28"/>
        </w:rPr>
      </w:pPr>
      <w:r>
        <w:rPr>
          <w:rFonts w:ascii="黑体" w:eastAsia="黑体" w:hAnsi="黑体" w:cs="方正仿宋简体" w:hint="eastAsia"/>
          <w:sz w:val="28"/>
          <w:szCs w:val="28"/>
        </w:rPr>
        <w:t>编制单位：中国农业科学院棉花研究所</w:t>
      </w:r>
    </w:p>
    <w:p w:rsidR="00736063" w:rsidRDefault="006117AE" w:rsidP="006117AE">
      <w:pPr>
        <w:jc w:val="center"/>
        <w:rPr>
          <w:rFonts w:asciiTheme="minorEastAsia" w:hAnsiTheme="minorEastAsia" w:cs="Times New Roman"/>
          <w:b/>
          <w:sz w:val="28"/>
          <w:szCs w:val="28"/>
        </w:rPr>
      </w:pPr>
      <w:r>
        <w:rPr>
          <w:rFonts w:ascii="黑体" w:eastAsia="黑体" w:hAnsi="黑体" w:cs="方正仿宋简体" w:hint="eastAsia"/>
          <w:sz w:val="28"/>
          <w:szCs w:val="28"/>
        </w:rPr>
        <w:t>202</w:t>
      </w:r>
      <w:r w:rsidR="008170BC">
        <w:rPr>
          <w:rFonts w:ascii="黑体" w:eastAsia="黑体" w:hAnsi="黑体" w:cs="方正仿宋简体" w:hint="eastAsia"/>
          <w:sz w:val="28"/>
          <w:szCs w:val="28"/>
        </w:rPr>
        <w:t>3</w:t>
      </w:r>
      <w:r>
        <w:rPr>
          <w:rFonts w:ascii="黑体" w:eastAsia="黑体" w:hAnsi="黑体" w:cs="方正仿宋简体" w:hint="eastAsia"/>
          <w:sz w:val="28"/>
          <w:szCs w:val="28"/>
        </w:rPr>
        <w:t>年</w:t>
      </w:r>
      <w:r w:rsidR="00E14FBA">
        <w:rPr>
          <w:rFonts w:ascii="黑体" w:eastAsia="黑体" w:hAnsi="黑体" w:cs="方正仿宋简体" w:hint="eastAsia"/>
          <w:sz w:val="28"/>
          <w:szCs w:val="28"/>
        </w:rPr>
        <w:t>3</w:t>
      </w:r>
      <w:r>
        <w:rPr>
          <w:rFonts w:ascii="黑体" w:eastAsia="黑体" w:hAnsi="黑体" w:cs="方正仿宋简体" w:hint="eastAsia"/>
          <w:sz w:val="28"/>
          <w:szCs w:val="28"/>
        </w:rPr>
        <w:t>月</w:t>
      </w:r>
      <w:r w:rsidR="00E14FBA">
        <w:rPr>
          <w:rFonts w:ascii="黑体" w:eastAsia="黑体" w:hAnsi="黑体" w:cs="方正仿宋简体" w:hint="eastAsia"/>
          <w:sz w:val="28"/>
          <w:szCs w:val="28"/>
        </w:rPr>
        <w:t>6</w:t>
      </w:r>
      <w:r>
        <w:rPr>
          <w:rFonts w:ascii="黑体" w:eastAsia="黑体" w:hAnsi="黑体" w:cs="方正仿宋简体" w:hint="eastAsia"/>
          <w:sz w:val="28"/>
          <w:szCs w:val="28"/>
        </w:rPr>
        <w:t>日</w:t>
      </w:r>
    </w:p>
    <w:p w:rsidR="00736063" w:rsidRDefault="00736063">
      <w:pPr>
        <w:jc w:val="center"/>
        <w:rPr>
          <w:rFonts w:asciiTheme="minorEastAsia" w:hAnsiTheme="minorEastAsia" w:cs="Times New Roman"/>
          <w:b/>
          <w:sz w:val="28"/>
          <w:szCs w:val="28"/>
        </w:rPr>
        <w:sectPr w:rsidR="0073606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fmt="upperRoman" w:start="1"/>
          <w:cols w:space="425"/>
          <w:titlePg/>
          <w:docGrid w:type="lines" w:linePitch="312"/>
        </w:sectPr>
      </w:pPr>
    </w:p>
    <w:sdt>
      <w:sdtPr>
        <w:rPr>
          <w:rFonts w:asciiTheme="minorHAnsi" w:eastAsiaTheme="minorEastAsia" w:hAnsiTheme="minorHAnsi" w:cstheme="minorBidi"/>
          <w:b w:val="0"/>
          <w:bCs w:val="0"/>
          <w:color w:val="auto"/>
          <w:kern w:val="2"/>
          <w:sz w:val="21"/>
          <w:szCs w:val="22"/>
          <w:lang w:val="zh-CN"/>
        </w:rPr>
        <w:id w:val="1656104244"/>
        <w:docPartObj>
          <w:docPartGallery w:val="Table of Contents"/>
          <w:docPartUnique/>
        </w:docPartObj>
      </w:sdtPr>
      <w:sdtEndPr>
        <w:rPr>
          <w:rFonts w:asciiTheme="minorEastAsia" w:hAnsiTheme="minorEastAsia"/>
          <w:sz w:val="28"/>
          <w:szCs w:val="28"/>
        </w:rPr>
      </w:sdtEndPr>
      <w:sdtContent>
        <w:p w:rsidR="00736063" w:rsidRDefault="00D14157">
          <w:pPr>
            <w:pStyle w:val="TOC1"/>
            <w:jc w:val="center"/>
            <w:rPr>
              <w:rFonts w:ascii="宋体" w:eastAsia="宋体" w:hAnsi="宋体"/>
              <w:sz w:val="36"/>
              <w:szCs w:val="36"/>
              <w:lang w:val="zh-CN"/>
            </w:rPr>
          </w:pPr>
          <w:r>
            <w:rPr>
              <w:rFonts w:ascii="宋体" w:eastAsia="宋体" w:hAnsi="宋体"/>
              <w:sz w:val="36"/>
              <w:szCs w:val="36"/>
              <w:lang w:val="zh-CN"/>
            </w:rPr>
            <w:t>目录</w:t>
          </w:r>
        </w:p>
        <w:p w:rsidR="00736063" w:rsidRDefault="00736063"/>
        <w:p w:rsidR="00E072E2" w:rsidRPr="00E072E2" w:rsidRDefault="007C473B" w:rsidP="00E072E2">
          <w:pPr>
            <w:pStyle w:val="10"/>
            <w:tabs>
              <w:tab w:val="right" w:leader="dot" w:pos="8296"/>
            </w:tabs>
            <w:spacing w:line="360" w:lineRule="auto"/>
            <w:rPr>
              <w:rFonts w:asciiTheme="minorEastAsia" w:hAnsiTheme="minorEastAsia"/>
              <w:noProof/>
              <w:sz w:val="28"/>
              <w:szCs w:val="28"/>
            </w:rPr>
          </w:pPr>
          <w:r w:rsidRPr="007C473B">
            <w:rPr>
              <w:rFonts w:asciiTheme="minorEastAsia" w:hAnsiTheme="minorEastAsia"/>
              <w:sz w:val="28"/>
              <w:szCs w:val="28"/>
            </w:rPr>
            <w:fldChar w:fldCharType="begin"/>
          </w:r>
          <w:r w:rsidR="00D14157" w:rsidRPr="00E072E2">
            <w:rPr>
              <w:rFonts w:asciiTheme="minorEastAsia" w:hAnsiTheme="minorEastAsia"/>
              <w:sz w:val="28"/>
              <w:szCs w:val="28"/>
            </w:rPr>
            <w:instrText xml:space="preserve"> TOC \o "1-3" \h \z \u </w:instrText>
          </w:r>
          <w:r w:rsidRPr="007C473B">
            <w:rPr>
              <w:rFonts w:asciiTheme="minorEastAsia" w:hAnsiTheme="minorEastAsia"/>
              <w:sz w:val="28"/>
              <w:szCs w:val="28"/>
            </w:rPr>
            <w:fldChar w:fldCharType="separate"/>
          </w:r>
          <w:hyperlink w:anchor="_Toc114648492" w:history="1">
            <w:r w:rsidR="00E072E2" w:rsidRPr="00E072E2">
              <w:rPr>
                <w:rStyle w:val="af"/>
                <w:rFonts w:asciiTheme="minorEastAsia" w:hAnsiTheme="minorEastAsia" w:cs="Times New Roman" w:hint="eastAsia"/>
                <w:noProof/>
                <w:sz w:val="28"/>
                <w:szCs w:val="28"/>
              </w:rPr>
              <w:t>一、工作简况</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_Toc114648492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3" w:history="1">
            <w:r w:rsidR="00E072E2" w:rsidRPr="00E072E2">
              <w:rPr>
                <w:rStyle w:val="af"/>
                <w:rFonts w:asciiTheme="minorEastAsia" w:hAnsiTheme="minorEastAsia" w:cs="Times New Roman" w:hint="eastAsia"/>
                <w:noProof/>
                <w:sz w:val="28"/>
                <w:szCs w:val="28"/>
              </w:rPr>
              <w:t>二、标准制</w:t>
            </w:r>
            <w:r w:rsidR="00E072E2" w:rsidRPr="00E072E2">
              <w:rPr>
                <w:rStyle w:val="af"/>
                <w:rFonts w:asciiTheme="minorEastAsia" w:hAnsiTheme="minorEastAsia" w:cs="Times New Roman"/>
                <w:noProof/>
                <w:sz w:val="28"/>
                <w:szCs w:val="28"/>
              </w:rPr>
              <w:t>/</w:t>
            </w:r>
            <w:r w:rsidR="00E072E2" w:rsidRPr="00E072E2">
              <w:rPr>
                <w:rStyle w:val="af"/>
                <w:rFonts w:asciiTheme="minorEastAsia" w:hAnsiTheme="minorEastAsia" w:cs="Times New Roman" w:hint="eastAsia"/>
                <w:noProof/>
                <w:sz w:val="28"/>
                <w:szCs w:val="28"/>
              </w:rPr>
              <w:t>修订原则、主要内容及其确定依据</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_Toc114648493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4" w:history="1">
            <w:r w:rsidR="00E072E2" w:rsidRPr="00E072E2">
              <w:rPr>
                <w:rStyle w:val="af"/>
                <w:rFonts w:asciiTheme="minorEastAsia" w:hAnsiTheme="minorEastAsia" w:cs="Times New Roman" w:hint="eastAsia"/>
                <w:noProof/>
                <w:sz w:val="28"/>
                <w:szCs w:val="28"/>
              </w:rPr>
              <w:t>三、试验验证报告，技术经济论证，预期经济效果</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_Toc114648494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5" w:history="1">
            <w:r w:rsidR="00E072E2" w:rsidRPr="00E072E2">
              <w:rPr>
                <w:rStyle w:val="af"/>
                <w:rFonts w:asciiTheme="minorEastAsia" w:hAnsiTheme="minorEastAsia" w:cs="Times New Roman" w:hint="eastAsia"/>
                <w:noProof/>
                <w:sz w:val="28"/>
                <w:szCs w:val="28"/>
              </w:rPr>
              <w:t>四、与国际国外同类标准的比对情况</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_Toc114648495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6" w:history="1">
            <w:r w:rsidR="00E072E2" w:rsidRPr="00E072E2">
              <w:rPr>
                <w:rStyle w:val="af"/>
                <w:rFonts w:asciiTheme="minorEastAsia" w:hAnsiTheme="minorEastAsia" w:cs="Times New Roman" w:hint="eastAsia"/>
                <w:noProof/>
                <w:sz w:val="28"/>
                <w:szCs w:val="28"/>
              </w:rPr>
              <w:t>五、引用、采用或参考国际国外标准情况</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_Toc114648496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7" w:history="1">
            <w:r w:rsidR="00E072E2" w:rsidRPr="00E072E2">
              <w:rPr>
                <w:rStyle w:val="af"/>
                <w:rFonts w:asciiTheme="minorEastAsia" w:hAnsiTheme="minorEastAsia" w:cs="Times New Roman" w:hint="eastAsia"/>
                <w:noProof/>
                <w:sz w:val="28"/>
                <w:szCs w:val="28"/>
              </w:rPr>
              <w:t>六、与现行法律法规、强制性标准、相关标准的关系</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_Toc114648497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8" w:history="1">
            <w:r w:rsidR="00E072E2" w:rsidRPr="00E072E2">
              <w:rPr>
                <w:rStyle w:val="af"/>
                <w:rFonts w:asciiTheme="minorEastAsia" w:hAnsiTheme="minorEastAsia" w:cs="Times New Roman" w:hint="eastAsia"/>
                <w:noProof/>
                <w:sz w:val="28"/>
                <w:szCs w:val="28"/>
              </w:rPr>
              <w:t>七、重大分歧意见的处理经过和依据</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_Toc114648498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499" w:history="1">
            <w:r w:rsidR="00E072E2" w:rsidRPr="00E072E2">
              <w:rPr>
                <w:rStyle w:val="af"/>
                <w:rFonts w:asciiTheme="minorEastAsia" w:hAnsiTheme="minorEastAsia" w:cs="Times New Roman" w:hint="eastAsia"/>
                <w:noProof/>
                <w:sz w:val="28"/>
                <w:szCs w:val="28"/>
              </w:rPr>
              <w:t>八、涉及专利的有关说明</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_Toc114648499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500" w:history="1">
            <w:r w:rsidR="00E072E2" w:rsidRPr="00E072E2">
              <w:rPr>
                <w:rStyle w:val="af"/>
                <w:rFonts w:asciiTheme="minorEastAsia" w:hAnsiTheme="minorEastAsia" w:cs="Times New Roman" w:hint="eastAsia"/>
                <w:noProof/>
                <w:sz w:val="28"/>
                <w:szCs w:val="28"/>
              </w:rPr>
              <w:t>九、贯彻实施标准的建议</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_Toc114648500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XVIII</w:t>
            </w:r>
            <w:r w:rsidRPr="00E072E2">
              <w:rPr>
                <w:rFonts w:asciiTheme="minorEastAsia" w:hAnsiTheme="minorEastAsia"/>
                <w:noProof/>
                <w:webHidden/>
                <w:sz w:val="28"/>
                <w:szCs w:val="28"/>
              </w:rPr>
              <w:fldChar w:fldCharType="end"/>
            </w:r>
          </w:hyperlink>
        </w:p>
        <w:p w:rsidR="00E072E2" w:rsidRPr="00E072E2" w:rsidRDefault="007C473B" w:rsidP="00E072E2">
          <w:pPr>
            <w:pStyle w:val="10"/>
            <w:tabs>
              <w:tab w:val="right" w:leader="dot" w:pos="8296"/>
            </w:tabs>
            <w:spacing w:line="360" w:lineRule="auto"/>
            <w:rPr>
              <w:rFonts w:asciiTheme="minorEastAsia" w:hAnsiTheme="minorEastAsia"/>
              <w:noProof/>
              <w:sz w:val="28"/>
              <w:szCs w:val="28"/>
            </w:rPr>
          </w:pPr>
          <w:hyperlink w:anchor="_Toc114648501" w:history="1">
            <w:r w:rsidR="00E072E2" w:rsidRPr="00E072E2">
              <w:rPr>
                <w:rStyle w:val="af"/>
                <w:rFonts w:asciiTheme="minorEastAsia" w:hAnsiTheme="minorEastAsia" w:cs="Times New Roman" w:hint="eastAsia"/>
                <w:noProof/>
                <w:sz w:val="28"/>
                <w:szCs w:val="28"/>
              </w:rPr>
              <w:t>十、其他说明</w:t>
            </w:r>
            <w:r w:rsidR="00E072E2" w:rsidRPr="00E072E2">
              <w:rPr>
                <w:rFonts w:asciiTheme="minorEastAsia" w:hAnsiTheme="minorEastAsia"/>
                <w:noProof/>
                <w:webHidden/>
                <w:sz w:val="28"/>
                <w:szCs w:val="28"/>
              </w:rPr>
              <w:tab/>
            </w:r>
            <w:r w:rsidRPr="00E072E2">
              <w:rPr>
                <w:rFonts w:asciiTheme="minorEastAsia" w:hAnsiTheme="minorEastAsia"/>
                <w:noProof/>
                <w:webHidden/>
                <w:sz w:val="28"/>
                <w:szCs w:val="28"/>
              </w:rPr>
              <w:fldChar w:fldCharType="begin"/>
            </w:r>
            <w:r w:rsidR="00E072E2" w:rsidRPr="00E072E2">
              <w:rPr>
                <w:rFonts w:asciiTheme="minorEastAsia" w:hAnsiTheme="minorEastAsia"/>
                <w:noProof/>
                <w:webHidden/>
                <w:sz w:val="28"/>
                <w:szCs w:val="28"/>
              </w:rPr>
              <w:instrText xml:space="preserve"> PAGEREF _Toc114648501 \h </w:instrText>
            </w:r>
            <w:r w:rsidRPr="00E072E2">
              <w:rPr>
                <w:rFonts w:asciiTheme="minorEastAsia" w:hAnsiTheme="minorEastAsia"/>
                <w:noProof/>
                <w:webHidden/>
                <w:sz w:val="28"/>
                <w:szCs w:val="28"/>
              </w:rPr>
            </w:r>
            <w:r w:rsidRPr="00E072E2">
              <w:rPr>
                <w:rFonts w:asciiTheme="minorEastAsia" w:hAnsiTheme="minorEastAsia"/>
                <w:noProof/>
                <w:webHidden/>
                <w:sz w:val="28"/>
                <w:szCs w:val="28"/>
              </w:rPr>
              <w:fldChar w:fldCharType="separate"/>
            </w:r>
            <w:r w:rsidR="009708D4">
              <w:rPr>
                <w:rFonts w:asciiTheme="minorEastAsia" w:hAnsiTheme="minorEastAsia"/>
                <w:noProof/>
                <w:webHidden/>
                <w:sz w:val="28"/>
                <w:szCs w:val="28"/>
              </w:rPr>
              <w:t>XVIII</w:t>
            </w:r>
            <w:r w:rsidRPr="00E072E2">
              <w:rPr>
                <w:rFonts w:asciiTheme="minorEastAsia" w:hAnsiTheme="minorEastAsia"/>
                <w:noProof/>
                <w:webHidden/>
                <w:sz w:val="28"/>
                <w:szCs w:val="28"/>
              </w:rPr>
              <w:fldChar w:fldCharType="end"/>
            </w:r>
          </w:hyperlink>
        </w:p>
        <w:p w:rsidR="00736063" w:rsidRPr="00E072E2" w:rsidRDefault="007C473B" w:rsidP="00E072E2">
          <w:pPr>
            <w:snapToGrid w:val="0"/>
            <w:spacing w:line="360" w:lineRule="auto"/>
            <w:rPr>
              <w:rFonts w:asciiTheme="minorEastAsia" w:hAnsiTheme="minorEastAsia"/>
              <w:sz w:val="28"/>
              <w:szCs w:val="28"/>
            </w:rPr>
          </w:pPr>
          <w:r w:rsidRPr="00E072E2">
            <w:rPr>
              <w:rFonts w:asciiTheme="minorEastAsia" w:hAnsiTheme="minorEastAsia"/>
              <w:b/>
              <w:bCs/>
              <w:sz w:val="28"/>
              <w:szCs w:val="28"/>
              <w:lang w:val="zh-CN"/>
            </w:rPr>
            <w:fldChar w:fldCharType="end"/>
          </w:r>
        </w:p>
      </w:sdtContent>
    </w:sdt>
    <w:p w:rsidR="00736063" w:rsidRDefault="00736063">
      <w:pPr>
        <w:jc w:val="center"/>
        <w:rPr>
          <w:rFonts w:asciiTheme="minorEastAsia" w:hAnsiTheme="minorEastAsia" w:cs="Times New Roman"/>
          <w:b/>
          <w:sz w:val="28"/>
          <w:szCs w:val="28"/>
        </w:rPr>
        <w:sectPr w:rsidR="00736063">
          <w:footerReference w:type="first" r:id="rId15"/>
          <w:pgSz w:w="11906" w:h="16838"/>
          <w:pgMar w:top="1440" w:right="1800" w:bottom="1440" w:left="1800" w:header="851" w:footer="992" w:gutter="0"/>
          <w:pgNumType w:fmt="upperRoman" w:start="1"/>
          <w:cols w:space="425"/>
          <w:titlePg/>
          <w:docGrid w:type="lines" w:linePitch="312"/>
        </w:sectPr>
      </w:pPr>
    </w:p>
    <w:p w:rsidR="000B2AD5" w:rsidRPr="000B2AD5" w:rsidRDefault="00D14157">
      <w:pPr>
        <w:jc w:val="center"/>
        <w:rPr>
          <w:rFonts w:ascii="华文中宋" w:eastAsia="华文中宋" w:hAnsi="华文中宋" w:cs="Times New Roman"/>
          <w:sz w:val="32"/>
          <w:szCs w:val="32"/>
        </w:rPr>
      </w:pPr>
      <w:r w:rsidRPr="000B2AD5">
        <w:rPr>
          <w:rFonts w:ascii="华文中宋" w:eastAsia="华文中宋" w:hAnsi="华文中宋" w:cs="Times New Roman" w:hint="eastAsia"/>
          <w:sz w:val="32"/>
          <w:szCs w:val="32"/>
        </w:rPr>
        <w:lastRenderedPageBreak/>
        <w:t>《</w:t>
      </w:r>
      <w:r w:rsidR="008170BC" w:rsidRPr="008170BC">
        <w:rPr>
          <w:rFonts w:ascii="华文中宋" w:eastAsia="华文中宋" w:hAnsi="华文中宋" w:cs="Times New Roman" w:hint="eastAsia"/>
          <w:sz w:val="32"/>
          <w:szCs w:val="32"/>
        </w:rPr>
        <w:t>棉花株型与熟性数量化指标监测通用技术</w:t>
      </w:r>
      <w:r w:rsidR="00E14FBA">
        <w:rPr>
          <w:rFonts w:ascii="华文中宋" w:eastAsia="华文中宋" w:hAnsi="华文中宋" w:cs="Times New Roman" w:hint="eastAsia"/>
          <w:sz w:val="32"/>
          <w:szCs w:val="32"/>
        </w:rPr>
        <w:t>要求</w:t>
      </w:r>
      <w:r w:rsidRPr="000B2AD5">
        <w:rPr>
          <w:rFonts w:ascii="华文中宋" w:eastAsia="华文中宋" w:hAnsi="华文中宋" w:cs="Times New Roman" w:hint="eastAsia"/>
          <w:sz w:val="32"/>
          <w:szCs w:val="32"/>
        </w:rPr>
        <w:t>》</w:t>
      </w:r>
    </w:p>
    <w:p w:rsidR="00736063" w:rsidRPr="000B2AD5" w:rsidRDefault="000B2AD5">
      <w:pPr>
        <w:jc w:val="center"/>
        <w:rPr>
          <w:rFonts w:ascii="华文中宋" w:eastAsia="华文中宋" w:hAnsi="华文中宋" w:cs="Times New Roman"/>
          <w:sz w:val="32"/>
          <w:szCs w:val="32"/>
        </w:rPr>
      </w:pPr>
      <w:r w:rsidRPr="000B2AD5">
        <w:rPr>
          <w:rFonts w:ascii="华文中宋" w:eastAsia="华文中宋" w:hAnsi="华文中宋" w:cs="Times New Roman" w:hint="eastAsia"/>
          <w:sz w:val="32"/>
          <w:szCs w:val="32"/>
        </w:rPr>
        <w:t>编制说明</w:t>
      </w:r>
    </w:p>
    <w:p w:rsidR="00736063" w:rsidRDefault="00736063">
      <w:pPr>
        <w:rPr>
          <w:rFonts w:ascii="华文中宋" w:eastAsia="华文中宋" w:hAnsi="华文中宋" w:cs="Times New Roman"/>
          <w:sz w:val="28"/>
          <w:szCs w:val="28"/>
        </w:rPr>
      </w:pP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0" w:name="_Toc85035211"/>
      <w:bookmarkStart w:id="1" w:name="_Toc114648492"/>
      <w:r>
        <w:rPr>
          <w:rFonts w:ascii="黑体" w:eastAsia="黑体" w:hAnsi="黑体" w:cs="Times New Roman"/>
          <w:sz w:val="28"/>
          <w:szCs w:val="28"/>
        </w:rPr>
        <w:t>一、工作简况</w:t>
      </w:r>
      <w:bookmarkEnd w:id="0"/>
      <w:bookmarkEnd w:id="1"/>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b/>
          <w:sz w:val="28"/>
          <w:szCs w:val="28"/>
        </w:rPr>
        <w:t>（一）</w:t>
      </w:r>
      <w:r>
        <w:rPr>
          <w:rFonts w:ascii="楷体" w:eastAsia="楷体" w:hAnsi="楷体" w:cs="黑体" w:hint="eastAsia"/>
          <w:b/>
          <w:sz w:val="28"/>
          <w:szCs w:val="28"/>
        </w:rPr>
        <w:t>项目</w:t>
      </w:r>
      <w:r>
        <w:rPr>
          <w:rFonts w:ascii="楷体" w:eastAsia="楷体" w:hAnsi="楷体" w:cs="黑体"/>
          <w:b/>
          <w:sz w:val="28"/>
          <w:szCs w:val="28"/>
        </w:rPr>
        <w:t>任务来源</w:t>
      </w:r>
    </w:p>
    <w:p w:rsidR="005D2917" w:rsidRPr="008170BC" w:rsidRDefault="005D2917" w:rsidP="008170BC">
      <w:pPr>
        <w:numPr>
          <w:ilvl w:val="0"/>
          <w:numId w:val="5"/>
        </w:numPr>
        <w:snapToGrid w:val="0"/>
        <w:spacing w:line="360" w:lineRule="auto"/>
        <w:ind w:firstLineChars="224" w:firstLine="627"/>
        <w:jc w:val="left"/>
        <w:rPr>
          <w:rFonts w:ascii="方正仿宋简体" w:eastAsia="方正仿宋简体" w:hAnsi="方正仿宋简体" w:cs="方正仿宋简体"/>
          <w:sz w:val="28"/>
          <w:szCs w:val="28"/>
        </w:rPr>
      </w:pPr>
      <w:r w:rsidRPr="008170BC">
        <w:rPr>
          <w:rFonts w:ascii="宋体" w:eastAsia="宋体" w:hAnsi="宋体" w:cs="方正仿宋简体" w:hint="eastAsia"/>
          <w:sz w:val="28"/>
          <w:szCs w:val="28"/>
        </w:rPr>
        <w:t>项目立项年度：2021年；项目编码：NYB-21077；项目名称：制定《</w:t>
      </w:r>
      <w:r w:rsidR="008170BC" w:rsidRPr="008170BC">
        <w:rPr>
          <w:rFonts w:ascii="宋体" w:eastAsia="宋体" w:hAnsi="宋体" w:cs="方正仿宋简体" w:hint="eastAsia"/>
          <w:sz w:val="28"/>
          <w:szCs w:val="28"/>
        </w:rPr>
        <w:t>数量化栽培的株型和熟性</w:t>
      </w:r>
      <w:r w:rsidRPr="008170BC">
        <w:rPr>
          <w:rFonts w:ascii="宋体" w:eastAsia="宋体" w:hAnsi="宋体" w:cs="方正仿宋简体" w:hint="eastAsia"/>
          <w:sz w:val="28"/>
          <w:szCs w:val="28"/>
        </w:rPr>
        <w:t>》标准；项目承担单位：中国农业科学院棉花研究所；项目批文序号：农质标函﹝2021﹞76号 第186号；技术归口单位：</w:t>
      </w:r>
      <w:r w:rsidR="008170BC">
        <w:rPr>
          <w:rFonts w:ascii="宋体" w:eastAsia="宋体" w:hAnsi="宋体" w:cs="方正仿宋简体" w:hint="eastAsia"/>
          <w:sz w:val="28"/>
          <w:szCs w:val="28"/>
        </w:rPr>
        <w:t>农业农村部</w:t>
      </w:r>
      <w:r w:rsidRPr="008170BC">
        <w:rPr>
          <w:rFonts w:ascii="宋体" w:eastAsia="宋体" w:hAnsi="宋体" w:cs="方正仿宋简体" w:hint="eastAsia"/>
          <w:sz w:val="28"/>
          <w:szCs w:val="28"/>
        </w:rPr>
        <w:t>市场与信息化司/农业农村部农业信息化标准化技术委员会；项目性质：农业行业标准制定；项目计划要求的起止时间：2021年1月-2021年12月。</w:t>
      </w:r>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b/>
          <w:sz w:val="28"/>
          <w:szCs w:val="28"/>
        </w:rPr>
        <w:t>（二）制</w:t>
      </w:r>
      <w:r>
        <w:rPr>
          <w:rFonts w:ascii="楷体" w:eastAsia="楷体" w:hAnsi="楷体" w:cs="黑体" w:hint="eastAsia"/>
          <w:b/>
          <w:sz w:val="28"/>
          <w:szCs w:val="28"/>
        </w:rPr>
        <w:t>/修订</w:t>
      </w:r>
      <w:r>
        <w:rPr>
          <w:rFonts w:ascii="楷体" w:eastAsia="楷体" w:hAnsi="楷体" w:cs="黑体"/>
          <w:b/>
          <w:sz w:val="28"/>
          <w:szCs w:val="28"/>
        </w:rPr>
        <w:t>背景</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1.项目目的</w:t>
      </w:r>
    </w:p>
    <w:p w:rsidR="005D2917" w:rsidRDefault="005D2917" w:rsidP="005D2917">
      <w:pPr>
        <w:adjustRightInd w:val="0"/>
        <w:spacing w:line="600" w:lineRule="exact"/>
        <w:ind w:firstLineChars="200" w:firstLine="560"/>
        <w:textAlignment w:val="baseline"/>
        <w:rPr>
          <w:rFonts w:ascii="宋体" w:hAnsi="宋体" w:cs="黑体"/>
          <w:color w:val="000000"/>
          <w:kern w:val="0"/>
          <w:sz w:val="28"/>
          <w:szCs w:val="28"/>
        </w:rPr>
      </w:pPr>
      <w:r w:rsidRPr="009B13A6">
        <w:rPr>
          <w:rFonts w:ascii="宋体" w:hAnsi="宋体" w:cs="黑体" w:hint="eastAsia"/>
          <w:color w:val="000000"/>
          <w:kern w:val="0"/>
          <w:sz w:val="28"/>
          <w:szCs w:val="28"/>
        </w:rPr>
        <w:t>当前我国农业发展趋势是由传统农业向现代农业发展，机械化、智能化设备的出现打破了传统农业一贯的生产方式，是农业发展的必然趋势。</w:t>
      </w:r>
      <w:r>
        <w:rPr>
          <w:rFonts w:ascii="宋体" w:hAnsi="宋体" w:cs="黑体" w:hint="eastAsia"/>
          <w:color w:val="000000"/>
          <w:kern w:val="0"/>
          <w:sz w:val="28"/>
          <w:szCs w:val="28"/>
        </w:rPr>
        <w:t>然而，</w:t>
      </w:r>
      <w:r w:rsidRPr="003B391E">
        <w:rPr>
          <w:rFonts w:ascii="宋体" w:hAnsi="宋体" w:cs="黑体" w:hint="eastAsia"/>
          <w:color w:val="000000"/>
          <w:kern w:val="0"/>
          <w:sz w:val="28"/>
          <w:szCs w:val="28"/>
        </w:rPr>
        <w:t>我国</w:t>
      </w:r>
      <w:r>
        <w:rPr>
          <w:rFonts w:ascii="宋体" w:hAnsi="宋体" w:cs="黑体" w:hint="eastAsia"/>
          <w:color w:val="000000"/>
          <w:kern w:val="0"/>
          <w:sz w:val="28"/>
          <w:szCs w:val="28"/>
        </w:rPr>
        <w:t>农业</w:t>
      </w:r>
      <w:r w:rsidRPr="003B391E">
        <w:rPr>
          <w:rFonts w:ascii="宋体" w:hAnsi="宋体" w:cs="黑体" w:hint="eastAsia"/>
          <w:color w:val="000000"/>
          <w:kern w:val="0"/>
          <w:sz w:val="28"/>
          <w:szCs w:val="28"/>
        </w:rPr>
        <w:t>生产管理</w:t>
      </w:r>
      <w:r>
        <w:rPr>
          <w:rFonts w:ascii="宋体" w:hAnsi="宋体" w:cs="黑体" w:hint="eastAsia"/>
          <w:color w:val="000000"/>
          <w:kern w:val="0"/>
          <w:sz w:val="28"/>
          <w:szCs w:val="28"/>
        </w:rPr>
        <w:t>多</w:t>
      </w:r>
      <w:r w:rsidRPr="003B391E">
        <w:rPr>
          <w:rFonts w:ascii="宋体" w:hAnsi="宋体" w:cs="黑体" w:hint="eastAsia"/>
          <w:color w:val="000000"/>
          <w:kern w:val="0"/>
          <w:sz w:val="28"/>
          <w:szCs w:val="28"/>
        </w:rPr>
        <w:t>以人为经验为主，缺少数量化标准，制约</w:t>
      </w:r>
      <w:r>
        <w:rPr>
          <w:rFonts w:ascii="宋体" w:hAnsi="宋体" w:cs="黑体" w:hint="eastAsia"/>
          <w:color w:val="000000"/>
          <w:kern w:val="0"/>
          <w:sz w:val="28"/>
          <w:szCs w:val="28"/>
        </w:rPr>
        <w:t>农业</w:t>
      </w:r>
      <w:r w:rsidRPr="003B391E">
        <w:rPr>
          <w:rFonts w:ascii="宋体" w:hAnsi="宋体" w:cs="黑体" w:hint="eastAsia"/>
          <w:color w:val="000000"/>
          <w:kern w:val="0"/>
          <w:sz w:val="28"/>
          <w:szCs w:val="28"/>
        </w:rPr>
        <w:t>生产</w:t>
      </w:r>
      <w:r>
        <w:rPr>
          <w:rFonts w:ascii="宋体" w:hAnsi="宋体" w:cs="黑体" w:hint="eastAsia"/>
          <w:color w:val="000000"/>
          <w:kern w:val="0"/>
          <w:sz w:val="28"/>
          <w:szCs w:val="28"/>
        </w:rPr>
        <w:t>实现</w:t>
      </w:r>
      <w:r w:rsidRPr="003B391E">
        <w:rPr>
          <w:rFonts w:ascii="宋体" w:hAnsi="宋体" w:cs="黑体" w:hint="eastAsia"/>
          <w:color w:val="000000"/>
          <w:kern w:val="0"/>
          <w:sz w:val="28"/>
          <w:szCs w:val="28"/>
        </w:rPr>
        <w:t>轻简化，</w:t>
      </w:r>
      <w:r>
        <w:rPr>
          <w:rFonts w:ascii="宋体" w:hAnsi="宋体" w:cs="黑体" w:hint="eastAsia"/>
          <w:color w:val="000000"/>
          <w:kern w:val="0"/>
          <w:sz w:val="28"/>
          <w:szCs w:val="28"/>
        </w:rPr>
        <w:t>难以实现现代化管理。本标准的研制就是为了数量化作物的</w:t>
      </w:r>
      <w:r w:rsidRPr="003B391E">
        <w:rPr>
          <w:rFonts w:ascii="宋体" w:hAnsi="宋体" w:cs="黑体" w:hint="eastAsia"/>
          <w:color w:val="000000"/>
          <w:kern w:val="0"/>
          <w:sz w:val="28"/>
          <w:szCs w:val="28"/>
        </w:rPr>
        <w:t>熟性和株型</w:t>
      </w:r>
      <w:r>
        <w:rPr>
          <w:rFonts w:ascii="宋体" w:hAnsi="宋体" w:cs="黑体" w:hint="eastAsia"/>
          <w:color w:val="000000"/>
          <w:kern w:val="0"/>
          <w:sz w:val="28"/>
          <w:szCs w:val="28"/>
        </w:rPr>
        <w:t>，提出可以</w:t>
      </w:r>
      <w:r w:rsidRPr="003B391E">
        <w:rPr>
          <w:rFonts w:ascii="宋体" w:hAnsi="宋体" w:cs="黑体" w:hint="eastAsia"/>
          <w:color w:val="000000"/>
          <w:kern w:val="0"/>
          <w:sz w:val="28"/>
          <w:szCs w:val="28"/>
        </w:rPr>
        <w:t>量化</w:t>
      </w:r>
      <w:r>
        <w:rPr>
          <w:rFonts w:ascii="宋体" w:hAnsi="宋体" w:cs="黑体" w:hint="eastAsia"/>
          <w:color w:val="000000"/>
          <w:kern w:val="0"/>
          <w:sz w:val="28"/>
          <w:szCs w:val="28"/>
        </w:rPr>
        <w:t>的株型与熟性标准，从而实现农业生产的数量化和智能化管理</w:t>
      </w:r>
      <w:r w:rsidRPr="003B391E">
        <w:rPr>
          <w:rFonts w:ascii="宋体" w:hAnsi="宋体" w:cs="黑体" w:hint="eastAsia"/>
          <w:color w:val="000000"/>
          <w:kern w:val="0"/>
          <w:sz w:val="28"/>
          <w:szCs w:val="28"/>
        </w:rPr>
        <w:t>。</w:t>
      </w:r>
    </w:p>
    <w:p w:rsidR="005D2917" w:rsidRPr="009B13A6" w:rsidRDefault="005D2917" w:rsidP="005D2917">
      <w:pPr>
        <w:adjustRightInd w:val="0"/>
        <w:spacing w:line="600" w:lineRule="exact"/>
        <w:ind w:firstLineChars="200" w:firstLine="560"/>
        <w:textAlignment w:val="baseline"/>
        <w:rPr>
          <w:rFonts w:ascii="宋体" w:hAnsi="宋体" w:cs="黑体"/>
          <w:color w:val="000000"/>
          <w:kern w:val="0"/>
          <w:sz w:val="28"/>
          <w:szCs w:val="28"/>
        </w:rPr>
      </w:pPr>
      <w:r w:rsidRPr="009B13A6">
        <w:rPr>
          <w:rFonts w:ascii="宋体" w:hAnsi="宋体" w:cs="黑体" w:hint="eastAsia"/>
          <w:color w:val="000000"/>
          <w:kern w:val="0"/>
          <w:sz w:val="28"/>
          <w:szCs w:val="28"/>
        </w:rPr>
        <w:t>随</w:t>
      </w:r>
      <w:r>
        <w:rPr>
          <w:rFonts w:ascii="宋体" w:hAnsi="宋体" w:cs="黑体" w:hint="eastAsia"/>
          <w:color w:val="000000"/>
          <w:kern w:val="0"/>
          <w:sz w:val="28"/>
          <w:szCs w:val="28"/>
        </w:rPr>
        <w:t>着物联网和传感器技术的不断发展与成熟，将有效地解决在传统农业中</w:t>
      </w:r>
      <w:r w:rsidRPr="009B13A6">
        <w:rPr>
          <w:rFonts w:ascii="宋体" w:hAnsi="宋体" w:cs="黑体" w:hint="eastAsia"/>
          <w:color w:val="000000"/>
          <w:kern w:val="0"/>
          <w:sz w:val="28"/>
          <w:szCs w:val="28"/>
        </w:rPr>
        <w:t>人们通过人工测量获取农作物生长环境信息的方式。通过使用无线传感器，可降低人力消耗和对农田环境的影响，获取精确的作物环境和作物信息。在各类控制系统中，物联网系统的温度传感器、</w:t>
      </w:r>
      <w:r w:rsidRPr="009B13A6">
        <w:rPr>
          <w:rFonts w:ascii="宋体" w:hAnsi="宋体" w:cs="黑体" w:hint="eastAsia"/>
          <w:color w:val="000000"/>
          <w:kern w:val="0"/>
          <w:sz w:val="28"/>
          <w:szCs w:val="28"/>
        </w:rPr>
        <w:lastRenderedPageBreak/>
        <w:t>湿度传感器、pH 值传感器、光传感器、离子传感器、生物传感器、CO</w:t>
      </w:r>
      <w:r w:rsidRPr="002206D3">
        <w:rPr>
          <w:rFonts w:ascii="宋体" w:hAnsi="宋体" w:cs="黑体" w:hint="eastAsia"/>
          <w:color w:val="000000"/>
          <w:kern w:val="0"/>
          <w:sz w:val="28"/>
          <w:szCs w:val="28"/>
          <w:vertAlign w:val="subscript"/>
        </w:rPr>
        <w:t>2</w:t>
      </w:r>
      <w:r w:rsidRPr="009B13A6">
        <w:rPr>
          <w:rFonts w:ascii="宋体" w:hAnsi="宋体" w:cs="黑体" w:hint="eastAsia"/>
          <w:color w:val="000000"/>
          <w:kern w:val="0"/>
          <w:sz w:val="28"/>
          <w:szCs w:val="28"/>
        </w:rPr>
        <w:t xml:space="preserve"> 传感器等设备，检测环境中的温度、相对湿度、pH值、光照强度、土壤养分、CO</w:t>
      </w:r>
      <w:r w:rsidRPr="003B391E">
        <w:rPr>
          <w:rFonts w:ascii="宋体" w:hAnsi="宋体" w:cs="黑体" w:hint="eastAsia"/>
          <w:color w:val="000000"/>
          <w:kern w:val="0"/>
          <w:sz w:val="28"/>
          <w:szCs w:val="28"/>
          <w:vertAlign w:val="subscript"/>
        </w:rPr>
        <w:t>2</w:t>
      </w:r>
      <w:r w:rsidRPr="009B13A6">
        <w:rPr>
          <w:rFonts w:ascii="宋体" w:hAnsi="宋体" w:cs="黑体" w:hint="eastAsia"/>
          <w:color w:val="000000"/>
          <w:kern w:val="0"/>
          <w:sz w:val="28"/>
          <w:szCs w:val="28"/>
        </w:rPr>
        <w:t>浓度等物理量参数，通过各种仪器仪表实时显示或作为自动控制的参变量参与到自动控制中，保证农作物有一个良好的、适宜的生长环境，同时减少农业生产资料的投入并提高各种生产资料的利用效率。</w:t>
      </w:r>
    </w:p>
    <w:p w:rsidR="005D2917" w:rsidRDefault="005D2917" w:rsidP="005D2917">
      <w:pPr>
        <w:adjustRightInd w:val="0"/>
        <w:spacing w:line="600" w:lineRule="exact"/>
        <w:ind w:firstLineChars="200" w:firstLine="560"/>
        <w:textAlignment w:val="baseline"/>
        <w:rPr>
          <w:rFonts w:ascii="宋体" w:hAnsi="宋体" w:cs="黑体"/>
          <w:color w:val="000000"/>
          <w:kern w:val="0"/>
          <w:sz w:val="28"/>
          <w:szCs w:val="28"/>
        </w:rPr>
      </w:pPr>
      <w:r w:rsidRPr="009B13A6">
        <w:rPr>
          <w:rFonts w:ascii="宋体" w:hAnsi="宋体" w:cs="黑体" w:hint="eastAsia"/>
          <w:color w:val="000000"/>
          <w:kern w:val="0"/>
          <w:sz w:val="28"/>
          <w:szCs w:val="28"/>
        </w:rPr>
        <w:t>如何利用上述实时监测的环境信息来管理</w:t>
      </w:r>
      <w:r>
        <w:rPr>
          <w:rFonts w:ascii="宋体" w:hAnsi="宋体" w:cs="黑体" w:hint="eastAsia"/>
          <w:color w:val="000000"/>
          <w:kern w:val="0"/>
          <w:sz w:val="28"/>
          <w:szCs w:val="28"/>
        </w:rPr>
        <w:t>作物</w:t>
      </w:r>
      <w:r w:rsidRPr="009B13A6">
        <w:rPr>
          <w:rFonts w:ascii="宋体" w:hAnsi="宋体" w:cs="黑体" w:hint="eastAsia"/>
          <w:color w:val="000000"/>
          <w:kern w:val="0"/>
          <w:sz w:val="28"/>
          <w:szCs w:val="28"/>
        </w:rPr>
        <w:t>生产，这就需要对</w:t>
      </w:r>
      <w:r>
        <w:rPr>
          <w:rFonts w:ascii="宋体" w:hAnsi="宋体" w:cs="黑体" w:hint="eastAsia"/>
          <w:color w:val="000000"/>
          <w:kern w:val="0"/>
          <w:sz w:val="28"/>
          <w:szCs w:val="28"/>
        </w:rPr>
        <w:t>作物</w:t>
      </w:r>
      <w:r w:rsidRPr="009B13A6">
        <w:rPr>
          <w:rFonts w:ascii="宋体" w:hAnsi="宋体" w:cs="黑体" w:hint="eastAsia"/>
          <w:color w:val="000000"/>
          <w:kern w:val="0"/>
          <w:sz w:val="28"/>
          <w:szCs w:val="28"/>
        </w:rPr>
        <w:t>长势信息进行实时量化监测</w:t>
      </w:r>
      <w:r>
        <w:rPr>
          <w:rFonts w:ascii="宋体" w:hAnsi="宋体" w:cs="黑体" w:hint="eastAsia"/>
          <w:color w:val="000000"/>
          <w:kern w:val="0"/>
          <w:sz w:val="28"/>
          <w:szCs w:val="28"/>
        </w:rPr>
        <w:t>和</w:t>
      </w:r>
      <w:r w:rsidRPr="009B13A6">
        <w:rPr>
          <w:rFonts w:ascii="宋体" w:hAnsi="宋体" w:cs="黑体" w:hint="eastAsia"/>
          <w:color w:val="000000"/>
          <w:kern w:val="0"/>
          <w:sz w:val="28"/>
          <w:szCs w:val="28"/>
        </w:rPr>
        <w:t>计算，特别是株型和熟性这两个重要的指标，</w:t>
      </w:r>
      <w:r>
        <w:rPr>
          <w:rFonts w:ascii="宋体" w:hAnsi="宋体" w:cs="黑体" w:hint="eastAsia"/>
          <w:color w:val="000000"/>
          <w:kern w:val="0"/>
          <w:sz w:val="28"/>
          <w:szCs w:val="28"/>
        </w:rPr>
        <w:t>因此提出作物株型和熟性的数量化标准，结合农田环境信息、作物长势信息的实时监测，有针对性的施以相应的栽培管理措施是实现作物生产标准化管理的基础。</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2.标准化对象简要情况</w:t>
      </w:r>
    </w:p>
    <w:p w:rsidR="005D2917" w:rsidRPr="00AC23F0" w:rsidRDefault="005D2917" w:rsidP="005D2917">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AC23F0">
        <w:rPr>
          <w:rFonts w:ascii="宋体" w:eastAsia="宋体" w:hAnsi="宋体" w:cs="方正仿宋简体" w:hint="eastAsia"/>
          <w:kern w:val="0"/>
          <w:sz w:val="28"/>
          <w:szCs w:val="28"/>
        </w:rPr>
        <w:t>本标准主要用于</w:t>
      </w:r>
      <w:r w:rsidR="008170BC" w:rsidRPr="008170BC">
        <w:rPr>
          <w:rFonts w:ascii="宋体" w:eastAsia="宋体" w:hAnsi="宋体" w:cs="方正仿宋简体" w:hint="eastAsia"/>
          <w:kern w:val="0"/>
          <w:sz w:val="28"/>
          <w:szCs w:val="28"/>
        </w:rPr>
        <w:t>棉花株型与熟性数量化指标的规范化监测与数据库构建，</w:t>
      </w:r>
      <w:r w:rsidR="008170BC">
        <w:rPr>
          <w:rFonts w:ascii="宋体" w:eastAsia="宋体" w:hAnsi="宋体" w:cs="方正仿宋简体" w:hint="eastAsia"/>
          <w:kern w:val="0"/>
          <w:sz w:val="28"/>
          <w:szCs w:val="28"/>
        </w:rPr>
        <w:t>从而为</w:t>
      </w:r>
      <w:r w:rsidRPr="00AC23F0">
        <w:rPr>
          <w:rFonts w:ascii="宋体" w:eastAsia="宋体" w:hAnsi="宋体" w:cs="方正仿宋简体" w:hint="eastAsia"/>
          <w:kern w:val="0"/>
          <w:sz w:val="28"/>
          <w:szCs w:val="28"/>
        </w:rPr>
        <w:t>农作物生产管理的数量化和农业生产的现代化建设</w:t>
      </w:r>
      <w:r w:rsidR="008170BC">
        <w:rPr>
          <w:rFonts w:ascii="宋体" w:eastAsia="宋体" w:hAnsi="宋体" w:cs="方正仿宋简体" w:hint="eastAsia"/>
          <w:kern w:val="0"/>
          <w:sz w:val="28"/>
          <w:szCs w:val="28"/>
        </w:rPr>
        <w:t>提供支撑</w:t>
      </w:r>
      <w:r w:rsidRPr="00AC23F0">
        <w:rPr>
          <w:rFonts w:ascii="宋体" w:eastAsia="宋体" w:hAnsi="宋体" w:cs="方正仿宋简体" w:hint="eastAsia"/>
          <w:kern w:val="0"/>
          <w:sz w:val="28"/>
          <w:szCs w:val="28"/>
        </w:rPr>
        <w:t>。</w:t>
      </w:r>
      <w:r>
        <w:rPr>
          <w:rFonts w:ascii="宋体" w:eastAsia="宋体" w:hAnsi="宋体" w:cs="方正仿宋简体" w:hint="eastAsia"/>
          <w:kern w:val="0"/>
          <w:sz w:val="28"/>
          <w:szCs w:val="28"/>
        </w:rPr>
        <w:t>作物生产管理的现代化建设离不开作物株型、熟性等关键性状的数量化标准，本标准以棉花为例，提出棉花群体光合有效辐射透射率为株型的数量化指标，棉花生育进程中累积积温和棉花株高、果枝、开花速率为熟性的数量化指标。</w:t>
      </w:r>
      <w:r w:rsidR="00AA6F39" w:rsidRPr="00AA6F39">
        <w:rPr>
          <w:rFonts w:ascii="宋体" w:eastAsia="宋体" w:hAnsi="宋体" w:cs="方正仿宋简体" w:hint="eastAsia"/>
          <w:kern w:val="0"/>
          <w:sz w:val="28"/>
          <w:szCs w:val="28"/>
        </w:rPr>
        <w:t>规定了棉花数量化栽培的熟性与株型的数量化采集与分析关键环节相关的术语和定义；规定了株型与熟性数量化指标的采集与分析，以及传感器选择、监测点设置、数据编码、数据库构建等内容。</w:t>
      </w:r>
      <w:r w:rsidRPr="00AC23F0">
        <w:rPr>
          <w:rFonts w:ascii="宋体" w:eastAsia="宋体" w:hAnsi="宋体" w:cs="方正仿宋简体" w:hint="eastAsia"/>
          <w:kern w:val="0"/>
          <w:sz w:val="28"/>
          <w:szCs w:val="28"/>
        </w:rPr>
        <w:t>合理的株型性状，一方面能构建良好的群体冠层结构，改善冠层透光条件，提高光截获效率，另一方面，</w:t>
      </w:r>
      <w:r w:rsidRPr="00B765AF">
        <w:rPr>
          <w:rFonts w:ascii="宋体" w:eastAsia="宋体" w:hAnsi="宋体" w:cs="方正仿宋简体" w:hint="eastAsia"/>
          <w:kern w:val="0"/>
          <w:sz w:val="28"/>
          <w:szCs w:val="28"/>
        </w:rPr>
        <w:t>通过优化作</w:t>
      </w:r>
      <w:r>
        <w:rPr>
          <w:rFonts w:ascii="宋体" w:eastAsia="宋体" w:hAnsi="宋体" w:cs="方正仿宋简体" w:hint="eastAsia"/>
          <w:kern w:val="0"/>
          <w:sz w:val="28"/>
          <w:szCs w:val="28"/>
        </w:rPr>
        <w:t>物株型，采取科学的栽培措施，合理调节群体结构，协调田间条件下</w:t>
      </w:r>
      <w:r w:rsidRPr="00B765AF">
        <w:rPr>
          <w:rFonts w:ascii="宋体" w:eastAsia="宋体" w:hAnsi="宋体" w:cs="方正仿宋简体" w:hint="eastAsia"/>
          <w:kern w:val="0"/>
          <w:sz w:val="28"/>
          <w:szCs w:val="28"/>
        </w:rPr>
        <w:t>群体与个体的矛盾，改善群体内部生态环境，建立稳</w:t>
      </w:r>
      <w:r>
        <w:rPr>
          <w:rFonts w:ascii="宋体" w:eastAsia="宋体" w:hAnsi="宋体" w:cs="方正仿宋简体" w:hint="eastAsia"/>
          <w:kern w:val="0"/>
          <w:sz w:val="28"/>
          <w:szCs w:val="28"/>
        </w:rPr>
        <w:t>定、合理的冠层结构，从而最大限度的利用有效太阳辐射，尽量提高作物</w:t>
      </w:r>
      <w:r w:rsidRPr="00B765AF">
        <w:rPr>
          <w:rFonts w:ascii="宋体" w:eastAsia="宋体" w:hAnsi="宋体" w:cs="方正仿宋简体" w:hint="eastAsia"/>
          <w:kern w:val="0"/>
          <w:sz w:val="28"/>
          <w:szCs w:val="28"/>
        </w:rPr>
        <w:t>群</w:t>
      </w:r>
      <w:r w:rsidRPr="00B765AF">
        <w:rPr>
          <w:rFonts w:ascii="宋体" w:eastAsia="宋体" w:hAnsi="宋体" w:cs="方正仿宋简体" w:hint="eastAsia"/>
          <w:kern w:val="0"/>
          <w:sz w:val="28"/>
          <w:szCs w:val="28"/>
        </w:rPr>
        <w:lastRenderedPageBreak/>
        <w:t>体的光能利用率和单位面积上的光合产量，合理运输分配，最终获得最高经济产量的群体。</w:t>
      </w:r>
      <w:r>
        <w:rPr>
          <w:rFonts w:ascii="宋体" w:eastAsia="宋体" w:hAnsi="宋体" w:cs="方正仿宋简体" w:hint="eastAsia"/>
          <w:kern w:val="0"/>
          <w:sz w:val="28"/>
          <w:szCs w:val="28"/>
        </w:rPr>
        <w:t>熟性是指作物生长发育进程和生殖生长发生速度，农业生产上多以作物生育进程中积温的累积量为熟性指标，作物适宜的熟性性状是保证作物产量、品质的关键性指标。</w:t>
      </w:r>
    </w:p>
    <w:p w:rsidR="005D2917" w:rsidRPr="001135D2" w:rsidRDefault="005D2917" w:rsidP="005D2917">
      <w:pPr>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当前，</w:t>
      </w:r>
      <w:r w:rsidRPr="001135D2">
        <w:rPr>
          <w:rFonts w:ascii="宋体" w:eastAsia="宋体" w:hAnsi="宋体" w:cs="方正仿宋简体" w:hint="eastAsia"/>
          <w:kern w:val="0"/>
          <w:sz w:val="28"/>
          <w:szCs w:val="28"/>
        </w:rPr>
        <w:t>许多的研究学者都开始了通过改进植物群体结构和叶片光截获能力从而提高群体光合效率的理想冠层结构的研究和实践。对于作物株型的量化方法，前人大多将目光集中在对群体结构的相关描述及冠层结构对光分布的影响等方面。随着计算机和数字图像在作物研究领域的发展，研究者们开始根据在田间通过实时实地拍照获得株型实际形态，然后通过图形软件的分析来获取描述株型的具体参数。但是对于棉花来说，由于其无限生长习性和株型的可塑性，其在生育期内的不同阶段的株型特点受外界环境和栽培条件的影响极大</w:t>
      </w:r>
      <w:r>
        <w:rPr>
          <w:rFonts w:ascii="宋体" w:eastAsia="宋体" w:hAnsi="宋体" w:cs="方正仿宋简体" w:hint="eastAsia"/>
          <w:kern w:val="0"/>
          <w:sz w:val="28"/>
          <w:szCs w:val="28"/>
        </w:rPr>
        <w:t>，</w:t>
      </w:r>
      <w:r w:rsidRPr="001135D2">
        <w:rPr>
          <w:rFonts w:ascii="宋体" w:eastAsia="宋体" w:hAnsi="宋体" w:cs="方正仿宋简体" w:hint="eastAsia"/>
          <w:kern w:val="0"/>
          <w:sz w:val="28"/>
          <w:szCs w:val="28"/>
        </w:rPr>
        <w:t>目前并没有一种能科学定量描述棉花株型的一种工具。</w:t>
      </w:r>
    </w:p>
    <w:p w:rsidR="005D2917" w:rsidRPr="00963868" w:rsidRDefault="005D2917" w:rsidP="005D2917">
      <w:pPr>
        <w:tabs>
          <w:tab w:val="left" w:pos="480"/>
          <w:tab w:val="left" w:pos="1560"/>
        </w:tabs>
        <w:spacing w:line="360" w:lineRule="auto"/>
        <w:ind w:firstLineChars="200" w:firstLine="560"/>
        <w:rPr>
          <w:rFonts w:ascii="宋体" w:eastAsia="宋体" w:hAnsi="宋体" w:cs="方正仿宋简体"/>
          <w:kern w:val="0"/>
          <w:sz w:val="28"/>
          <w:szCs w:val="28"/>
        </w:rPr>
      </w:pPr>
      <w:r w:rsidRPr="00963868">
        <w:rPr>
          <w:rFonts w:ascii="宋体" w:eastAsia="宋体" w:hAnsi="宋体" w:cs="方正仿宋简体" w:hint="eastAsia"/>
          <w:kern w:val="0"/>
          <w:sz w:val="28"/>
          <w:szCs w:val="28"/>
        </w:rPr>
        <w:t>在熟性评价方面，</w:t>
      </w:r>
      <w:r>
        <w:rPr>
          <w:rFonts w:ascii="宋体" w:eastAsia="宋体" w:hAnsi="宋体" w:cs="方正仿宋简体" w:hint="eastAsia"/>
          <w:kern w:val="0"/>
          <w:sz w:val="28"/>
          <w:szCs w:val="28"/>
        </w:rPr>
        <w:t>棉花</w:t>
      </w:r>
      <w:r w:rsidRPr="00963868">
        <w:rPr>
          <w:rFonts w:ascii="宋体" w:eastAsia="宋体" w:hAnsi="宋体" w:cs="方正仿宋简体" w:hint="eastAsia"/>
          <w:kern w:val="0"/>
          <w:sz w:val="28"/>
          <w:szCs w:val="28"/>
        </w:rPr>
        <w:t>复杂的成铃结构、环境对蕾铃脱落的影响以及棉花无限生长的特性使得生产者对棉花熟性的评价异常困难。棉花生长发育主要取决于温度，因此国外专家对棉花生长发育达到不同生育时期所需的积温开展了大量研究，建立了基于天数的棉花生长发育标准曲线，形成了棉花全生育期熟性评价系统COTMAN，为棉花长势监测和生产管理提供了重要评价指标。而目前我国棉田熟性调控评价的主要方法是基于人工观察和经验判断，主观性较强，缺少基于长势监测和气候监测的定量评价标准。</w:t>
      </w:r>
    </w:p>
    <w:p w:rsidR="005D2917" w:rsidRPr="00963868" w:rsidRDefault="005D2917" w:rsidP="005D2917">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963868">
        <w:rPr>
          <w:rFonts w:ascii="宋体" w:eastAsia="宋体" w:hAnsi="宋体" w:cs="方正仿宋简体" w:hint="eastAsia"/>
          <w:kern w:val="0"/>
          <w:sz w:val="28"/>
          <w:szCs w:val="28"/>
        </w:rPr>
        <w:t>综上，目前作物生产管理中对株型和熟性的研究多集中在单一指标，缺少系统的数量化株型与熟性标准。为此，研究制定统一的作物</w:t>
      </w:r>
      <w:r w:rsidRPr="00963868">
        <w:rPr>
          <w:rFonts w:ascii="宋体" w:eastAsia="宋体" w:hAnsi="宋体" w:cs="方正仿宋简体" w:hint="eastAsia"/>
          <w:kern w:val="0"/>
          <w:sz w:val="28"/>
          <w:szCs w:val="28"/>
        </w:rPr>
        <w:lastRenderedPageBreak/>
        <w:t>数量化栽培的株型与熟性标准</w:t>
      </w:r>
      <w:r w:rsidR="00AA6F39">
        <w:rPr>
          <w:rFonts w:ascii="宋体" w:eastAsia="宋体" w:hAnsi="宋体" w:cs="方正仿宋简体" w:hint="eastAsia"/>
          <w:kern w:val="0"/>
          <w:sz w:val="28"/>
          <w:szCs w:val="28"/>
        </w:rPr>
        <w:t>，提出相应指标的获取与规范化监测和数据库的构建</w:t>
      </w:r>
      <w:r w:rsidRPr="00963868">
        <w:rPr>
          <w:rFonts w:ascii="宋体" w:eastAsia="宋体" w:hAnsi="宋体" w:cs="方正仿宋简体" w:hint="eastAsia"/>
          <w:kern w:val="0"/>
          <w:sz w:val="28"/>
          <w:szCs w:val="28"/>
        </w:rPr>
        <w:t>非常必要和紧迫，对于</w:t>
      </w:r>
      <w:r w:rsidRPr="009B13A6">
        <w:rPr>
          <w:rFonts w:ascii="宋体" w:hAnsi="宋体" w:cs="黑体" w:hint="eastAsia"/>
          <w:color w:val="000000"/>
          <w:kern w:val="0"/>
          <w:sz w:val="28"/>
          <w:szCs w:val="28"/>
        </w:rPr>
        <w:t>适应单位种植规模扩大，农业信息化发展，节本增效，快乐植棉等现代农业发展新趋势，</w:t>
      </w:r>
      <w:r w:rsidRPr="00963868">
        <w:rPr>
          <w:rFonts w:ascii="宋体" w:eastAsia="宋体" w:hAnsi="宋体" w:cs="方正仿宋简体" w:hint="eastAsia"/>
          <w:kern w:val="0"/>
          <w:sz w:val="28"/>
          <w:szCs w:val="28"/>
        </w:rPr>
        <w:t>实现作物生产管理的数量化和智能化具有重要的意义。</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3.标准在体系中</w:t>
      </w:r>
      <w:r>
        <w:rPr>
          <w:rFonts w:ascii="宋体" w:eastAsia="宋体" w:hAnsi="宋体" w:cs="Times New Roman" w:hint="eastAsia"/>
          <w:b/>
          <w:sz w:val="28"/>
          <w:szCs w:val="28"/>
        </w:rPr>
        <w:t>的</w:t>
      </w:r>
      <w:r>
        <w:rPr>
          <w:rFonts w:ascii="宋体" w:eastAsia="宋体" w:hAnsi="宋体" w:cs="Times New Roman"/>
          <w:b/>
          <w:sz w:val="28"/>
          <w:szCs w:val="28"/>
        </w:rPr>
        <w:t>位置和作用</w:t>
      </w:r>
    </w:p>
    <w:p w:rsidR="005D2917" w:rsidRPr="0054305E" w:rsidRDefault="005D2917" w:rsidP="000B2AD5">
      <w:pPr>
        <w:snapToGrid w:val="0"/>
        <w:spacing w:line="360" w:lineRule="auto"/>
        <w:rPr>
          <w:rFonts w:ascii="宋体" w:eastAsia="宋体" w:hAnsi="宋体" w:cs="方正仿宋简体"/>
          <w:sz w:val="28"/>
          <w:szCs w:val="28"/>
        </w:rPr>
      </w:pPr>
      <w:r w:rsidRPr="0054305E">
        <w:rPr>
          <w:rFonts w:ascii="宋体" w:eastAsia="宋体" w:hAnsi="宋体" w:cs="方正仿宋简体" w:hint="eastAsia"/>
          <w:sz w:val="28"/>
          <w:szCs w:val="28"/>
        </w:rPr>
        <w:t>本标准在农业信息化标准体系框架中的位置如下：</w:t>
      </w:r>
    </w:p>
    <w:p w:rsidR="005D2917" w:rsidRPr="003B391E" w:rsidRDefault="007C473B" w:rsidP="005D2917">
      <w:pPr>
        <w:snapToGrid w:val="0"/>
        <w:spacing w:line="360" w:lineRule="auto"/>
        <w:rPr>
          <w:rFonts w:ascii="方正仿宋简体" w:eastAsia="方正仿宋简体" w:hAnsi="方正仿宋简体" w:cs="方正仿宋简体"/>
          <w:color w:val="FF0000"/>
          <w:sz w:val="28"/>
          <w:szCs w:val="28"/>
        </w:rPr>
      </w:pPr>
      <w:r w:rsidRPr="007C473B">
        <w:rPr>
          <w:rFonts w:ascii="方正仿宋简体" w:eastAsia="方正仿宋简体" w:hAnsi="方正仿宋简体" w:cs="方正仿宋简体"/>
          <w:noProof/>
          <w:sz w:val="28"/>
          <w:szCs w:val="28"/>
        </w:rPr>
        <w:pict>
          <v:group id="_x0000_s1029" style="position:absolute;left:0;text-align:left;margin-left:6.85pt;margin-top:11.4pt;width:398.35pt;height:259.25pt;z-index:251658240" coordorigin="1997,3517" coordsize="7967,5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30" type="#_x0000_t75" style="position:absolute;left:1997;top:3517;width:7967;height:5185" o:gfxdata="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FfDxLgAAADaAAAA&#10;DwAAAAAAAAABACAAAAAiAAAAZHJzL2Rvd25yZXYueG1sUEsBAhQAFAAAAAgAh07iQDMvBZ47AAAA&#10;OQAAABAAAAAAAAAAAQAgAAAABwEAAGRycy9zaGFwZXhtbC54bWxQSwUGAAAAAAYABgBbAQAAsQMA&#10;AAAA&#10;" stroked="t">
              <v:imagedata r:id="rId16" o:title=""/>
            </v:shape>
            <v:oval id="椭圆 7" o:spid="_x0000_s1031" style="position:absolute;left:8048;top:4322;width:408;height:1920;v-text-anchor:middle" o:gfxdata="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nHCgKtwAAANoAAAAP&#10;AAAAAAAAAAEAIAAAACIAAABkcnMvZG93bnJldi54bWxQSwECFAAUAAAACACHTuJAMy8FnjsAAAA5&#10;AAAAEAAAAAAAAAABACAAAAAGAQAAZHJzL3NoYXBleG1sLnhtbFBLBQYAAAAABgAGAFsBAACwAwAA&#10;AAA=&#10;" filled="f" strokecolor="red" strokeweight="2pt"/>
          </v:group>
        </w:pict>
      </w:r>
    </w:p>
    <w:p w:rsidR="005D2917" w:rsidRPr="003B391E" w:rsidRDefault="005D2917" w:rsidP="005D2917">
      <w:pPr>
        <w:snapToGrid w:val="0"/>
        <w:spacing w:line="360" w:lineRule="auto"/>
        <w:rPr>
          <w:rFonts w:ascii="方正仿宋简体" w:eastAsia="方正仿宋简体" w:hAnsi="方正仿宋简体" w:cs="方正仿宋简体"/>
          <w:color w:val="FF0000"/>
          <w:sz w:val="28"/>
          <w:szCs w:val="28"/>
        </w:rPr>
      </w:pPr>
    </w:p>
    <w:p w:rsidR="005D2917" w:rsidRPr="003B391E" w:rsidRDefault="005D2917" w:rsidP="005D2917">
      <w:pPr>
        <w:snapToGrid w:val="0"/>
        <w:spacing w:line="360" w:lineRule="auto"/>
        <w:rPr>
          <w:rFonts w:ascii="方正仿宋简体" w:eastAsia="方正仿宋简体" w:hAnsi="方正仿宋简体" w:cs="方正仿宋简体"/>
          <w:color w:val="FF0000"/>
          <w:sz w:val="28"/>
          <w:szCs w:val="28"/>
        </w:rPr>
      </w:pPr>
    </w:p>
    <w:p w:rsidR="005D2917" w:rsidRPr="003B391E" w:rsidRDefault="005D2917" w:rsidP="005D2917">
      <w:pPr>
        <w:snapToGrid w:val="0"/>
        <w:spacing w:line="360" w:lineRule="auto"/>
        <w:rPr>
          <w:rFonts w:ascii="方正仿宋简体" w:eastAsia="方正仿宋简体" w:hAnsi="方正仿宋简体" w:cs="方正仿宋简体"/>
          <w:color w:val="FF0000"/>
          <w:sz w:val="28"/>
          <w:szCs w:val="28"/>
        </w:rPr>
      </w:pPr>
    </w:p>
    <w:p w:rsidR="005D2917" w:rsidRPr="003B391E" w:rsidRDefault="005D2917" w:rsidP="005D2917">
      <w:pPr>
        <w:snapToGrid w:val="0"/>
        <w:spacing w:line="360" w:lineRule="auto"/>
        <w:rPr>
          <w:rFonts w:ascii="方正仿宋简体" w:eastAsia="方正仿宋简体" w:hAnsi="方正仿宋简体" w:cs="方正仿宋简体"/>
          <w:color w:val="FF0000"/>
          <w:sz w:val="28"/>
          <w:szCs w:val="28"/>
        </w:rPr>
      </w:pPr>
    </w:p>
    <w:p w:rsidR="005D2917" w:rsidRPr="003B391E" w:rsidRDefault="005D2917" w:rsidP="005D2917">
      <w:pPr>
        <w:snapToGrid w:val="0"/>
        <w:spacing w:line="360" w:lineRule="auto"/>
        <w:rPr>
          <w:rFonts w:ascii="方正仿宋简体" w:eastAsia="方正仿宋简体" w:hAnsi="方正仿宋简体" w:cs="方正仿宋简体"/>
          <w:color w:val="FF0000"/>
          <w:sz w:val="28"/>
          <w:szCs w:val="28"/>
        </w:rPr>
      </w:pPr>
    </w:p>
    <w:p w:rsidR="000B2AD5" w:rsidRDefault="000B2AD5" w:rsidP="005D2917">
      <w:pPr>
        <w:snapToGrid w:val="0"/>
        <w:spacing w:line="360" w:lineRule="auto"/>
        <w:ind w:firstLineChars="200" w:firstLine="560"/>
        <w:rPr>
          <w:rFonts w:ascii="方正仿宋简体" w:eastAsia="方正仿宋简体" w:hAnsi="方正仿宋简体" w:cs="方正仿宋简体"/>
          <w:color w:val="FF0000"/>
          <w:sz w:val="28"/>
          <w:szCs w:val="28"/>
        </w:rPr>
      </w:pPr>
    </w:p>
    <w:p w:rsidR="000B2AD5" w:rsidRDefault="000B2AD5" w:rsidP="005D2917">
      <w:pPr>
        <w:snapToGrid w:val="0"/>
        <w:spacing w:line="360" w:lineRule="auto"/>
        <w:ind w:firstLineChars="200" w:firstLine="560"/>
        <w:rPr>
          <w:rFonts w:ascii="方正仿宋简体" w:eastAsia="方正仿宋简体" w:hAnsi="方正仿宋简体" w:cs="方正仿宋简体"/>
          <w:color w:val="FF0000"/>
          <w:sz w:val="28"/>
          <w:szCs w:val="28"/>
        </w:rPr>
      </w:pPr>
    </w:p>
    <w:p w:rsidR="005D2917" w:rsidRPr="0054305E" w:rsidRDefault="005D2917" w:rsidP="00AA6F39">
      <w:pPr>
        <w:snapToGrid w:val="0"/>
        <w:spacing w:line="360" w:lineRule="auto"/>
        <w:ind w:firstLineChars="200" w:firstLine="560"/>
        <w:rPr>
          <w:rFonts w:ascii="宋体" w:eastAsia="宋体" w:hAnsi="宋体" w:cs="方正仿宋简体"/>
          <w:sz w:val="28"/>
          <w:szCs w:val="28"/>
        </w:rPr>
      </w:pPr>
      <w:r w:rsidRPr="0054305E">
        <w:rPr>
          <w:rFonts w:ascii="宋体" w:eastAsia="宋体" w:hAnsi="宋体" w:cs="方正仿宋简体" w:hint="eastAsia"/>
          <w:sz w:val="28"/>
          <w:szCs w:val="28"/>
        </w:rPr>
        <w:t>本标准在农业信息化行业标准体系中属于</w:t>
      </w:r>
      <w:r>
        <w:rPr>
          <w:rFonts w:ascii="宋体" w:eastAsia="宋体" w:hAnsi="宋体" w:cs="方正仿宋简体" w:hint="eastAsia"/>
          <w:sz w:val="28"/>
          <w:szCs w:val="28"/>
        </w:rPr>
        <w:t>专业</w:t>
      </w:r>
      <w:r w:rsidRPr="0054305E">
        <w:rPr>
          <w:rFonts w:ascii="宋体" w:eastAsia="宋体" w:hAnsi="宋体" w:cs="方正仿宋简体" w:hint="eastAsia"/>
          <w:sz w:val="28"/>
          <w:szCs w:val="28"/>
        </w:rPr>
        <w:t>性标准的层次，标准</w:t>
      </w:r>
      <w:r>
        <w:rPr>
          <w:rFonts w:ascii="宋体" w:eastAsia="宋体" w:hAnsi="宋体" w:cs="方正仿宋简体" w:hint="eastAsia"/>
          <w:sz w:val="28"/>
          <w:szCs w:val="28"/>
        </w:rPr>
        <w:t>的编制</w:t>
      </w:r>
      <w:r w:rsidRPr="0054305E">
        <w:rPr>
          <w:rFonts w:ascii="宋体" w:eastAsia="宋体" w:hAnsi="宋体" w:cs="方正仿宋简体" w:hint="eastAsia"/>
          <w:sz w:val="28"/>
          <w:szCs w:val="28"/>
        </w:rPr>
        <w:t>以棉花为例，提出了棉花的株型和熟性的量化指标，明确规定了棉花不同生育时期数量化的标准，基于本标准可以对棉花实行数量化管理。</w:t>
      </w:r>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b/>
          <w:sz w:val="28"/>
          <w:szCs w:val="28"/>
        </w:rPr>
        <w:t>（三）主要工作过程</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1.预研究阶段</w:t>
      </w:r>
    </w:p>
    <w:p w:rsidR="005D2917" w:rsidRDefault="005D2917" w:rsidP="005D2917">
      <w:pPr>
        <w:adjustRightInd w:val="0"/>
        <w:spacing w:line="600" w:lineRule="exact"/>
        <w:ind w:firstLineChars="200" w:firstLine="560"/>
        <w:textAlignment w:val="baseline"/>
        <w:rPr>
          <w:rFonts w:ascii="宋体" w:hAnsi="宋体" w:cs="黑体"/>
          <w:color w:val="000000"/>
          <w:kern w:val="0"/>
          <w:sz w:val="28"/>
          <w:szCs w:val="28"/>
        </w:rPr>
      </w:pPr>
      <w:r w:rsidRPr="003B391E">
        <w:rPr>
          <w:rFonts w:ascii="宋体" w:hAnsi="宋体" w:cs="黑体" w:hint="eastAsia"/>
          <w:color w:val="000000"/>
          <w:kern w:val="0"/>
          <w:sz w:val="28"/>
          <w:szCs w:val="28"/>
        </w:rPr>
        <w:t>我国</w:t>
      </w:r>
      <w:r>
        <w:rPr>
          <w:rFonts w:ascii="宋体" w:hAnsi="宋体" w:cs="黑体" w:hint="eastAsia"/>
          <w:color w:val="000000"/>
          <w:kern w:val="0"/>
          <w:sz w:val="28"/>
          <w:szCs w:val="28"/>
        </w:rPr>
        <w:t>农业</w:t>
      </w:r>
      <w:r w:rsidRPr="003B391E">
        <w:rPr>
          <w:rFonts w:ascii="宋体" w:hAnsi="宋体" w:cs="黑体" w:hint="eastAsia"/>
          <w:color w:val="000000"/>
          <w:kern w:val="0"/>
          <w:sz w:val="28"/>
          <w:szCs w:val="28"/>
        </w:rPr>
        <w:t>生产管理</w:t>
      </w:r>
      <w:r>
        <w:rPr>
          <w:rFonts w:ascii="宋体" w:hAnsi="宋体" w:cs="黑体" w:hint="eastAsia"/>
          <w:color w:val="000000"/>
          <w:kern w:val="0"/>
          <w:sz w:val="28"/>
          <w:szCs w:val="28"/>
        </w:rPr>
        <w:t>多</w:t>
      </w:r>
      <w:r w:rsidRPr="003B391E">
        <w:rPr>
          <w:rFonts w:ascii="宋体" w:hAnsi="宋体" w:cs="黑体" w:hint="eastAsia"/>
          <w:color w:val="000000"/>
          <w:kern w:val="0"/>
          <w:sz w:val="28"/>
          <w:szCs w:val="28"/>
        </w:rPr>
        <w:t>以人为经验为主，缺少数量化标准，制约</w:t>
      </w:r>
      <w:r>
        <w:rPr>
          <w:rFonts w:ascii="宋体" w:hAnsi="宋体" w:cs="黑体" w:hint="eastAsia"/>
          <w:color w:val="000000"/>
          <w:kern w:val="0"/>
          <w:sz w:val="28"/>
          <w:szCs w:val="28"/>
        </w:rPr>
        <w:t>农业</w:t>
      </w:r>
      <w:r w:rsidRPr="003B391E">
        <w:rPr>
          <w:rFonts w:ascii="宋体" w:hAnsi="宋体" w:cs="黑体" w:hint="eastAsia"/>
          <w:color w:val="000000"/>
          <w:kern w:val="0"/>
          <w:sz w:val="28"/>
          <w:szCs w:val="28"/>
        </w:rPr>
        <w:t>生产</w:t>
      </w:r>
      <w:r>
        <w:rPr>
          <w:rFonts w:ascii="宋体" w:hAnsi="宋体" w:cs="黑体" w:hint="eastAsia"/>
          <w:color w:val="000000"/>
          <w:kern w:val="0"/>
          <w:sz w:val="28"/>
          <w:szCs w:val="28"/>
        </w:rPr>
        <w:t>实现</w:t>
      </w:r>
      <w:r w:rsidRPr="003B391E">
        <w:rPr>
          <w:rFonts w:ascii="宋体" w:hAnsi="宋体" w:cs="黑体" w:hint="eastAsia"/>
          <w:color w:val="000000"/>
          <w:kern w:val="0"/>
          <w:sz w:val="28"/>
          <w:szCs w:val="28"/>
        </w:rPr>
        <w:t>轻简化，</w:t>
      </w:r>
      <w:r>
        <w:rPr>
          <w:rFonts w:ascii="宋体" w:hAnsi="宋体" w:cs="黑体" w:hint="eastAsia"/>
          <w:color w:val="000000"/>
          <w:kern w:val="0"/>
          <w:sz w:val="28"/>
          <w:szCs w:val="28"/>
        </w:rPr>
        <w:t>难以实现现代化管理，迫切需要作物数量化栽培</w:t>
      </w:r>
      <w:r>
        <w:rPr>
          <w:rFonts w:ascii="宋体" w:hAnsi="宋体" w:cs="黑体" w:hint="eastAsia"/>
          <w:color w:val="000000"/>
          <w:kern w:val="0"/>
          <w:sz w:val="28"/>
          <w:szCs w:val="28"/>
        </w:rPr>
        <w:lastRenderedPageBreak/>
        <w:t>的株型与熟性标准</w:t>
      </w:r>
      <w:r w:rsidRPr="003B391E">
        <w:rPr>
          <w:rFonts w:ascii="宋体" w:hAnsi="宋体" w:cs="黑体" w:hint="eastAsia"/>
          <w:color w:val="000000"/>
          <w:kern w:val="0"/>
          <w:sz w:val="28"/>
          <w:szCs w:val="28"/>
        </w:rPr>
        <w:t>。</w:t>
      </w:r>
    </w:p>
    <w:p w:rsidR="005D2917" w:rsidRPr="00B758EA" w:rsidRDefault="005D2917" w:rsidP="005D2917">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hAnsi="宋体" w:hint="eastAsia"/>
          <w:sz w:val="28"/>
          <w:szCs w:val="32"/>
        </w:rPr>
        <w:t>适应我国传统农业向现代化农业发展的新形势，中国农业科学院棉花研究所棉花智慧栽培创新团队围绕</w:t>
      </w:r>
      <w:r w:rsidRPr="00A6211A">
        <w:rPr>
          <w:rFonts w:ascii="宋体" w:hAnsi="宋体" w:hint="eastAsia"/>
          <w:sz w:val="28"/>
          <w:szCs w:val="32"/>
        </w:rPr>
        <w:t>“棉花轻简化、智能化栽培技术及机理”的研究方向，长期致力于光、温、水、肥的时空数量化技术和利用途径，智慧农业技术开发与应用和大数据的采集，分析与智能化管理等方面的研究工作。采取空间网格取样法，基于空间统计学的理论和方法，运用克里金插值法，精准量化棉田光温水肥等资源的时空分布以及与棉花产量品质形成的关系</w:t>
      </w:r>
      <w:r>
        <w:rPr>
          <w:rFonts w:ascii="宋体" w:hAnsi="宋体" w:hint="eastAsia"/>
          <w:sz w:val="28"/>
          <w:szCs w:val="32"/>
        </w:rPr>
        <w:t>。</w:t>
      </w:r>
      <w:r w:rsidRPr="00A6211A">
        <w:rPr>
          <w:rFonts w:ascii="宋体" w:hAnsi="宋体" w:hint="eastAsia"/>
          <w:sz w:val="28"/>
          <w:szCs w:val="32"/>
        </w:rPr>
        <w:t>在理论突破的基础上，</w:t>
      </w:r>
      <w:r>
        <w:rPr>
          <w:rFonts w:ascii="宋体" w:hAnsi="宋体" w:hint="eastAsia"/>
          <w:sz w:val="28"/>
          <w:szCs w:val="32"/>
        </w:rPr>
        <w:t>提出棉花株型与熟性的量化标准，建立基于棉花株型与熟性数量化标准的轻简化栽培技术规程。同时系统梳理了前人在量化棉花株型和熟性的方法、相关指标的选择等方面的研究进展，认为</w:t>
      </w:r>
      <w:r w:rsidRPr="001135D2">
        <w:rPr>
          <w:rFonts w:ascii="宋体" w:eastAsia="宋体" w:hAnsi="宋体" w:cs="方正仿宋简体" w:hint="eastAsia"/>
          <w:kern w:val="0"/>
          <w:sz w:val="28"/>
          <w:szCs w:val="28"/>
        </w:rPr>
        <w:t>由于</w:t>
      </w:r>
      <w:r>
        <w:rPr>
          <w:rFonts w:ascii="宋体" w:eastAsia="宋体" w:hAnsi="宋体" w:cs="方正仿宋简体" w:hint="eastAsia"/>
          <w:kern w:val="0"/>
          <w:sz w:val="28"/>
          <w:szCs w:val="28"/>
        </w:rPr>
        <w:t>棉花的</w:t>
      </w:r>
      <w:r w:rsidRPr="001135D2">
        <w:rPr>
          <w:rFonts w:ascii="宋体" w:eastAsia="宋体" w:hAnsi="宋体" w:cs="方正仿宋简体" w:hint="eastAsia"/>
          <w:kern w:val="0"/>
          <w:sz w:val="28"/>
          <w:szCs w:val="28"/>
        </w:rPr>
        <w:t>无限生长习性和株型的可塑性，其在生育期内的不同阶段的株型特点受外界环境和栽培条件的影响极大</w:t>
      </w:r>
      <w:r>
        <w:rPr>
          <w:rFonts w:ascii="宋体" w:eastAsia="宋体" w:hAnsi="宋体" w:cs="方正仿宋简体" w:hint="eastAsia"/>
          <w:kern w:val="0"/>
          <w:sz w:val="28"/>
          <w:szCs w:val="28"/>
        </w:rPr>
        <w:t>，</w:t>
      </w:r>
      <w:r w:rsidRPr="001135D2">
        <w:rPr>
          <w:rFonts w:ascii="宋体" w:eastAsia="宋体" w:hAnsi="宋体" w:cs="方正仿宋简体" w:hint="eastAsia"/>
          <w:kern w:val="0"/>
          <w:sz w:val="28"/>
          <w:szCs w:val="28"/>
        </w:rPr>
        <w:t>目前并没有一种能科学定量描述棉花株型的一种工具</w:t>
      </w:r>
      <w:r>
        <w:rPr>
          <w:rFonts w:ascii="宋体" w:eastAsia="宋体" w:hAnsi="宋体" w:cs="方正仿宋简体" w:hint="eastAsia"/>
          <w:kern w:val="0"/>
          <w:sz w:val="28"/>
          <w:szCs w:val="28"/>
        </w:rPr>
        <w:t>；</w:t>
      </w:r>
      <w:r w:rsidRPr="00963868">
        <w:rPr>
          <w:rFonts w:ascii="宋体" w:eastAsia="宋体" w:hAnsi="宋体" w:cs="方正仿宋简体" w:hint="eastAsia"/>
          <w:kern w:val="0"/>
          <w:sz w:val="28"/>
          <w:szCs w:val="28"/>
        </w:rPr>
        <w:t>在熟性评价方面，</w:t>
      </w:r>
      <w:r>
        <w:rPr>
          <w:rFonts w:ascii="宋体" w:eastAsia="宋体" w:hAnsi="宋体" w:cs="方正仿宋简体" w:hint="eastAsia"/>
          <w:kern w:val="0"/>
          <w:sz w:val="28"/>
          <w:szCs w:val="28"/>
        </w:rPr>
        <w:t>棉花</w:t>
      </w:r>
      <w:r w:rsidRPr="00963868">
        <w:rPr>
          <w:rFonts w:ascii="宋体" w:eastAsia="宋体" w:hAnsi="宋体" w:cs="方正仿宋简体" w:hint="eastAsia"/>
          <w:kern w:val="0"/>
          <w:sz w:val="28"/>
          <w:szCs w:val="28"/>
        </w:rPr>
        <w:t>复杂的成铃结构、环境对蕾铃脱落的影响以及棉花无限生长的特性使得生产者对棉花熟性的评价异常困难</w:t>
      </w:r>
      <w:r>
        <w:rPr>
          <w:rFonts w:ascii="宋体" w:eastAsia="宋体" w:hAnsi="宋体" w:cs="方正仿宋简体" w:hint="eastAsia"/>
          <w:kern w:val="0"/>
          <w:sz w:val="28"/>
          <w:szCs w:val="28"/>
        </w:rPr>
        <w:t>，</w:t>
      </w:r>
      <w:r w:rsidRPr="00963868">
        <w:rPr>
          <w:rFonts w:ascii="宋体" w:eastAsia="宋体" w:hAnsi="宋体" w:cs="方正仿宋简体" w:hint="eastAsia"/>
          <w:kern w:val="0"/>
          <w:sz w:val="28"/>
          <w:szCs w:val="28"/>
        </w:rPr>
        <w:t>目前我国棉田熟性调控评价的主要方法是基</w:t>
      </w:r>
      <w:r w:rsidRPr="00B758EA">
        <w:rPr>
          <w:rFonts w:ascii="宋体" w:eastAsia="宋体" w:hAnsi="宋体" w:cs="方正仿宋简体" w:hint="eastAsia"/>
          <w:kern w:val="0"/>
          <w:sz w:val="28"/>
          <w:szCs w:val="28"/>
        </w:rPr>
        <w:t>于人工观察和经验判断，主观性较强，缺少基于长势监测和气候监测的定量评价标准，难以满足数量化生产、智能化管理的需求。在充分研究的基础上，中国农业科学院棉花研究所于2020年向</w:t>
      </w:r>
      <w:r w:rsidRPr="00B758EA">
        <w:rPr>
          <w:rFonts w:ascii="宋体" w:eastAsia="宋体" w:hAnsi="宋体" w:cs="方正仿宋简体" w:hint="eastAsia"/>
          <w:sz w:val="28"/>
          <w:szCs w:val="28"/>
        </w:rPr>
        <w:t>农业农村部农业信息化标准化技术委员会提出了有关行标的立项申请，并获批成为2021年立项标准。</w:t>
      </w:r>
      <w:r w:rsidRPr="00B758EA">
        <w:rPr>
          <w:rFonts w:ascii="宋体" w:eastAsia="宋体" w:hAnsi="宋体" w:cs="方正仿宋简体" w:hint="eastAsia"/>
          <w:kern w:val="0"/>
          <w:sz w:val="28"/>
          <w:szCs w:val="28"/>
        </w:rPr>
        <w:t>制标团队随即编制标准规范实施方案推进有关工作</w:t>
      </w:r>
      <w:r>
        <w:rPr>
          <w:rFonts w:ascii="宋体" w:eastAsia="宋体" w:hAnsi="宋体" w:cs="方正仿宋简体" w:hint="eastAsia"/>
          <w:kern w:val="0"/>
          <w:sz w:val="28"/>
          <w:szCs w:val="28"/>
        </w:rPr>
        <w:t>，</w:t>
      </w:r>
      <w:r w:rsidRPr="00B758EA">
        <w:rPr>
          <w:rFonts w:ascii="宋体" w:eastAsia="宋体" w:hAnsi="宋体" w:cs="方正仿宋简体" w:hint="eastAsia"/>
          <w:kern w:val="0"/>
          <w:sz w:val="28"/>
          <w:szCs w:val="28"/>
        </w:rPr>
        <w:t>2021年3月</w:t>
      </w:r>
      <w:r>
        <w:rPr>
          <w:rFonts w:ascii="宋体" w:eastAsia="宋体" w:hAnsi="宋体" w:cs="方正仿宋简体" w:hint="eastAsia"/>
          <w:kern w:val="0"/>
          <w:sz w:val="28"/>
          <w:szCs w:val="28"/>
        </w:rPr>
        <w:t>签订《数量化栽培的株型和熟性》标准的</w:t>
      </w:r>
      <w:r w:rsidRPr="00B758EA">
        <w:rPr>
          <w:rFonts w:ascii="宋体" w:eastAsia="宋体" w:hAnsi="宋体" w:cs="方正仿宋简体" w:hint="eastAsia"/>
          <w:kern w:val="0"/>
          <w:sz w:val="28"/>
          <w:szCs w:val="28"/>
        </w:rPr>
        <w:t>项目实施方案。</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2.起草阶段</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1</w:t>
      </w:r>
      <w:r>
        <w:rPr>
          <w:rFonts w:ascii="Times New Roman" w:hAnsi="Times New Roman" w:cs="Times New Roman" w:hint="eastAsia"/>
          <w:sz w:val="28"/>
          <w:szCs w:val="28"/>
        </w:rPr>
        <w:t>）制标</w:t>
      </w:r>
      <w:r>
        <w:rPr>
          <w:rFonts w:ascii="Times New Roman" w:hAnsi="Times New Roman" w:cs="Times New Roman"/>
          <w:sz w:val="28"/>
          <w:szCs w:val="28"/>
        </w:rPr>
        <w:t>工作组</w:t>
      </w:r>
      <w:r>
        <w:rPr>
          <w:rFonts w:ascii="Times New Roman" w:hAnsi="Times New Roman" w:cs="Times New Roman" w:hint="eastAsia"/>
          <w:sz w:val="28"/>
          <w:szCs w:val="28"/>
        </w:rPr>
        <w:t>成员构成</w:t>
      </w:r>
      <w:r>
        <w:rPr>
          <w:rFonts w:ascii="Times New Roman" w:hAnsi="Times New Roman" w:cs="Times New Roman"/>
          <w:sz w:val="28"/>
          <w:szCs w:val="28"/>
        </w:rPr>
        <w:t>及分工情况</w:t>
      </w:r>
    </w:p>
    <w:p w:rsidR="00E17210" w:rsidRPr="006B6936" w:rsidRDefault="00E17210" w:rsidP="00E17210">
      <w:pPr>
        <w:widowControl/>
        <w:autoSpaceDE w:val="0"/>
        <w:autoSpaceDN w:val="0"/>
        <w:snapToGrid w:val="0"/>
        <w:spacing w:line="360" w:lineRule="auto"/>
        <w:ind w:firstLine="420"/>
        <w:rPr>
          <w:rFonts w:ascii="宋体" w:eastAsia="宋体" w:hAnsi="宋体" w:cs="方正仿宋简体"/>
          <w:b/>
          <w:bCs/>
          <w:sz w:val="28"/>
          <w:szCs w:val="28"/>
        </w:rPr>
      </w:pPr>
      <w:r w:rsidRPr="006B6936">
        <w:rPr>
          <w:rFonts w:ascii="宋体" w:eastAsia="宋体" w:hAnsi="宋体" w:cs="方正仿宋简体" w:hint="eastAsia"/>
          <w:kern w:val="0"/>
          <w:sz w:val="28"/>
          <w:szCs w:val="28"/>
        </w:rPr>
        <w:lastRenderedPageBreak/>
        <w:t>本标准由农业农村部市场与信息化司提出，农业农村部农业信息化标准化技术委员会归口。由中国农业科学院棉花研究所起草。</w:t>
      </w:r>
      <w:r>
        <w:rPr>
          <w:rFonts w:ascii="宋体" w:eastAsia="宋体" w:hAnsi="宋体" w:cs="方正仿宋简体" w:hint="eastAsia"/>
          <w:kern w:val="0"/>
          <w:sz w:val="28"/>
          <w:szCs w:val="28"/>
        </w:rPr>
        <w:t>制标工作组成员构成</w:t>
      </w:r>
      <w:r w:rsidRPr="006B6936">
        <w:rPr>
          <w:rFonts w:ascii="宋体" w:eastAsia="宋体" w:hAnsi="宋体" w:cs="方正仿宋简体" w:hint="eastAsia"/>
          <w:kern w:val="0"/>
          <w:sz w:val="28"/>
          <w:szCs w:val="28"/>
        </w:rPr>
        <w:t>及</w:t>
      </w:r>
      <w:r>
        <w:rPr>
          <w:rFonts w:ascii="宋体" w:eastAsia="宋体" w:hAnsi="宋体" w:cs="方正仿宋简体" w:hint="eastAsia"/>
          <w:kern w:val="0"/>
          <w:sz w:val="28"/>
          <w:szCs w:val="28"/>
        </w:rPr>
        <w:t>分工情况</w:t>
      </w:r>
      <w:r w:rsidRPr="006B6936">
        <w:rPr>
          <w:rFonts w:ascii="宋体" w:eastAsia="宋体" w:hAnsi="宋体" w:cs="方正仿宋简体" w:hint="eastAsia"/>
          <w:kern w:val="0"/>
          <w:sz w:val="28"/>
          <w:szCs w:val="28"/>
        </w:rPr>
        <w:t>如下表1：</w:t>
      </w:r>
    </w:p>
    <w:p w:rsidR="00E17210" w:rsidRPr="006A4FF2" w:rsidRDefault="00E17210" w:rsidP="000B2AD5">
      <w:pPr>
        <w:widowControl/>
        <w:autoSpaceDE w:val="0"/>
        <w:autoSpaceDN w:val="0"/>
        <w:ind w:firstLine="420"/>
        <w:jc w:val="center"/>
        <w:rPr>
          <w:rFonts w:ascii="宋体" w:eastAsia="宋体" w:hAnsi="宋体" w:cs="方正仿宋简体"/>
          <w:kern w:val="0"/>
          <w:sz w:val="28"/>
          <w:szCs w:val="28"/>
        </w:rPr>
      </w:pPr>
      <w:r w:rsidRPr="006A4FF2">
        <w:rPr>
          <w:rFonts w:ascii="宋体" w:eastAsia="宋体" w:hAnsi="宋体" w:cs="方正仿宋简体" w:hint="eastAsia"/>
          <w:kern w:val="0"/>
          <w:sz w:val="28"/>
          <w:szCs w:val="28"/>
        </w:rPr>
        <w:t xml:space="preserve">表1 </w:t>
      </w:r>
      <w:r>
        <w:rPr>
          <w:rFonts w:ascii="宋体" w:eastAsia="宋体" w:hAnsi="宋体" w:cs="方正仿宋简体" w:hint="eastAsia"/>
          <w:kern w:val="0"/>
          <w:sz w:val="28"/>
          <w:szCs w:val="28"/>
        </w:rPr>
        <w:t>制标工作组成员构成及</w:t>
      </w:r>
      <w:r w:rsidRPr="006A4FF2">
        <w:rPr>
          <w:rFonts w:ascii="宋体" w:eastAsia="宋体" w:hAnsi="宋体" w:cs="方正仿宋简体" w:hint="eastAsia"/>
          <w:kern w:val="0"/>
          <w:sz w:val="28"/>
          <w:szCs w:val="28"/>
        </w:rPr>
        <w:t>分工</w:t>
      </w:r>
      <w:r>
        <w:rPr>
          <w:rFonts w:ascii="宋体" w:eastAsia="宋体" w:hAnsi="宋体" w:cs="方正仿宋简体" w:hint="eastAsia"/>
          <w:kern w:val="0"/>
          <w:sz w:val="28"/>
          <w:szCs w:val="28"/>
        </w:rPr>
        <w:t>情况</w:t>
      </w:r>
    </w:p>
    <w:tbl>
      <w:tblPr>
        <w:tblW w:w="0" w:type="auto"/>
        <w:jc w:val="center"/>
        <w:tblLayout w:type="fixed"/>
        <w:tblLook w:val="04A0"/>
      </w:tblPr>
      <w:tblGrid>
        <w:gridCol w:w="2787"/>
        <w:gridCol w:w="1159"/>
        <w:gridCol w:w="993"/>
        <w:gridCol w:w="3583"/>
      </w:tblGrid>
      <w:tr w:rsidR="00E17210" w:rsidRPr="006A4FF2" w:rsidTr="00D14157">
        <w:trPr>
          <w:trHeight w:val="540"/>
          <w:tblHeader/>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b/>
                <w:kern w:val="0"/>
                <w:szCs w:val="21"/>
              </w:rPr>
            </w:pPr>
            <w:r w:rsidRPr="006A4FF2">
              <w:rPr>
                <w:rFonts w:ascii="Times New Roman" w:hAnsi="Times New Roman" w:cs="Times New Roman"/>
                <w:b/>
                <w:kern w:val="0"/>
                <w:szCs w:val="21"/>
              </w:rPr>
              <w:t>主要起草单位</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b/>
                <w:kern w:val="0"/>
                <w:szCs w:val="21"/>
              </w:rPr>
            </w:pPr>
            <w:r w:rsidRPr="006A4FF2">
              <w:rPr>
                <w:rFonts w:ascii="Times New Roman" w:hAnsi="Times New Roman" w:cs="Times New Roman"/>
                <w:b/>
                <w:kern w:val="0"/>
                <w:szCs w:val="21"/>
              </w:rPr>
              <w:t>主要起草人员</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b/>
                <w:kern w:val="0"/>
                <w:szCs w:val="21"/>
              </w:rPr>
            </w:pPr>
            <w:r w:rsidRPr="006A4FF2">
              <w:rPr>
                <w:rFonts w:ascii="Times New Roman" w:hAnsi="Times New Roman" w:cs="Times New Roman"/>
                <w:b/>
                <w:kern w:val="0"/>
                <w:szCs w:val="21"/>
              </w:rPr>
              <w:t>职称</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b/>
                <w:kern w:val="0"/>
                <w:szCs w:val="21"/>
              </w:rPr>
            </w:pPr>
            <w:r w:rsidRPr="006A4FF2">
              <w:rPr>
                <w:rFonts w:ascii="Times New Roman" w:hAnsi="Times New Roman" w:cs="Times New Roman"/>
                <w:b/>
                <w:kern w:val="0"/>
                <w:szCs w:val="21"/>
              </w:rPr>
              <w:t>任务分工</w:t>
            </w:r>
          </w:p>
        </w:tc>
      </w:tr>
      <w:tr w:rsidR="00E17210" w:rsidRPr="006A4FF2" w:rsidTr="00D14157">
        <w:trPr>
          <w:trHeight w:val="419"/>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hint="eastAsia"/>
                <w:kern w:val="0"/>
                <w:szCs w:val="21"/>
              </w:rPr>
              <w:t>李亚兵</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kern w:val="0"/>
                <w:szCs w:val="21"/>
              </w:rPr>
              <w:t>全面负责标准总体框架、</w:t>
            </w:r>
            <w:r w:rsidRPr="006A4FF2">
              <w:rPr>
                <w:rFonts w:ascii="Times New Roman" w:hAnsi="Times New Roman" w:cs="Times New Roman" w:hint="eastAsia"/>
                <w:kern w:val="0"/>
                <w:szCs w:val="21"/>
              </w:rPr>
              <w:t>主要</w:t>
            </w:r>
            <w:r w:rsidRPr="006A4FF2">
              <w:rPr>
                <w:rFonts w:ascii="Times New Roman" w:hAnsi="Times New Roman" w:cs="Times New Roman"/>
                <w:kern w:val="0"/>
                <w:szCs w:val="21"/>
              </w:rPr>
              <w:t>内容的</w:t>
            </w:r>
            <w:r w:rsidRPr="006A4FF2">
              <w:rPr>
                <w:rFonts w:ascii="Times New Roman" w:hAnsi="Times New Roman" w:cs="Times New Roman" w:hint="eastAsia"/>
                <w:kern w:val="0"/>
                <w:szCs w:val="21"/>
              </w:rPr>
              <w:t>确定、撰写</w:t>
            </w:r>
            <w:r w:rsidRPr="006A4FF2">
              <w:rPr>
                <w:rFonts w:ascii="Times New Roman" w:hAnsi="Times New Roman" w:cs="Times New Roman"/>
                <w:kern w:val="0"/>
                <w:szCs w:val="21"/>
              </w:rPr>
              <w:t>，标准文稿的</w:t>
            </w:r>
            <w:r w:rsidRPr="006A4FF2">
              <w:rPr>
                <w:rFonts w:ascii="Times New Roman" w:hAnsi="Times New Roman" w:cs="Times New Roman" w:hint="eastAsia"/>
                <w:kern w:val="0"/>
                <w:szCs w:val="21"/>
              </w:rPr>
              <w:t>统稿</w:t>
            </w:r>
            <w:r w:rsidRPr="006A4FF2">
              <w:rPr>
                <w:rFonts w:ascii="Times New Roman" w:hAnsi="Times New Roman" w:cs="Times New Roman"/>
                <w:kern w:val="0"/>
                <w:szCs w:val="21"/>
              </w:rPr>
              <w:t>。</w:t>
            </w:r>
          </w:p>
        </w:tc>
      </w:tr>
      <w:tr w:rsidR="00E17210" w:rsidRPr="006A4FF2" w:rsidTr="00D14157">
        <w:trPr>
          <w:trHeight w:val="411"/>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D14157">
            <w:pPr>
              <w:jc w:val="cente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hint="eastAsia"/>
                <w:kern w:val="0"/>
                <w:szCs w:val="21"/>
              </w:rPr>
              <w:t>杨北方</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hint="eastAsia"/>
                <w:kern w:val="0"/>
                <w:szCs w:val="21"/>
              </w:rPr>
              <w:t>助理</w:t>
            </w: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kern w:val="0"/>
                <w:szCs w:val="21"/>
              </w:rPr>
              <w:t>负责项目的协调管理工作，参与</w:t>
            </w:r>
            <w:r w:rsidRPr="006A4FF2">
              <w:rPr>
                <w:rFonts w:ascii="Times New Roman" w:hAnsi="Times New Roman" w:cs="Times New Roman" w:hint="eastAsia"/>
                <w:kern w:val="0"/>
                <w:szCs w:val="21"/>
              </w:rPr>
              <w:t>棉花</w:t>
            </w:r>
            <w:r w:rsidRPr="006A4FF2">
              <w:rPr>
                <w:rFonts w:ascii="Times New Roman" w:hAnsi="Times New Roman" w:cs="Times New Roman"/>
                <w:kern w:val="0"/>
                <w:szCs w:val="21"/>
              </w:rPr>
              <w:t>数量化栽培的株型和熟性标准</w:t>
            </w:r>
            <w:r w:rsidRPr="006A4FF2">
              <w:rPr>
                <w:rFonts w:ascii="Times New Roman" w:hAnsi="Times New Roman" w:cs="Times New Roman" w:hint="eastAsia"/>
                <w:kern w:val="0"/>
                <w:szCs w:val="21"/>
              </w:rPr>
              <w:t>的研究编制。</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D14157">
            <w:pPr>
              <w:jc w:val="cente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韩迎春</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副</w:t>
            </w: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eastAsia="宋体" w:hAnsi="Times New Roman" w:cs="Times New Roman"/>
                <w:kern w:val="0"/>
                <w:szCs w:val="21"/>
              </w:rPr>
            </w:pPr>
            <w:r w:rsidRPr="006A4FF2">
              <w:rPr>
                <w:rFonts w:ascii="Times New Roman" w:hAnsi="Times New Roman" w:cs="Times New Roman"/>
              </w:rPr>
              <w:t>参与标准</w:t>
            </w:r>
            <w:r w:rsidRPr="006A4FF2">
              <w:rPr>
                <w:rFonts w:ascii="Times New Roman" w:hAnsi="Times New Roman" w:cs="Times New Roman" w:hint="eastAsia"/>
              </w:rPr>
              <w:t>的调研分析，棉花不同生育期株型与熟性标准的研究编制、专家意见处理等</w:t>
            </w:r>
            <w:r w:rsidRPr="006A4FF2">
              <w:rPr>
                <w:rFonts w:ascii="Times New Roman" w:hAnsi="Times New Roman" w:cs="Times New Roman"/>
              </w:rPr>
              <w:t>。</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hint="eastAsia"/>
                <w:kern w:val="0"/>
                <w:szCs w:val="21"/>
              </w:rPr>
              <w:t>冯</w:t>
            </w:r>
            <w:r w:rsidRPr="006A4FF2">
              <w:rPr>
                <w:rFonts w:ascii="Times New Roman" w:hAnsi="Times New Roman" w:cs="Times New Roman" w:hint="eastAsia"/>
                <w:kern w:val="0"/>
                <w:szCs w:val="21"/>
              </w:rPr>
              <w:t xml:space="preserve">  </w:t>
            </w:r>
            <w:r w:rsidRPr="006A4FF2">
              <w:rPr>
                <w:rFonts w:ascii="Times New Roman" w:hAnsi="Times New Roman" w:cs="Times New Roman" w:hint="eastAsia"/>
                <w:kern w:val="0"/>
                <w:szCs w:val="21"/>
              </w:rPr>
              <w:t>璐</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hint="eastAsia"/>
                <w:kern w:val="0"/>
                <w:szCs w:val="21"/>
              </w:rPr>
              <w:t>副</w:t>
            </w: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kern w:val="0"/>
                <w:szCs w:val="21"/>
              </w:rPr>
              <w:t>参与</w:t>
            </w:r>
            <w:r w:rsidRPr="006A4FF2">
              <w:rPr>
                <w:rFonts w:ascii="Times New Roman" w:hAnsi="Times New Roman" w:cs="Times New Roman" w:hint="eastAsia"/>
                <w:kern w:val="0"/>
                <w:szCs w:val="21"/>
              </w:rPr>
              <w:t>资料收集与调研分析，棉花</w:t>
            </w:r>
            <w:r w:rsidRPr="006A4FF2">
              <w:rPr>
                <w:rFonts w:ascii="Times New Roman" w:hAnsi="Times New Roman" w:cs="Times New Roman"/>
                <w:kern w:val="0"/>
                <w:szCs w:val="21"/>
              </w:rPr>
              <w:t>化学调控标准研究与编制</w:t>
            </w:r>
            <w:r w:rsidRPr="006A4FF2">
              <w:rPr>
                <w:rFonts w:ascii="Times New Roman" w:hAnsi="Times New Roman" w:cs="Times New Roman" w:hint="eastAsia"/>
                <w:kern w:val="0"/>
                <w:szCs w:val="21"/>
              </w:rPr>
              <w:t>等。</w:t>
            </w:r>
            <w:r w:rsidRPr="006A4FF2">
              <w:rPr>
                <w:rFonts w:ascii="Times New Roman" w:hAnsi="Times New Roman" w:cs="Times New Roman"/>
                <w:kern w:val="0"/>
                <w:szCs w:val="21"/>
              </w:rPr>
              <w:t xml:space="preserve"> </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eastAsia="宋体" w:hAnsi="Times New Roman" w:cs="Times New Roman" w:hint="eastAsia"/>
                <w:kern w:val="0"/>
                <w:szCs w:val="21"/>
              </w:rPr>
              <w:t>王国平</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eastAsia="宋体" w:hAnsi="Times New Roman" w:cs="Times New Roman" w:hint="eastAsia"/>
                <w:kern w:val="0"/>
                <w:szCs w:val="21"/>
              </w:rPr>
              <w:t>副研究员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kern w:val="0"/>
                <w:szCs w:val="21"/>
              </w:rPr>
              <w:t>参与</w:t>
            </w:r>
            <w:r w:rsidRPr="006A4FF2">
              <w:rPr>
                <w:rFonts w:ascii="Times New Roman" w:hAnsi="Times New Roman" w:cs="Times New Roman" w:hint="eastAsia"/>
                <w:kern w:val="0"/>
                <w:szCs w:val="21"/>
              </w:rPr>
              <w:t>资料收集与调研分析，专家意见处理等。</w:t>
            </w:r>
            <w:r w:rsidRPr="006A4FF2">
              <w:rPr>
                <w:rFonts w:ascii="Times New Roman" w:hAnsi="Times New Roman" w:cs="Times New Roman"/>
                <w:kern w:val="0"/>
                <w:szCs w:val="21"/>
              </w:rPr>
              <w:t xml:space="preserve"> </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eastAsia="宋体" w:hAnsi="Times New Roman" w:cs="Times New Roman" w:hint="eastAsia"/>
                <w:kern w:val="0"/>
                <w:szCs w:val="21"/>
              </w:rPr>
              <w:t>雷亚平</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eastAsia="宋体" w:hAnsi="Times New Roman" w:cs="Times New Roman"/>
                <w:kern w:val="0"/>
                <w:szCs w:val="21"/>
              </w:rPr>
            </w:pPr>
            <w:r w:rsidRPr="006A4FF2">
              <w:rPr>
                <w:rFonts w:ascii="Times New Roman" w:hAnsi="Times New Roman" w:cs="Times New Roman" w:hint="eastAsia"/>
                <w:kern w:val="0"/>
                <w:szCs w:val="21"/>
              </w:rPr>
              <w:t>副</w:t>
            </w: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eastAsia="宋体" w:hAnsi="Times New Roman" w:cs="Times New Roman"/>
                <w:kern w:val="0"/>
                <w:szCs w:val="21"/>
              </w:rPr>
            </w:pPr>
            <w:r w:rsidRPr="006A4FF2">
              <w:rPr>
                <w:rFonts w:ascii="Times New Roman" w:eastAsia="宋体" w:hAnsi="Times New Roman" w:cs="Times New Roman" w:hint="eastAsia"/>
                <w:kern w:val="0"/>
                <w:szCs w:val="21"/>
              </w:rPr>
              <w:t>参与棉花株型数量化指标的研究。</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王占彪</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副</w:t>
            </w: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hAnsi="Times New Roman" w:cs="Times New Roman"/>
                <w:kern w:val="0"/>
                <w:szCs w:val="21"/>
              </w:rPr>
            </w:pPr>
            <w:r w:rsidRPr="006A4FF2">
              <w:rPr>
                <w:rFonts w:ascii="Times New Roman" w:hAnsi="Times New Roman" w:cs="Times New Roman" w:hint="eastAsia"/>
                <w:kern w:val="0"/>
                <w:szCs w:val="21"/>
              </w:rPr>
              <w:t>参与标准框架研讨，以及棉花熟性标准的编制。</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李小飞</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副</w:t>
            </w:r>
            <w:r w:rsidRPr="006A4FF2">
              <w:rPr>
                <w:rFonts w:ascii="Times New Roman" w:hAnsi="Times New Roman" w:cs="Times New Roman"/>
                <w:kern w:val="0"/>
                <w:szCs w:val="21"/>
              </w:rPr>
              <w:t>研究员</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hAnsi="Times New Roman" w:cs="Times New Roman"/>
                <w:kern w:val="0"/>
                <w:szCs w:val="21"/>
              </w:rPr>
            </w:pPr>
            <w:r w:rsidRPr="006A4FF2">
              <w:rPr>
                <w:rFonts w:ascii="Times New Roman" w:hAnsi="Times New Roman" w:cs="Times New Roman" w:hint="eastAsia"/>
                <w:kern w:val="0"/>
                <w:szCs w:val="21"/>
              </w:rPr>
              <w:t>参与标准框架研讨，以及棉花熟性标准的编制。</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hint="eastAsia"/>
                <w:kern w:val="0"/>
                <w:szCs w:val="21"/>
              </w:rPr>
              <w:t>中</w:t>
            </w:r>
            <w:r w:rsidRPr="006A4FF2">
              <w:rPr>
                <w:rFonts w:ascii="Times New Roman" w:hAnsi="Times New Roman" w:cs="Times New Roman"/>
                <w:kern w:val="0"/>
                <w:szCs w:val="21"/>
              </w:rPr>
              <w:t>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范正义</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高级实验师</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eastAsia="宋体" w:hAnsi="Times New Roman" w:cs="Times New Roman"/>
                <w:szCs w:val="24"/>
              </w:rPr>
            </w:pPr>
            <w:r w:rsidRPr="006A4FF2">
              <w:rPr>
                <w:rFonts w:ascii="Times New Roman" w:hAnsi="Times New Roman" w:cs="Times New Roman" w:hint="eastAsia"/>
              </w:rPr>
              <w:t>参与标准的调研分析与修改。</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hint="eastAsia"/>
                <w:kern w:val="0"/>
                <w:szCs w:val="21"/>
              </w:rPr>
              <w:t>中国农业科学院棉花研究所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熊世武</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助理研究中</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hAnsi="Times New Roman" w:cs="Times New Roman"/>
              </w:rPr>
            </w:pPr>
            <w:r w:rsidRPr="006A4FF2">
              <w:rPr>
                <w:rFonts w:ascii="Times New Roman" w:hAnsi="Times New Roman" w:cs="Times New Roman" w:hint="eastAsia"/>
              </w:rPr>
              <w:t>参与资料收集，专家意见处理等。</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hint="eastAsia"/>
                <w:kern w:val="0"/>
                <w:szCs w:val="21"/>
              </w:rPr>
              <w:t>中国农业科学院棉花研究所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邢芳芳</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助理研究中</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hAnsi="Times New Roman" w:cs="Times New Roman"/>
              </w:rPr>
            </w:pPr>
            <w:r w:rsidRPr="006A4FF2">
              <w:rPr>
                <w:rFonts w:ascii="Times New Roman" w:hAnsi="Times New Roman" w:cs="Times New Roman" w:hint="eastAsia"/>
              </w:rPr>
              <w:t>参与资料收集、实施方案制订、专家意见处理等。</w:t>
            </w:r>
          </w:p>
        </w:tc>
      </w:tr>
      <w:tr w:rsidR="00E17210" w:rsidRPr="006A4FF2" w:rsidTr="00D14157">
        <w:trPr>
          <w:trHeight w:val="402"/>
          <w:jc w:val="center"/>
        </w:trPr>
        <w:tc>
          <w:tcPr>
            <w:tcW w:w="2787" w:type="dxa"/>
            <w:tcBorders>
              <w:top w:val="single" w:sz="8" w:space="0" w:color="000000"/>
              <w:left w:val="single" w:sz="8" w:space="0" w:color="000000"/>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rPr>
                <w:rFonts w:ascii="Times New Roman" w:hAnsi="Times New Roman" w:cs="Times New Roman"/>
                <w:kern w:val="0"/>
                <w:szCs w:val="21"/>
              </w:rPr>
            </w:pPr>
            <w:r w:rsidRPr="006A4FF2">
              <w:rPr>
                <w:rFonts w:ascii="Times New Roman" w:hAnsi="Times New Roman" w:cs="Times New Roman" w:hint="eastAsia"/>
                <w:kern w:val="0"/>
                <w:szCs w:val="21"/>
              </w:rPr>
              <w:t>中国农业科学院棉花研究所</w:t>
            </w:r>
          </w:p>
        </w:tc>
        <w:tc>
          <w:tcPr>
            <w:tcW w:w="1159"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辛明华</w:t>
            </w:r>
          </w:p>
        </w:tc>
        <w:tc>
          <w:tcPr>
            <w:tcW w:w="99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center"/>
              <w:rPr>
                <w:rFonts w:ascii="Times New Roman" w:hAnsi="Times New Roman" w:cs="Times New Roman"/>
                <w:kern w:val="0"/>
                <w:szCs w:val="21"/>
              </w:rPr>
            </w:pPr>
            <w:r w:rsidRPr="006A4FF2">
              <w:rPr>
                <w:rFonts w:ascii="Times New Roman" w:hAnsi="Times New Roman" w:cs="Times New Roman" w:hint="eastAsia"/>
                <w:kern w:val="0"/>
                <w:szCs w:val="21"/>
              </w:rPr>
              <w:t>助理研究中</w:t>
            </w:r>
          </w:p>
        </w:tc>
        <w:tc>
          <w:tcPr>
            <w:tcW w:w="3583" w:type="dxa"/>
            <w:tcBorders>
              <w:top w:val="single" w:sz="8" w:space="0" w:color="000000"/>
              <w:left w:val="nil"/>
              <w:bottom w:val="single" w:sz="8" w:space="0" w:color="000000"/>
              <w:right w:val="single" w:sz="8" w:space="0" w:color="000000"/>
            </w:tcBorders>
            <w:vAlign w:val="center"/>
          </w:tcPr>
          <w:p w:rsidR="00E17210" w:rsidRPr="006A4FF2" w:rsidRDefault="00E17210" w:rsidP="004527A3">
            <w:pPr>
              <w:widowControl/>
              <w:adjustRightInd w:val="0"/>
              <w:snapToGrid w:val="0"/>
              <w:spacing w:beforeLines="50" w:afterLines="50" w:line="240" w:lineRule="exact"/>
              <w:jc w:val="left"/>
              <w:rPr>
                <w:rFonts w:ascii="Times New Roman" w:hAnsi="Times New Roman" w:cs="Times New Roman"/>
              </w:rPr>
            </w:pPr>
            <w:r w:rsidRPr="006A4FF2">
              <w:rPr>
                <w:rFonts w:ascii="Times New Roman" w:hAnsi="Times New Roman" w:cs="Times New Roman" w:hint="eastAsia"/>
              </w:rPr>
              <w:t>参与资料收集，专家意见处理等。</w:t>
            </w:r>
          </w:p>
        </w:tc>
      </w:tr>
    </w:tbl>
    <w:p w:rsidR="00736063" w:rsidRDefault="00D14157" w:rsidP="004527A3">
      <w:pPr>
        <w:numPr>
          <w:ilvl w:val="0"/>
          <w:numId w:val="2"/>
        </w:numPr>
        <w:snapToGrid w:val="0"/>
        <w:spacing w:beforeLines="50" w:afterLines="50"/>
        <w:ind w:firstLineChars="200" w:firstLine="560"/>
        <w:rPr>
          <w:rFonts w:ascii="Times New Roman" w:hAnsi="Times New Roman" w:cs="Times New Roman"/>
          <w:sz w:val="28"/>
          <w:szCs w:val="28"/>
        </w:rPr>
      </w:pPr>
      <w:r>
        <w:rPr>
          <w:rFonts w:ascii="Times New Roman" w:hAnsi="Times New Roman" w:cs="Times New Roman"/>
          <w:sz w:val="28"/>
          <w:szCs w:val="28"/>
        </w:rPr>
        <w:t>概述调查研究过程及关键问题调研情况</w:t>
      </w:r>
    </w:p>
    <w:p w:rsidR="00CF2814" w:rsidRPr="00CF2814" w:rsidRDefault="00CF2814" w:rsidP="00CF2814">
      <w:pPr>
        <w:pStyle w:val="af1"/>
        <w:snapToGrid w:val="0"/>
        <w:spacing w:line="360" w:lineRule="auto"/>
        <w:ind w:firstLine="560"/>
        <w:rPr>
          <w:rFonts w:ascii="宋体" w:eastAsia="宋体" w:hAnsi="宋体" w:cs="方正仿宋简体"/>
          <w:sz w:val="28"/>
          <w:szCs w:val="28"/>
        </w:rPr>
      </w:pPr>
      <w:r w:rsidRPr="00CF2814">
        <w:rPr>
          <w:rFonts w:ascii="宋体" w:eastAsia="宋体" w:hAnsi="宋体" w:cs="方正仿宋简体" w:hint="eastAsia"/>
          <w:sz w:val="28"/>
          <w:szCs w:val="28"/>
        </w:rPr>
        <w:lastRenderedPageBreak/>
        <w:t>2021年开始，标准编制工作组进一步收集整理了国内外与棉花株型和熟性相关的文献资料，研究了现有与棉花株型、熟性相关的数量化指标和相关指标的数量化方法，确定了</w:t>
      </w:r>
      <w:r w:rsidRPr="00CF2814">
        <w:rPr>
          <w:rFonts w:ascii="宋体" w:eastAsia="宋体" w:hAnsi="宋体" w:cs="方正仿宋简体" w:hint="eastAsia"/>
          <w:kern w:val="0"/>
          <w:sz w:val="28"/>
          <w:szCs w:val="28"/>
        </w:rPr>
        <w:t>《数量化栽培的株型和熟性》标准的</w:t>
      </w:r>
      <w:r w:rsidRPr="00CF2814">
        <w:rPr>
          <w:rFonts w:ascii="宋体" w:eastAsia="宋体" w:hAnsi="宋体" w:cs="方正仿宋简体" w:hint="eastAsia"/>
          <w:sz w:val="28"/>
          <w:szCs w:val="28"/>
        </w:rPr>
        <w:t>框架。</w:t>
      </w:r>
    </w:p>
    <w:p w:rsidR="00CF2814" w:rsidRPr="00CF2814" w:rsidRDefault="00CF2814" w:rsidP="00CF2814">
      <w:pPr>
        <w:snapToGrid w:val="0"/>
        <w:spacing w:line="360" w:lineRule="auto"/>
        <w:ind w:firstLineChars="200" w:firstLine="560"/>
        <w:rPr>
          <w:rFonts w:ascii="宋体" w:eastAsia="宋体" w:hAnsi="宋体" w:cs="方正仿宋简体"/>
          <w:color w:val="FF0000"/>
          <w:sz w:val="28"/>
          <w:szCs w:val="28"/>
        </w:rPr>
      </w:pPr>
      <w:r w:rsidRPr="00CF2814">
        <w:rPr>
          <w:rFonts w:ascii="宋体" w:eastAsia="宋体" w:hAnsi="宋体" w:cs="方正仿宋简体" w:hint="eastAsia"/>
          <w:sz w:val="28"/>
          <w:szCs w:val="28"/>
        </w:rPr>
        <w:t>2021年1月-3月，制标团队完成相关科技文献、技术资料、本团队相关的多年的试验材料梳理，并开展有关技术调研，形成</w:t>
      </w:r>
      <w:r w:rsidRPr="00CF2814">
        <w:rPr>
          <w:rFonts w:ascii="宋体" w:eastAsia="宋体" w:hAnsi="宋体" w:cs="方正仿宋简体" w:hint="eastAsia"/>
          <w:kern w:val="0"/>
          <w:sz w:val="28"/>
          <w:szCs w:val="28"/>
        </w:rPr>
        <w:t>《数量化栽培的株型和熟性》标准（初稿）。并向中国农业科学院棉花研究所相关团队进行了第一轮的意见征询。</w:t>
      </w:r>
    </w:p>
    <w:p w:rsidR="00CF2814" w:rsidRPr="00CF2814" w:rsidRDefault="00CF2814" w:rsidP="00CF2814">
      <w:pPr>
        <w:snapToGrid w:val="0"/>
        <w:spacing w:line="360" w:lineRule="auto"/>
        <w:ind w:firstLineChars="200" w:firstLine="560"/>
        <w:rPr>
          <w:rFonts w:ascii="宋体" w:eastAsia="宋体" w:hAnsi="宋体" w:cs="方正仿宋简体"/>
          <w:kern w:val="0"/>
          <w:sz w:val="28"/>
          <w:szCs w:val="28"/>
        </w:rPr>
      </w:pPr>
      <w:r w:rsidRPr="00CF2814">
        <w:rPr>
          <w:rFonts w:ascii="宋体" w:eastAsia="宋体" w:hAnsi="宋体" w:cs="方正仿宋简体" w:hint="eastAsia"/>
          <w:sz w:val="28"/>
          <w:szCs w:val="28"/>
        </w:rPr>
        <w:t>2021年4月-6月，制标团队</w:t>
      </w:r>
      <w:r w:rsidRPr="00CF2814">
        <w:rPr>
          <w:rFonts w:ascii="宋体" w:eastAsia="宋体" w:hAnsi="宋体" w:cs="方正仿宋简体" w:hint="eastAsia"/>
          <w:kern w:val="0"/>
          <w:sz w:val="28"/>
          <w:szCs w:val="28"/>
        </w:rPr>
        <w:t>根据第一轮反馈意见，进一步对标准规范初稿进行了修改完善，形成《数量化栽培的株型和熟性》标准（修改稿）。</w:t>
      </w:r>
    </w:p>
    <w:p w:rsidR="00CF2814" w:rsidRPr="00CF2814" w:rsidRDefault="00CF2814" w:rsidP="00CF2814">
      <w:pPr>
        <w:snapToGrid w:val="0"/>
        <w:spacing w:line="360" w:lineRule="auto"/>
        <w:ind w:firstLineChars="200" w:firstLine="560"/>
        <w:rPr>
          <w:rFonts w:ascii="宋体" w:eastAsia="宋体" w:hAnsi="宋体" w:cs="方正仿宋简体"/>
          <w:kern w:val="0"/>
          <w:sz w:val="28"/>
          <w:szCs w:val="28"/>
        </w:rPr>
      </w:pPr>
      <w:r w:rsidRPr="00CF2814">
        <w:rPr>
          <w:rFonts w:ascii="宋体" w:eastAsia="宋体" w:hAnsi="宋体" w:cs="方正仿宋简体" w:hint="eastAsia"/>
          <w:kern w:val="0"/>
          <w:sz w:val="28"/>
          <w:szCs w:val="28"/>
        </w:rPr>
        <w:t>2021年7-10月，继续对形成的《数量化栽培的株型和熟性》标准（修改稿）进行广泛的征询，并根据征询意见及修改，形成《数量化栽培的株型和熟性》标准（征求意见稿）。</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3.征求意见阶段</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1</w:t>
      </w:r>
      <w:r>
        <w:rPr>
          <w:rFonts w:ascii="Times New Roman" w:hAnsi="Times New Roman" w:cs="Times New Roman" w:hint="eastAsia"/>
          <w:sz w:val="28"/>
          <w:szCs w:val="28"/>
        </w:rPr>
        <w:t>）</w:t>
      </w:r>
      <w:r>
        <w:rPr>
          <w:rFonts w:ascii="Times New Roman" w:hAnsi="Times New Roman" w:cs="Times New Roman"/>
          <w:sz w:val="28"/>
          <w:szCs w:val="28"/>
        </w:rPr>
        <w:t>说明时间节点；介绍标准征求意见情况</w:t>
      </w:r>
    </w:p>
    <w:p w:rsidR="00CF2814" w:rsidRDefault="00CF2814" w:rsidP="00CF2814">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BE40D6">
        <w:rPr>
          <w:rFonts w:ascii="宋体" w:eastAsia="宋体" w:hAnsi="宋体" w:cs="方正仿宋简体" w:hint="eastAsia"/>
          <w:kern w:val="0"/>
          <w:sz w:val="28"/>
          <w:szCs w:val="28"/>
        </w:rPr>
        <w:t>2021年11月，将形成《数量化栽培的株型和熟性》标准（征求意见稿）</w:t>
      </w:r>
      <w:r>
        <w:rPr>
          <w:rFonts w:ascii="宋体" w:eastAsia="宋体" w:hAnsi="宋体" w:cs="方正仿宋简体" w:hint="eastAsia"/>
          <w:kern w:val="0"/>
          <w:sz w:val="28"/>
          <w:szCs w:val="28"/>
        </w:rPr>
        <w:t>以电子邮件的形式</w:t>
      </w:r>
      <w:r w:rsidRPr="00BE40D6">
        <w:rPr>
          <w:rFonts w:ascii="宋体" w:eastAsia="宋体" w:hAnsi="宋体" w:cs="方正仿宋简体" w:hint="eastAsia"/>
          <w:kern w:val="0"/>
          <w:sz w:val="28"/>
          <w:szCs w:val="28"/>
        </w:rPr>
        <w:t>发送到</w:t>
      </w:r>
      <w:r>
        <w:rPr>
          <w:rFonts w:ascii="宋体" w:eastAsia="宋体" w:hAnsi="宋体" w:cs="方正仿宋简体" w:hint="eastAsia"/>
          <w:kern w:val="0"/>
          <w:sz w:val="28"/>
          <w:szCs w:val="28"/>
        </w:rPr>
        <w:t>25家</w:t>
      </w:r>
      <w:r w:rsidRPr="00BE40D6">
        <w:rPr>
          <w:rFonts w:ascii="宋体" w:eastAsia="宋体" w:hAnsi="宋体" w:cs="方正仿宋简体" w:hint="eastAsia"/>
          <w:kern w:val="0"/>
          <w:sz w:val="28"/>
          <w:szCs w:val="28"/>
        </w:rPr>
        <w:t>相关单位</w:t>
      </w:r>
      <w:r>
        <w:rPr>
          <w:rFonts w:ascii="宋体" w:eastAsia="宋体" w:hAnsi="宋体" w:cs="方正仿宋简体" w:hint="eastAsia"/>
          <w:kern w:val="0"/>
          <w:sz w:val="28"/>
          <w:szCs w:val="28"/>
        </w:rPr>
        <w:t>的27位</w:t>
      </w:r>
      <w:r w:rsidRPr="00BE40D6">
        <w:rPr>
          <w:rFonts w:ascii="宋体" w:eastAsia="宋体" w:hAnsi="宋体" w:cs="方正仿宋简体" w:hint="eastAsia"/>
          <w:kern w:val="0"/>
          <w:sz w:val="28"/>
          <w:szCs w:val="28"/>
        </w:rPr>
        <w:t>专家，有针对性地进行了更广泛的意见征询。</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hint="eastAsia"/>
          <w:sz w:val="28"/>
          <w:szCs w:val="28"/>
        </w:rPr>
        <w:t>）</w:t>
      </w:r>
      <w:r>
        <w:rPr>
          <w:rFonts w:ascii="Times New Roman" w:hAnsi="Times New Roman" w:cs="Times New Roman"/>
          <w:sz w:val="28"/>
          <w:szCs w:val="28"/>
        </w:rPr>
        <w:t>意见反馈情况</w:t>
      </w:r>
    </w:p>
    <w:p w:rsidR="00CF2814" w:rsidRDefault="00CF2814" w:rsidP="00CF2814">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BE40D6">
        <w:rPr>
          <w:rFonts w:ascii="宋体" w:eastAsia="宋体" w:hAnsi="宋体" w:cs="方正仿宋简体" w:hint="eastAsia"/>
          <w:kern w:val="0"/>
          <w:sz w:val="28"/>
          <w:szCs w:val="28"/>
        </w:rPr>
        <w:t>截止</w:t>
      </w:r>
      <w:r>
        <w:rPr>
          <w:rFonts w:ascii="宋体" w:eastAsia="宋体" w:hAnsi="宋体" w:cs="方正仿宋简体" w:hint="eastAsia"/>
          <w:kern w:val="0"/>
          <w:sz w:val="28"/>
          <w:szCs w:val="28"/>
        </w:rPr>
        <w:t>2021年</w:t>
      </w:r>
      <w:r w:rsidRPr="00BE40D6">
        <w:rPr>
          <w:rFonts w:ascii="宋体" w:eastAsia="宋体" w:hAnsi="宋体" w:cs="方正仿宋简体" w:hint="eastAsia"/>
          <w:kern w:val="0"/>
          <w:sz w:val="28"/>
          <w:szCs w:val="28"/>
        </w:rPr>
        <w:t>11月28日，共收到25家单位27位专家的</w:t>
      </w:r>
      <w:r w:rsidRPr="00241664">
        <w:rPr>
          <w:rFonts w:ascii="宋体" w:eastAsia="宋体" w:hAnsi="宋体" w:cs="方正仿宋简体" w:hint="eastAsia"/>
          <w:kern w:val="0"/>
          <w:sz w:val="28"/>
          <w:szCs w:val="28"/>
        </w:rPr>
        <w:t>153条</w:t>
      </w:r>
      <w:r w:rsidRPr="00BE40D6">
        <w:rPr>
          <w:rFonts w:ascii="宋体" w:eastAsia="宋体" w:hAnsi="宋体" w:cs="方正仿宋简体" w:hint="eastAsia"/>
          <w:kern w:val="0"/>
          <w:sz w:val="28"/>
          <w:szCs w:val="28"/>
        </w:rPr>
        <w:t>反馈意见，其中：大专院校7家、科研院所17家、农业技术推广部门1家</w:t>
      </w:r>
      <w:r>
        <w:rPr>
          <w:rFonts w:ascii="宋体" w:eastAsia="宋体" w:hAnsi="宋体" w:cs="方正仿宋简体" w:hint="eastAsia"/>
          <w:kern w:val="0"/>
          <w:sz w:val="28"/>
          <w:szCs w:val="28"/>
        </w:rPr>
        <w:t>（表2），发送</w:t>
      </w:r>
      <w:r w:rsidR="00300A96">
        <w:rPr>
          <w:rFonts w:ascii="宋体" w:eastAsia="宋体" w:hAnsi="宋体" w:cs="方正仿宋简体" w:hint="eastAsia"/>
          <w:kern w:val="0"/>
          <w:sz w:val="28"/>
          <w:szCs w:val="28"/>
        </w:rPr>
        <w:t>征求意见稿的</w:t>
      </w:r>
      <w:r>
        <w:rPr>
          <w:rFonts w:ascii="宋体" w:eastAsia="宋体" w:hAnsi="宋体" w:cs="方正仿宋简体" w:hint="eastAsia"/>
          <w:kern w:val="0"/>
          <w:sz w:val="28"/>
          <w:szCs w:val="28"/>
        </w:rPr>
        <w:t>单位和专家全部回函</w:t>
      </w:r>
      <w:r w:rsidRPr="00BE40D6">
        <w:rPr>
          <w:rFonts w:ascii="宋体" w:eastAsia="宋体" w:hAnsi="宋体" w:cs="方正仿宋简体" w:hint="eastAsia"/>
          <w:kern w:val="0"/>
          <w:sz w:val="28"/>
          <w:szCs w:val="28"/>
        </w:rPr>
        <w:t>。</w:t>
      </w:r>
    </w:p>
    <w:p w:rsidR="00CF2814" w:rsidRDefault="00CF2814" w:rsidP="000B2AD5">
      <w:pPr>
        <w:jc w:val="center"/>
        <w:rPr>
          <w:rFonts w:ascii="宋体" w:eastAsia="宋体" w:hAnsi="宋体" w:cs="Times New Roman"/>
          <w:sz w:val="28"/>
          <w:szCs w:val="32"/>
        </w:rPr>
      </w:pPr>
      <w:r>
        <w:rPr>
          <w:rFonts w:ascii="宋体" w:hAnsi="宋体" w:hint="eastAsia"/>
          <w:sz w:val="28"/>
          <w:szCs w:val="32"/>
        </w:rPr>
        <w:t xml:space="preserve">表2   </w:t>
      </w:r>
      <w:r>
        <w:rPr>
          <w:rFonts w:ascii="宋体" w:eastAsia="宋体" w:hAnsi="宋体" w:cs="Times New Roman" w:hint="eastAsia"/>
          <w:sz w:val="28"/>
          <w:szCs w:val="32"/>
        </w:rPr>
        <w:t>送审专家姓名与工作单位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559"/>
        <w:gridCol w:w="4536"/>
        <w:gridCol w:w="1610"/>
      </w:tblGrid>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序号</w:t>
            </w:r>
          </w:p>
        </w:tc>
        <w:tc>
          <w:tcPr>
            <w:tcW w:w="1559"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专家姓名</w:t>
            </w:r>
          </w:p>
        </w:tc>
        <w:tc>
          <w:tcPr>
            <w:tcW w:w="4536"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工作单位</w:t>
            </w:r>
          </w:p>
        </w:tc>
        <w:tc>
          <w:tcPr>
            <w:tcW w:w="1610"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职称</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w:t>
            </w:r>
          </w:p>
        </w:tc>
        <w:tc>
          <w:tcPr>
            <w:tcW w:w="1559"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杨国正</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华中农业大学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lastRenderedPageBreak/>
              <w:t>2</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田晓莉</w:t>
            </w:r>
          </w:p>
        </w:tc>
        <w:tc>
          <w:tcPr>
            <w:tcW w:w="4536" w:type="dxa"/>
            <w:vMerge w:val="restart"/>
            <w:vAlign w:val="center"/>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中国农业大学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3</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杜明伟</w:t>
            </w:r>
          </w:p>
        </w:tc>
        <w:tc>
          <w:tcPr>
            <w:tcW w:w="4536" w:type="dxa"/>
            <w:vMerge/>
          </w:tcPr>
          <w:p w:rsidR="00CF2814" w:rsidRPr="003B2156" w:rsidRDefault="00CF2814" w:rsidP="008208BD">
            <w:pPr>
              <w:rPr>
                <w:rFonts w:ascii="宋体" w:eastAsia="宋体" w:hAnsi="宋体" w:cs="Times New Roman"/>
                <w:szCs w:val="21"/>
              </w:rPr>
            </w:pP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副教授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4</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李存东</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河北农业大学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5</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张旺峰</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石河子大学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6</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陈德华</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扬州大学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7</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徐文修</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新疆农业大学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8</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万素梅</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塔里木大学</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教授</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9</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董合忠</w:t>
            </w:r>
          </w:p>
        </w:tc>
        <w:tc>
          <w:tcPr>
            <w:tcW w:w="4536"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山东省棉花研究中心</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10</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冯克云</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szCs w:val="21"/>
              </w:rPr>
              <w:t>甘肃省农业科学院作物研究所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副研究员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11</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杨苏龙</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hint="eastAsia"/>
                <w:szCs w:val="21"/>
              </w:rPr>
              <w:t>山西省棉花研究所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12</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林永增</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hint="eastAsia"/>
                <w:szCs w:val="21"/>
              </w:rPr>
              <w:t>河北省农林科学院棉花研究所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13</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郑曙峰</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szCs w:val="21"/>
              </w:rPr>
              <w:t>安徽省农业科学院棉花研究所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14</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别  墅</w:t>
            </w:r>
          </w:p>
        </w:tc>
        <w:tc>
          <w:tcPr>
            <w:tcW w:w="4536" w:type="dxa"/>
            <w:vMerge w:val="restart"/>
            <w:vAlign w:val="center"/>
          </w:tcPr>
          <w:p w:rsidR="00CF2814" w:rsidRPr="003B2156" w:rsidRDefault="00CF2814" w:rsidP="008208BD">
            <w:pPr>
              <w:rPr>
                <w:rFonts w:ascii="宋体" w:eastAsia="宋体" w:hAnsi="宋体" w:cs="Times New Roman"/>
                <w:szCs w:val="21"/>
              </w:rPr>
            </w:pPr>
            <w:r w:rsidRPr="00FD08D4">
              <w:rPr>
                <w:rFonts w:ascii="宋体" w:eastAsia="宋体" w:hAnsi="宋体" w:cs="Times New Roman" w:hint="eastAsia"/>
                <w:szCs w:val="21"/>
              </w:rPr>
              <w:t>湖北省农业科学院经济作物研究所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15</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张教海</w:t>
            </w:r>
          </w:p>
        </w:tc>
        <w:tc>
          <w:tcPr>
            <w:tcW w:w="4536" w:type="dxa"/>
            <w:vMerge/>
          </w:tcPr>
          <w:p w:rsidR="00CF2814" w:rsidRPr="003B2156" w:rsidRDefault="00CF2814" w:rsidP="008208BD">
            <w:pPr>
              <w:rPr>
                <w:rFonts w:ascii="宋体" w:eastAsia="宋体" w:hAnsi="宋体" w:cs="Times New Roman"/>
                <w:szCs w:val="21"/>
              </w:rPr>
            </w:pP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16</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胡</w:t>
            </w:r>
            <w:r>
              <w:rPr>
                <w:rFonts w:ascii="宋体" w:eastAsia="宋体" w:hAnsi="宋体" w:cs="Times New Roman"/>
                <w:szCs w:val="21"/>
              </w:rPr>
              <w:t>爱兵</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szCs w:val="21"/>
              </w:rPr>
              <w:t>湖北省荆州农业科学院</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17</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李  蔚</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hint="eastAsia"/>
                <w:szCs w:val="21"/>
              </w:rPr>
              <w:t>湖北省黄冈农业科学院</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18</w:t>
            </w:r>
          </w:p>
        </w:tc>
        <w:tc>
          <w:tcPr>
            <w:tcW w:w="1559" w:type="dxa"/>
          </w:tcPr>
          <w:p w:rsidR="00CF2814" w:rsidRPr="003B2156" w:rsidRDefault="00CF2814" w:rsidP="008208BD">
            <w:pPr>
              <w:jc w:val="center"/>
              <w:rPr>
                <w:rFonts w:ascii="宋体" w:eastAsia="宋体" w:hAnsi="宋体" w:cs="Times New Roman"/>
                <w:szCs w:val="21"/>
              </w:rPr>
            </w:pPr>
            <w:r w:rsidRPr="00FD08D4">
              <w:rPr>
                <w:rFonts w:ascii="宋体" w:eastAsia="宋体" w:hAnsi="宋体" w:cs="Times New Roman" w:hint="eastAsia"/>
                <w:szCs w:val="21"/>
              </w:rPr>
              <w:t>曾</w:t>
            </w:r>
            <w:r>
              <w:rPr>
                <w:rFonts w:ascii="宋体" w:eastAsia="宋体" w:hAnsi="宋体" w:cs="Times New Roman" w:hint="eastAsia"/>
                <w:szCs w:val="21"/>
              </w:rPr>
              <w:t xml:space="preserve">  </w:t>
            </w:r>
            <w:r w:rsidRPr="00FD08D4">
              <w:rPr>
                <w:rFonts w:ascii="宋体" w:eastAsia="宋体" w:hAnsi="宋体" w:cs="Times New Roman" w:hint="eastAsia"/>
                <w:szCs w:val="21"/>
              </w:rPr>
              <w:t>球</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hint="eastAsia"/>
                <w:szCs w:val="21"/>
              </w:rPr>
              <w:t>湖南省棉花研究所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19</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聂太礼</w:t>
            </w:r>
          </w:p>
        </w:tc>
        <w:tc>
          <w:tcPr>
            <w:tcW w:w="4536" w:type="dxa"/>
          </w:tcPr>
          <w:p w:rsidR="00CF2814" w:rsidRPr="003B2156" w:rsidRDefault="00CF2814" w:rsidP="008208BD">
            <w:pPr>
              <w:jc w:val="left"/>
              <w:rPr>
                <w:rFonts w:ascii="宋体" w:eastAsia="宋体" w:hAnsi="宋体" w:cs="Times New Roman"/>
                <w:szCs w:val="21"/>
              </w:rPr>
            </w:pPr>
            <w:r w:rsidRPr="00FD08D4">
              <w:rPr>
                <w:rFonts w:ascii="宋体" w:eastAsia="宋体" w:hAnsi="宋体" w:cs="Times New Roman" w:hint="eastAsia"/>
                <w:szCs w:val="21"/>
              </w:rPr>
              <w:t>江西省棉花研究所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20</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刘瑞显</w:t>
            </w:r>
          </w:p>
        </w:tc>
        <w:tc>
          <w:tcPr>
            <w:tcW w:w="4536" w:type="dxa"/>
          </w:tcPr>
          <w:p w:rsidR="00CF2814" w:rsidRPr="003B2156" w:rsidRDefault="00CF2814" w:rsidP="008208BD">
            <w:pPr>
              <w:rPr>
                <w:rFonts w:ascii="宋体" w:eastAsia="宋体" w:hAnsi="宋体" w:cs="Times New Roman"/>
                <w:szCs w:val="21"/>
              </w:rPr>
            </w:pPr>
            <w:r w:rsidRPr="002F5943">
              <w:rPr>
                <w:rFonts w:ascii="宋体" w:eastAsia="宋体" w:hAnsi="宋体" w:cs="Times New Roman" w:hint="eastAsia"/>
                <w:szCs w:val="21"/>
              </w:rPr>
              <w:t>江苏</w:t>
            </w:r>
            <w:r w:rsidRPr="002F5943">
              <w:rPr>
                <w:rFonts w:ascii="宋体" w:eastAsia="宋体" w:hAnsi="宋体" w:cs="Times New Roman"/>
                <w:szCs w:val="21"/>
              </w:rPr>
              <w:t>省农业</w:t>
            </w:r>
            <w:r w:rsidRPr="002F5943">
              <w:rPr>
                <w:rFonts w:ascii="宋体" w:eastAsia="宋体" w:hAnsi="宋体" w:cs="Times New Roman" w:hint="eastAsia"/>
                <w:szCs w:val="21"/>
              </w:rPr>
              <w:t>科学院</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21</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宋  敏</w:t>
            </w:r>
          </w:p>
        </w:tc>
        <w:tc>
          <w:tcPr>
            <w:tcW w:w="4536" w:type="dxa"/>
          </w:tcPr>
          <w:p w:rsidR="00CF2814" w:rsidRPr="003B2156" w:rsidRDefault="00CF2814" w:rsidP="008208BD">
            <w:pPr>
              <w:rPr>
                <w:rFonts w:ascii="宋体" w:eastAsia="宋体" w:hAnsi="宋体" w:cs="Times New Roman"/>
                <w:szCs w:val="21"/>
              </w:rPr>
            </w:pPr>
            <w:r w:rsidRPr="00FD08D4">
              <w:rPr>
                <w:rFonts w:ascii="宋体" w:eastAsia="宋体" w:hAnsi="宋体" w:cs="Times New Roman" w:hint="eastAsia"/>
                <w:szCs w:val="21"/>
              </w:rPr>
              <w:t>新疆生产建设兵团农业技术推广总站</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22</w:t>
            </w:r>
          </w:p>
        </w:tc>
        <w:tc>
          <w:tcPr>
            <w:tcW w:w="1559" w:type="dxa"/>
          </w:tcPr>
          <w:p w:rsidR="00CF2814" w:rsidRPr="003B2156" w:rsidRDefault="00CF2814" w:rsidP="008208BD">
            <w:pPr>
              <w:jc w:val="center"/>
              <w:rPr>
                <w:rFonts w:ascii="宋体" w:eastAsia="宋体" w:hAnsi="宋体" w:cs="Times New Roman"/>
                <w:szCs w:val="21"/>
              </w:rPr>
            </w:pPr>
            <w:r w:rsidRPr="00FD08D4">
              <w:rPr>
                <w:rFonts w:ascii="宋体" w:eastAsia="宋体" w:hAnsi="宋体" w:cs="Times New Roman" w:hint="eastAsia"/>
                <w:szCs w:val="21"/>
              </w:rPr>
              <w:t>徐海江</w:t>
            </w:r>
          </w:p>
        </w:tc>
        <w:tc>
          <w:tcPr>
            <w:tcW w:w="4536" w:type="dxa"/>
          </w:tcPr>
          <w:p w:rsidR="00CF2814" w:rsidRPr="003B2156" w:rsidRDefault="00CF2814" w:rsidP="008208BD">
            <w:pPr>
              <w:rPr>
                <w:rFonts w:ascii="宋体" w:eastAsia="宋体" w:hAnsi="宋体" w:cs="Times New Roman"/>
                <w:szCs w:val="21"/>
              </w:rPr>
            </w:pPr>
            <w:r w:rsidRPr="003B02A7">
              <w:rPr>
                <w:rFonts w:ascii="宋体" w:eastAsia="宋体" w:hAnsi="宋体" w:cs="Times New Roman" w:hint="eastAsia"/>
                <w:szCs w:val="21"/>
              </w:rPr>
              <w:t>新疆农业科学院经济作物研究所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23</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马  丽</w:t>
            </w:r>
          </w:p>
        </w:tc>
        <w:tc>
          <w:tcPr>
            <w:tcW w:w="4536" w:type="dxa"/>
          </w:tcPr>
          <w:p w:rsidR="00CF2814" w:rsidRPr="003B02A7" w:rsidRDefault="00CF2814" w:rsidP="008208BD">
            <w:pPr>
              <w:rPr>
                <w:rFonts w:ascii="宋体" w:eastAsia="宋体" w:hAnsi="宋体" w:cs="Times New Roman"/>
                <w:szCs w:val="21"/>
              </w:rPr>
            </w:pPr>
            <w:r w:rsidRPr="003B02A7">
              <w:rPr>
                <w:rFonts w:ascii="宋体" w:eastAsia="宋体" w:hAnsi="宋体" w:cs="Times New Roman" w:hint="eastAsia"/>
                <w:szCs w:val="21"/>
              </w:rPr>
              <w:t>新疆生产建设兵团第三师农业科学研究所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24</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李卫平</w:t>
            </w:r>
          </w:p>
        </w:tc>
        <w:tc>
          <w:tcPr>
            <w:tcW w:w="4536" w:type="dxa"/>
          </w:tcPr>
          <w:p w:rsidR="00CF2814" w:rsidRPr="003B2156" w:rsidRDefault="00CF2814" w:rsidP="008208BD">
            <w:pPr>
              <w:rPr>
                <w:rFonts w:ascii="宋体" w:eastAsia="宋体" w:hAnsi="宋体" w:cs="Times New Roman"/>
                <w:szCs w:val="21"/>
              </w:rPr>
            </w:pPr>
            <w:r w:rsidRPr="002F5943">
              <w:rPr>
                <w:rFonts w:ascii="宋体" w:eastAsia="宋体" w:hAnsi="宋体" w:cs="Times New Roman"/>
                <w:szCs w:val="21"/>
              </w:rPr>
              <w:t>新疆巴音郭楞蒙古自治州农业科学研究院</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25</w:t>
            </w:r>
          </w:p>
        </w:tc>
        <w:tc>
          <w:tcPr>
            <w:tcW w:w="1559" w:type="dxa"/>
          </w:tcPr>
          <w:p w:rsidR="00CF2814" w:rsidRPr="003B2156" w:rsidRDefault="00CF2814" w:rsidP="008208BD">
            <w:pPr>
              <w:jc w:val="center"/>
              <w:rPr>
                <w:rFonts w:ascii="宋体" w:eastAsia="宋体" w:hAnsi="宋体" w:cs="Times New Roman"/>
                <w:szCs w:val="21"/>
              </w:rPr>
            </w:pPr>
            <w:r w:rsidRPr="002F5943">
              <w:rPr>
                <w:rFonts w:ascii="宋体" w:eastAsia="宋体" w:hAnsi="宋体" w:cs="Times New Roman"/>
                <w:szCs w:val="21"/>
              </w:rPr>
              <w:t>练文明</w:t>
            </w:r>
          </w:p>
        </w:tc>
        <w:tc>
          <w:tcPr>
            <w:tcW w:w="4536" w:type="dxa"/>
          </w:tcPr>
          <w:p w:rsidR="00CF2814" w:rsidRPr="002F5943" w:rsidRDefault="00CF2814" w:rsidP="008208BD">
            <w:pPr>
              <w:rPr>
                <w:rFonts w:ascii="宋体" w:eastAsia="宋体" w:hAnsi="宋体" w:cs="Times New Roman"/>
                <w:szCs w:val="21"/>
              </w:rPr>
            </w:pPr>
            <w:r w:rsidRPr="002F5943">
              <w:rPr>
                <w:rFonts w:ascii="宋体" w:eastAsia="宋体" w:hAnsi="宋体" w:cs="Times New Roman"/>
                <w:szCs w:val="21"/>
              </w:rPr>
              <w:t>新疆生产建设兵团第一师农业科学研究所</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26</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hint="eastAsia"/>
                <w:szCs w:val="21"/>
              </w:rPr>
              <w:t>咸  丰</w:t>
            </w:r>
          </w:p>
        </w:tc>
        <w:tc>
          <w:tcPr>
            <w:tcW w:w="4536" w:type="dxa"/>
          </w:tcPr>
          <w:p w:rsidR="00CF2814" w:rsidRPr="002F5943" w:rsidRDefault="00CF2814" w:rsidP="008208BD">
            <w:pPr>
              <w:rPr>
                <w:rFonts w:ascii="宋体" w:eastAsia="宋体" w:hAnsi="宋体" w:cs="Times New Roman"/>
                <w:szCs w:val="21"/>
              </w:rPr>
            </w:pPr>
            <w:r w:rsidRPr="002F5943">
              <w:rPr>
                <w:rFonts w:ascii="宋体" w:eastAsia="宋体" w:hAnsi="宋体" w:cs="Times New Roman"/>
                <w:szCs w:val="21"/>
              </w:rPr>
              <w:t>内蒙古自治区农牧业科学院</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hint="eastAsia"/>
                <w:szCs w:val="21"/>
              </w:rPr>
              <w:t>研究员</w:t>
            </w:r>
          </w:p>
        </w:tc>
      </w:tr>
      <w:tr w:rsidR="00CF2814" w:rsidRPr="003B2156" w:rsidTr="008208BD">
        <w:tc>
          <w:tcPr>
            <w:tcW w:w="817" w:type="dxa"/>
          </w:tcPr>
          <w:p w:rsidR="00CF2814" w:rsidRPr="003B2156" w:rsidRDefault="00CF2814" w:rsidP="008208BD">
            <w:pPr>
              <w:jc w:val="center"/>
              <w:rPr>
                <w:rFonts w:ascii="宋体" w:eastAsia="宋体" w:hAnsi="宋体" w:cs="Times New Roman"/>
                <w:szCs w:val="21"/>
              </w:rPr>
            </w:pPr>
            <w:r w:rsidRPr="003B2156">
              <w:rPr>
                <w:rFonts w:ascii="宋体" w:eastAsia="宋体" w:hAnsi="宋体" w:cs="Times New Roman" w:hint="eastAsia"/>
                <w:szCs w:val="21"/>
              </w:rPr>
              <w:t>27</w:t>
            </w:r>
          </w:p>
        </w:tc>
        <w:tc>
          <w:tcPr>
            <w:tcW w:w="1559" w:type="dxa"/>
          </w:tcPr>
          <w:p w:rsidR="00CF2814" w:rsidRPr="003B2156" w:rsidRDefault="00CF2814" w:rsidP="008208BD">
            <w:pPr>
              <w:jc w:val="center"/>
              <w:rPr>
                <w:rFonts w:ascii="宋体" w:eastAsia="宋体" w:hAnsi="宋体" w:cs="Times New Roman"/>
                <w:szCs w:val="21"/>
              </w:rPr>
            </w:pPr>
            <w:r>
              <w:rPr>
                <w:rFonts w:ascii="宋体" w:eastAsia="宋体" w:hAnsi="宋体" w:cs="Times New Roman"/>
                <w:szCs w:val="21"/>
              </w:rPr>
              <w:t>韩焕勇</w:t>
            </w:r>
          </w:p>
        </w:tc>
        <w:tc>
          <w:tcPr>
            <w:tcW w:w="4536" w:type="dxa"/>
          </w:tcPr>
          <w:p w:rsidR="00CF2814" w:rsidRPr="003B2156" w:rsidRDefault="00CF2814" w:rsidP="008208BD">
            <w:pPr>
              <w:rPr>
                <w:rFonts w:ascii="宋体" w:eastAsia="宋体" w:hAnsi="宋体" w:cs="Times New Roman"/>
                <w:szCs w:val="21"/>
              </w:rPr>
            </w:pPr>
            <w:r w:rsidRPr="002360EF">
              <w:rPr>
                <w:rFonts w:ascii="宋体" w:eastAsia="宋体" w:hAnsi="宋体" w:cs="Times New Roman"/>
                <w:szCs w:val="21"/>
              </w:rPr>
              <w:t>新疆农垦科学院</w:t>
            </w:r>
          </w:p>
        </w:tc>
        <w:tc>
          <w:tcPr>
            <w:tcW w:w="1610" w:type="dxa"/>
          </w:tcPr>
          <w:p w:rsidR="00CF2814" w:rsidRPr="003B2156" w:rsidRDefault="00CF2814" w:rsidP="008208BD">
            <w:pPr>
              <w:rPr>
                <w:rFonts w:ascii="宋体" w:eastAsia="宋体" w:hAnsi="宋体" w:cs="Times New Roman"/>
                <w:szCs w:val="21"/>
              </w:rPr>
            </w:pPr>
            <w:r>
              <w:rPr>
                <w:rFonts w:ascii="宋体" w:eastAsia="宋体" w:hAnsi="宋体" w:cs="Times New Roman"/>
                <w:szCs w:val="21"/>
              </w:rPr>
              <w:t>研究员</w:t>
            </w:r>
          </w:p>
        </w:tc>
      </w:tr>
    </w:tbl>
    <w:p w:rsidR="00736063" w:rsidRPr="00691429" w:rsidRDefault="00D14157" w:rsidP="004527A3">
      <w:pPr>
        <w:snapToGrid w:val="0"/>
        <w:spacing w:beforeLines="50" w:line="360" w:lineRule="auto"/>
        <w:ind w:firstLineChars="200" w:firstLine="560"/>
        <w:rPr>
          <w:rFonts w:ascii="Times New Roman" w:hAnsi="Times New Roman" w:cs="Times New Roman"/>
          <w:sz w:val="28"/>
          <w:szCs w:val="28"/>
        </w:rPr>
      </w:pPr>
      <w:r w:rsidRPr="00691429">
        <w:rPr>
          <w:rFonts w:ascii="Times New Roman" w:hAnsi="Times New Roman" w:cs="Times New Roman" w:hint="eastAsia"/>
          <w:sz w:val="28"/>
          <w:szCs w:val="28"/>
        </w:rPr>
        <w:t>（</w:t>
      </w:r>
      <w:r w:rsidRPr="00691429">
        <w:rPr>
          <w:rFonts w:ascii="Times New Roman" w:hAnsi="Times New Roman" w:cs="Times New Roman" w:hint="eastAsia"/>
          <w:sz w:val="28"/>
          <w:szCs w:val="28"/>
        </w:rPr>
        <w:t>3</w:t>
      </w:r>
      <w:r w:rsidRPr="00691429">
        <w:rPr>
          <w:rFonts w:ascii="Times New Roman" w:hAnsi="Times New Roman" w:cs="Times New Roman" w:hint="eastAsia"/>
          <w:sz w:val="28"/>
          <w:szCs w:val="28"/>
        </w:rPr>
        <w:t>）</w:t>
      </w:r>
      <w:r w:rsidRPr="00691429">
        <w:rPr>
          <w:rFonts w:ascii="Times New Roman" w:hAnsi="Times New Roman" w:cs="Times New Roman"/>
          <w:sz w:val="28"/>
          <w:szCs w:val="28"/>
        </w:rPr>
        <w:t>意见处理情况</w:t>
      </w:r>
    </w:p>
    <w:p w:rsidR="00CF2814" w:rsidRPr="00691429" w:rsidRDefault="00CF2814" w:rsidP="00CF2814">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691429">
        <w:rPr>
          <w:rFonts w:ascii="宋体" w:eastAsia="宋体" w:hAnsi="宋体" w:cs="方正仿宋简体" w:hint="eastAsia"/>
          <w:kern w:val="0"/>
          <w:sz w:val="28"/>
          <w:szCs w:val="28"/>
        </w:rPr>
        <w:t>制标团队对收集到的共计153条反馈意见进行了分类汇总，逐条进行了认真的分析、归纳与处理。153条反馈意见中，采纳111条，占72.55%；部分采纳34条，占22.22%；未采纳8条，占5.23%。</w:t>
      </w:r>
    </w:p>
    <w:p w:rsidR="0000283C" w:rsidRDefault="0000283C" w:rsidP="0000283C">
      <w:pPr>
        <w:snapToGrid w:val="0"/>
        <w:spacing w:line="360" w:lineRule="auto"/>
        <w:ind w:firstLineChars="200" w:firstLine="560"/>
        <w:rPr>
          <w:rFonts w:ascii="宋体" w:eastAsia="宋体" w:hAnsi="宋体" w:cs="方正仿宋简体"/>
          <w:kern w:val="0"/>
          <w:sz w:val="28"/>
          <w:szCs w:val="28"/>
        </w:rPr>
      </w:pPr>
      <w:r w:rsidRPr="0000283C">
        <w:rPr>
          <w:rFonts w:ascii="宋体" w:eastAsia="宋体" w:hAnsi="宋体" w:cs="方正仿宋简体" w:hint="eastAsia"/>
          <w:kern w:val="0"/>
          <w:sz w:val="28"/>
          <w:szCs w:val="28"/>
        </w:rPr>
        <w:t>在反馈意见中未采纳的8条反馈意见主要是关于棉花栽培管理中对棉花熟性指标的描述、对棉田灌水量大小的疑问、对棉花生长后期是用“收获”或者是“吐絮”的界定以及棉花播种日期的范围、棉花种植株行距配置、播种空穴率等。这些反馈意见与本标准中给出的相关指标不存在重大分歧</w:t>
      </w:r>
      <w:r>
        <w:rPr>
          <w:rFonts w:ascii="宋体" w:eastAsia="宋体" w:hAnsi="宋体" w:cs="方正仿宋简体" w:hint="eastAsia"/>
          <w:kern w:val="0"/>
          <w:sz w:val="28"/>
          <w:szCs w:val="28"/>
        </w:rPr>
        <w:t>。</w:t>
      </w:r>
      <w:r w:rsidRPr="0000283C">
        <w:rPr>
          <w:rFonts w:ascii="宋体" w:eastAsia="宋体" w:hAnsi="宋体" w:cs="方正仿宋简体" w:hint="eastAsia"/>
          <w:kern w:val="0"/>
          <w:sz w:val="28"/>
          <w:szCs w:val="28"/>
        </w:rPr>
        <w:t>在反馈意见中</w:t>
      </w:r>
      <w:r>
        <w:rPr>
          <w:rFonts w:ascii="宋体" w:eastAsia="宋体" w:hAnsi="宋体" w:cs="方正仿宋简体" w:hint="eastAsia"/>
          <w:kern w:val="0"/>
          <w:sz w:val="28"/>
          <w:szCs w:val="28"/>
        </w:rPr>
        <w:t>部分接受的</w:t>
      </w:r>
      <w:r w:rsidRPr="0000283C">
        <w:rPr>
          <w:rFonts w:ascii="宋体" w:eastAsia="宋体" w:hAnsi="宋体" w:cs="方正仿宋简体" w:hint="eastAsia"/>
          <w:kern w:val="0"/>
          <w:sz w:val="28"/>
          <w:szCs w:val="28"/>
        </w:rPr>
        <w:t>34条</w:t>
      </w:r>
      <w:r>
        <w:rPr>
          <w:rFonts w:ascii="宋体" w:eastAsia="宋体" w:hAnsi="宋体" w:cs="方正仿宋简体" w:hint="eastAsia"/>
          <w:kern w:val="0"/>
          <w:sz w:val="28"/>
          <w:szCs w:val="28"/>
        </w:rPr>
        <w:t>，</w:t>
      </w:r>
      <w:r w:rsidRPr="0000283C">
        <w:rPr>
          <w:rFonts w:ascii="宋体" w:eastAsia="宋体" w:hAnsi="宋体" w:cs="方正仿宋简体" w:hint="eastAsia"/>
          <w:kern w:val="0"/>
          <w:sz w:val="28"/>
          <w:szCs w:val="28"/>
        </w:rPr>
        <w:t>多为对本标准中提出的栽培管理措施的准确性、覆盖度等进行的补充性修改，</w:t>
      </w:r>
      <w:r w:rsidRPr="0000283C">
        <w:rPr>
          <w:rFonts w:ascii="宋体" w:eastAsia="宋体" w:hAnsi="宋体" w:cs="方正仿宋简体" w:hint="eastAsia"/>
          <w:kern w:val="0"/>
          <w:sz w:val="28"/>
          <w:szCs w:val="28"/>
        </w:rPr>
        <w:lastRenderedPageBreak/>
        <w:t>均为描述性言辞的修改。总之，未采纳的8条反馈意见和部分接受的34条反馈意见与本标准之间均不存在重大分歧意见。</w:t>
      </w:r>
    </w:p>
    <w:p w:rsidR="00736063" w:rsidRDefault="00D14157" w:rsidP="0000283C">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4</w:t>
      </w:r>
      <w:r>
        <w:rPr>
          <w:rFonts w:ascii="Times New Roman" w:hAnsi="Times New Roman" w:cs="Times New Roman" w:hint="eastAsia"/>
          <w:sz w:val="28"/>
          <w:szCs w:val="28"/>
        </w:rPr>
        <w:t>）</w:t>
      </w:r>
      <w:r>
        <w:rPr>
          <w:rFonts w:ascii="Times New Roman" w:hAnsi="Times New Roman" w:cs="Times New Roman"/>
          <w:sz w:val="28"/>
          <w:szCs w:val="28"/>
        </w:rPr>
        <w:t>形成送审稿</w:t>
      </w:r>
    </w:p>
    <w:p w:rsidR="00CF2814" w:rsidRDefault="00CF2814" w:rsidP="00CF2814">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制标团队经过对专家的修改意见进行了分类汇总和逐条甄别，</w:t>
      </w:r>
      <w:r w:rsidRPr="00241664">
        <w:rPr>
          <w:rFonts w:ascii="宋体" w:eastAsia="宋体" w:hAnsi="宋体" w:cs="方正仿宋简体" w:hint="eastAsia"/>
          <w:kern w:val="0"/>
          <w:sz w:val="28"/>
          <w:szCs w:val="28"/>
        </w:rPr>
        <w:t>经修改完善形成了目前的《数量化</w:t>
      </w:r>
      <w:r w:rsidRPr="00BE40D6">
        <w:rPr>
          <w:rFonts w:ascii="宋体" w:eastAsia="宋体" w:hAnsi="宋体" w:cs="方正仿宋简体" w:hint="eastAsia"/>
          <w:kern w:val="0"/>
          <w:sz w:val="28"/>
          <w:szCs w:val="28"/>
        </w:rPr>
        <w:t>栽培的株型和熟性》标准（送审稿），提请专家审查会审议。</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4.审查阶段</w:t>
      </w:r>
      <w:r>
        <w:rPr>
          <w:rFonts w:ascii="宋体" w:eastAsia="宋体" w:hAnsi="宋体" w:cs="Times New Roman" w:hint="eastAsia"/>
          <w:b/>
          <w:sz w:val="28"/>
          <w:szCs w:val="28"/>
        </w:rPr>
        <w:t>（须完成送审会后补充）</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1</w:t>
      </w:r>
      <w:r>
        <w:rPr>
          <w:rFonts w:ascii="Times New Roman" w:hAnsi="Times New Roman" w:cs="Times New Roman" w:hint="eastAsia"/>
          <w:sz w:val="28"/>
          <w:szCs w:val="28"/>
        </w:rPr>
        <w:t>）</w:t>
      </w:r>
      <w:r>
        <w:rPr>
          <w:rFonts w:ascii="Times New Roman" w:hAnsi="Times New Roman" w:cs="Times New Roman"/>
          <w:sz w:val="28"/>
          <w:szCs w:val="28"/>
        </w:rPr>
        <w:t>说明时间节点；介绍标准审查情况</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包括审查的组织单位及审查方式等。</w:t>
      </w:r>
    </w:p>
    <w:p w:rsidR="00221A74" w:rsidRPr="00221A74" w:rsidRDefault="005213B1" w:rsidP="00221A74">
      <w:pPr>
        <w:ind w:firstLineChars="200" w:firstLine="560"/>
        <w:jc w:val="left"/>
        <w:rPr>
          <w:rFonts w:ascii="Times New Roman" w:hAnsi="Times New Roman" w:cs="Times New Roman"/>
          <w:color w:val="FF0000"/>
          <w:sz w:val="28"/>
          <w:szCs w:val="28"/>
        </w:rPr>
      </w:pPr>
      <w:r w:rsidRPr="00221A74">
        <w:rPr>
          <w:rFonts w:ascii="Times New Roman" w:hAnsi="Times New Roman" w:cs="Times New Roman" w:hint="eastAsia"/>
          <w:color w:val="FF0000"/>
          <w:sz w:val="28"/>
          <w:szCs w:val="28"/>
        </w:rPr>
        <w:t>2021</w:t>
      </w:r>
      <w:r w:rsidRPr="00221A74">
        <w:rPr>
          <w:rFonts w:ascii="Times New Roman" w:hAnsi="Times New Roman" w:cs="Times New Roman" w:hint="eastAsia"/>
          <w:color w:val="FF0000"/>
          <w:sz w:val="28"/>
          <w:szCs w:val="28"/>
        </w:rPr>
        <w:t>年</w:t>
      </w:r>
      <w:r w:rsidRPr="00221A74">
        <w:rPr>
          <w:rFonts w:ascii="Times New Roman" w:hAnsi="Times New Roman" w:cs="Times New Roman" w:hint="eastAsia"/>
          <w:color w:val="FF0000"/>
          <w:sz w:val="28"/>
          <w:szCs w:val="28"/>
        </w:rPr>
        <w:t>11</w:t>
      </w:r>
      <w:r w:rsidRPr="00221A74">
        <w:rPr>
          <w:rFonts w:ascii="Times New Roman" w:hAnsi="Times New Roman" w:cs="Times New Roman" w:hint="eastAsia"/>
          <w:color w:val="FF0000"/>
          <w:sz w:val="28"/>
          <w:szCs w:val="28"/>
        </w:rPr>
        <w:t>月</w:t>
      </w:r>
      <w:r w:rsidRPr="00221A74">
        <w:rPr>
          <w:rFonts w:ascii="Times New Roman" w:hAnsi="Times New Roman" w:cs="Times New Roman" w:hint="eastAsia"/>
          <w:color w:val="FF0000"/>
          <w:sz w:val="28"/>
          <w:szCs w:val="28"/>
        </w:rPr>
        <w:t>22</w:t>
      </w:r>
      <w:r w:rsidRPr="00221A74">
        <w:rPr>
          <w:rFonts w:ascii="Times New Roman" w:hAnsi="Times New Roman" w:cs="Times New Roman" w:hint="eastAsia"/>
          <w:color w:val="FF0000"/>
          <w:sz w:val="28"/>
          <w:szCs w:val="28"/>
        </w:rPr>
        <w:t>日，制标团队向标委会提交</w:t>
      </w:r>
      <w:r w:rsidRPr="00221A74">
        <w:rPr>
          <w:rFonts w:ascii="宋体" w:eastAsia="宋体" w:hAnsi="宋体" w:cs="方正仿宋简体" w:hint="eastAsia"/>
          <w:color w:val="FF0000"/>
          <w:kern w:val="0"/>
          <w:sz w:val="28"/>
          <w:szCs w:val="28"/>
        </w:rPr>
        <w:t>《数量化栽培的株型和熟性》标准（</w:t>
      </w:r>
      <w:r w:rsidRPr="00221A74">
        <w:rPr>
          <w:rFonts w:ascii="Times New Roman" w:hAnsi="Times New Roman" w:cs="Times New Roman" w:hint="eastAsia"/>
          <w:color w:val="FF0000"/>
          <w:sz w:val="28"/>
          <w:szCs w:val="28"/>
        </w:rPr>
        <w:t>送审稿），标委会审核送审材料，提出修改意见如下：标准送审稿添加封面，与</w:t>
      </w:r>
      <w:r w:rsidRPr="00221A74">
        <w:rPr>
          <w:rFonts w:ascii="Times New Roman" w:hAnsi="Times New Roman" w:cs="Times New Roman" w:hint="eastAsia"/>
          <w:color w:val="FF0000"/>
          <w:sz w:val="28"/>
          <w:szCs w:val="28"/>
        </w:rPr>
        <w:t>GB/T1.1-2020</w:t>
      </w:r>
      <w:r w:rsidRPr="00221A74">
        <w:rPr>
          <w:rFonts w:ascii="Times New Roman" w:hAnsi="Times New Roman" w:cs="Times New Roman" w:hint="eastAsia"/>
          <w:color w:val="FF0000"/>
          <w:sz w:val="28"/>
          <w:szCs w:val="28"/>
        </w:rPr>
        <w:t>，再核对形式；编制说明，可选择性参考《农业信息化标准编制说明编写要求》；征求意见汇总表，建议对未接受</w:t>
      </w:r>
      <w:r w:rsidRPr="00221A74">
        <w:rPr>
          <w:rFonts w:ascii="Times New Roman" w:hAnsi="Times New Roman" w:cs="Times New Roman" w:hint="eastAsia"/>
          <w:color w:val="FF0000"/>
          <w:sz w:val="28"/>
          <w:szCs w:val="28"/>
        </w:rPr>
        <w:t>/</w:t>
      </w:r>
      <w:r w:rsidRPr="00221A74">
        <w:rPr>
          <w:rFonts w:ascii="Times New Roman" w:hAnsi="Times New Roman" w:cs="Times New Roman" w:hint="eastAsia"/>
          <w:color w:val="FF0000"/>
          <w:sz w:val="28"/>
          <w:szCs w:val="28"/>
        </w:rPr>
        <w:t>部分接受修改的意见给出理由；标准标题和范围需要进一步规范，建议以</w:t>
      </w:r>
      <w:r w:rsidRPr="00221A74">
        <w:rPr>
          <w:rFonts w:ascii="Times New Roman" w:hAnsi="Times New Roman" w:cs="Times New Roman" w:hint="eastAsia"/>
          <w:color w:val="FF0000"/>
          <w:sz w:val="28"/>
          <w:szCs w:val="28"/>
        </w:rPr>
        <w:t>XX</w:t>
      </w:r>
      <w:r w:rsidRPr="00221A74">
        <w:rPr>
          <w:rFonts w:ascii="Times New Roman" w:hAnsi="Times New Roman" w:cs="Times New Roman" w:hint="eastAsia"/>
          <w:color w:val="FF0000"/>
          <w:sz w:val="28"/>
          <w:szCs w:val="28"/>
        </w:rPr>
        <w:t>技术要求为标题；按照</w:t>
      </w:r>
      <w:r w:rsidRPr="00221A74">
        <w:rPr>
          <w:rFonts w:ascii="Times New Roman" w:hAnsi="Times New Roman" w:cs="Times New Roman" w:hint="eastAsia"/>
          <w:color w:val="FF0000"/>
          <w:sz w:val="28"/>
          <w:szCs w:val="28"/>
        </w:rPr>
        <w:t>GB/T 1.1</w:t>
      </w:r>
      <w:r w:rsidRPr="00221A74">
        <w:rPr>
          <w:rFonts w:ascii="Times New Roman" w:hAnsi="Times New Roman" w:cs="Times New Roman" w:hint="eastAsia"/>
          <w:color w:val="FF0000"/>
          <w:sz w:val="28"/>
          <w:szCs w:val="28"/>
        </w:rPr>
        <w:t>的要求对照标准内容进行形式调整；对照技术要求类标准，调整内容和表述。制标单位根据标委会提出的意见，</w:t>
      </w:r>
      <w:r w:rsidR="00221A74" w:rsidRPr="00221A74">
        <w:rPr>
          <w:rFonts w:ascii="Times New Roman" w:hAnsi="Times New Roman" w:cs="Times New Roman" w:hint="eastAsia"/>
          <w:color w:val="FF0000"/>
          <w:sz w:val="28"/>
          <w:szCs w:val="28"/>
        </w:rPr>
        <w:t>邀请相关专家对本标准的内容、格式进行指导和把关，</w:t>
      </w:r>
      <w:r w:rsidR="00156AD1">
        <w:rPr>
          <w:rFonts w:ascii="Times New Roman" w:hAnsi="Times New Roman" w:cs="Times New Roman" w:hint="eastAsia"/>
          <w:color w:val="FF0000"/>
          <w:sz w:val="28"/>
          <w:szCs w:val="28"/>
        </w:rPr>
        <w:t>组织制标团队成员</w:t>
      </w:r>
      <w:r w:rsidRPr="00221A74">
        <w:rPr>
          <w:rFonts w:ascii="Times New Roman" w:hAnsi="Times New Roman" w:cs="Times New Roman" w:hint="eastAsia"/>
          <w:color w:val="FF0000"/>
          <w:sz w:val="28"/>
          <w:szCs w:val="28"/>
        </w:rPr>
        <w:t>认真</w:t>
      </w:r>
      <w:r w:rsidR="00156AD1">
        <w:rPr>
          <w:rFonts w:ascii="Times New Roman" w:hAnsi="Times New Roman" w:cs="Times New Roman" w:hint="eastAsia"/>
          <w:color w:val="FF0000"/>
          <w:sz w:val="28"/>
          <w:szCs w:val="28"/>
        </w:rPr>
        <w:t>修改</w:t>
      </w:r>
      <w:r w:rsidR="00221A74" w:rsidRPr="00221A74">
        <w:rPr>
          <w:rFonts w:ascii="Times New Roman" w:hAnsi="Times New Roman" w:cs="Times New Roman" w:hint="eastAsia"/>
          <w:color w:val="FF0000"/>
          <w:sz w:val="28"/>
          <w:szCs w:val="28"/>
        </w:rPr>
        <w:t>了本标准</w:t>
      </w:r>
      <w:r w:rsidR="00156AD1">
        <w:rPr>
          <w:rFonts w:ascii="Times New Roman" w:hAnsi="Times New Roman" w:cs="Times New Roman" w:hint="eastAsia"/>
          <w:color w:val="FF0000"/>
          <w:sz w:val="28"/>
          <w:szCs w:val="28"/>
        </w:rPr>
        <w:t>的题目；修改了本标准的文本格式；完善了本标准部</w:t>
      </w:r>
      <w:r w:rsidR="00221A74" w:rsidRPr="00221A74">
        <w:rPr>
          <w:rFonts w:ascii="Times New Roman" w:hAnsi="Times New Roman" w:cs="Times New Roman" w:hint="eastAsia"/>
          <w:color w:val="FF0000"/>
          <w:sz w:val="28"/>
          <w:szCs w:val="28"/>
        </w:rPr>
        <w:t>分内容。于</w:t>
      </w:r>
      <w:r w:rsidR="00221A74" w:rsidRPr="00221A74">
        <w:rPr>
          <w:rFonts w:ascii="Times New Roman" w:hAnsi="Times New Roman" w:cs="Times New Roman" w:hint="eastAsia"/>
          <w:color w:val="FF0000"/>
          <w:sz w:val="28"/>
          <w:szCs w:val="28"/>
        </w:rPr>
        <w:t>2023</w:t>
      </w:r>
      <w:r w:rsidR="00221A74" w:rsidRPr="00221A74">
        <w:rPr>
          <w:rFonts w:ascii="Times New Roman" w:hAnsi="Times New Roman" w:cs="Times New Roman" w:hint="eastAsia"/>
          <w:color w:val="FF0000"/>
          <w:sz w:val="28"/>
          <w:szCs w:val="28"/>
        </w:rPr>
        <w:t>年</w:t>
      </w:r>
      <w:r w:rsidR="00221A74" w:rsidRPr="00221A74">
        <w:rPr>
          <w:rFonts w:ascii="Times New Roman" w:hAnsi="Times New Roman" w:cs="Times New Roman" w:hint="eastAsia"/>
          <w:color w:val="FF0000"/>
          <w:sz w:val="28"/>
          <w:szCs w:val="28"/>
        </w:rPr>
        <w:t>3</w:t>
      </w:r>
      <w:r w:rsidR="00221A74" w:rsidRPr="00221A74">
        <w:rPr>
          <w:rFonts w:ascii="Times New Roman" w:hAnsi="Times New Roman" w:cs="Times New Roman" w:hint="eastAsia"/>
          <w:color w:val="FF0000"/>
          <w:sz w:val="28"/>
          <w:szCs w:val="28"/>
        </w:rPr>
        <w:t>月</w:t>
      </w:r>
      <w:r w:rsidR="00221A74" w:rsidRPr="00221A74">
        <w:rPr>
          <w:rFonts w:ascii="Times New Roman" w:hAnsi="Times New Roman" w:cs="Times New Roman" w:hint="eastAsia"/>
          <w:color w:val="FF0000"/>
          <w:sz w:val="28"/>
          <w:szCs w:val="28"/>
        </w:rPr>
        <w:t>10</w:t>
      </w:r>
      <w:r w:rsidR="00B87E0D">
        <w:rPr>
          <w:rFonts w:ascii="Times New Roman" w:hAnsi="Times New Roman" w:cs="Times New Roman" w:hint="eastAsia"/>
          <w:color w:val="FF0000"/>
          <w:sz w:val="28"/>
          <w:szCs w:val="28"/>
        </w:rPr>
        <w:t>日形成《棉花株型与熟性数量化指标监测通用技术</w:t>
      </w:r>
      <w:r w:rsidR="00E14FBA">
        <w:rPr>
          <w:rFonts w:ascii="Times New Roman" w:hAnsi="Times New Roman" w:cs="Times New Roman" w:hint="eastAsia"/>
          <w:color w:val="FF0000"/>
          <w:sz w:val="28"/>
          <w:szCs w:val="28"/>
        </w:rPr>
        <w:t>要求</w:t>
      </w:r>
      <w:r w:rsidR="00221A74" w:rsidRPr="00221A74">
        <w:rPr>
          <w:rFonts w:ascii="Times New Roman" w:hAnsi="Times New Roman" w:cs="Times New Roman" w:hint="eastAsia"/>
          <w:color w:val="FF0000"/>
          <w:sz w:val="28"/>
          <w:szCs w:val="28"/>
        </w:rPr>
        <w:t>》标准（送审稿），并报送标委会。</w:t>
      </w:r>
    </w:p>
    <w:p w:rsidR="00736063" w:rsidRDefault="007C473B">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fldChar w:fldCharType="begin"/>
      </w:r>
      <w:r w:rsidR="00D14157">
        <w:rPr>
          <w:rFonts w:ascii="Times New Roman" w:hAnsi="Times New Roman" w:cs="Times New Roman"/>
          <w:sz w:val="28"/>
          <w:szCs w:val="28"/>
        </w:rPr>
        <w:instrText xml:space="preserve"> = 1 \* GB3 \* MERGEFORMAT </w:instrText>
      </w:r>
      <w:r>
        <w:rPr>
          <w:rFonts w:ascii="Times New Roman" w:hAnsi="Times New Roman" w:cs="Times New Roman"/>
          <w:sz w:val="28"/>
          <w:szCs w:val="28"/>
        </w:rPr>
        <w:fldChar w:fldCharType="separate"/>
      </w:r>
      <w:r w:rsidR="00D14157">
        <w:t>①</w:t>
      </w:r>
      <w:r>
        <w:rPr>
          <w:rFonts w:ascii="Times New Roman" w:hAnsi="Times New Roman" w:cs="Times New Roman"/>
          <w:sz w:val="28"/>
          <w:szCs w:val="28"/>
        </w:rPr>
        <w:fldChar w:fldCharType="end"/>
      </w:r>
      <w:r w:rsidR="00D14157">
        <w:rPr>
          <w:rFonts w:ascii="Times New Roman" w:hAnsi="Times New Roman" w:cs="Times New Roman"/>
          <w:sz w:val="28"/>
          <w:szCs w:val="28"/>
        </w:rPr>
        <w:t>会议审查的基本情况</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包括审查会议时间</w:t>
      </w:r>
      <w:r>
        <w:rPr>
          <w:rFonts w:ascii="Times New Roman" w:hAnsi="Times New Roman" w:cs="Times New Roman" w:hint="eastAsia"/>
          <w:sz w:val="28"/>
          <w:szCs w:val="28"/>
        </w:rPr>
        <w:t>、</w:t>
      </w:r>
      <w:r>
        <w:rPr>
          <w:rFonts w:ascii="Times New Roman" w:hAnsi="Times New Roman" w:cs="Times New Roman"/>
          <w:sz w:val="28"/>
          <w:szCs w:val="28"/>
        </w:rPr>
        <w:t>地点</w:t>
      </w:r>
      <w:r>
        <w:rPr>
          <w:rFonts w:ascii="Times New Roman" w:hAnsi="Times New Roman" w:cs="Times New Roman" w:hint="eastAsia"/>
          <w:sz w:val="28"/>
          <w:szCs w:val="28"/>
        </w:rPr>
        <w:t>、</w:t>
      </w:r>
      <w:r>
        <w:rPr>
          <w:rFonts w:ascii="Times New Roman" w:hAnsi="Times New Roman" w:cs="Times New Roman"/>
          <w:sz w:val="28"/>
          <w:szCs w:val="28"/>
        </w:rPr>
        <w:t>组织方</w:t>
      </w:r>
      <w:r>
        <w:rPr>
          <w:rFonts w:ascii="Times New Roman" w:hAnsi="Times New Roman" w:cs="Times New Roman" w:hint="eastAsia"/>
          <w:sz w:val="28"/>
          <w:szCs w:val="28"/>
        </w:rPr>
        <w:t>、</w:t>
      </w:r>
      <w:r>
        <w:rPr>
          <w:rFonts w:ascii="Times New Roman" w:hAnsi="Times New Roman" w:cs="Times New Roman"/>
          <w:sz w:val="28"/>
          <w:szCs w:val="28"/>
        </w:rPr>
        <w:t>送审材料、委员及专家出席</w:t>
      </w:r>
      <w:r>
        <w:rPr>
          <w:rFonts w:ascii="Times New Roman" w:hAnsi="Times New Roman" w:cs="Times New Roman" w:hint="eastAsia"/>
          <w:sz w:val="28"/>
          <w:szCs w:val="28"/>
        </w:rPr>
        <w:t>情况</w:t>
      </w:r>
      <w:r>
        <w:rPr>
          <w:rFonts w:ascii="Times New Roman" w:hAnsi="Times New Roman" w:cs="Times New Roman"/>
          <w:sz w:val="28"/>
          <w:szCs w:val="28"/>
        </w:rPr>
        <w:t>、委员出席率</w:t>
      </w:r>
      <w:r>
        <w:rPr>
          <w:rFonts w:ascii="Times New Roman" w:hAnsi="Times New Roman" w:cs="Times New Roman" w:hint="eastAsia"/>
          <w:sz w:val="28"/>
          <w:szCs w:val="28"/>
        </w:rPr>
        <w:t>、</w:t>
      </w:r>
      <w:r>
        <w:rPr>
          <w:rFonts w:ascii="Times New Roman" w:hAnsi="Times New Roman" w:cs="Times New Roman"/>
          <w:sz w:val="28"/>
          <w:szCs w:val="28"/>
        </w:rPr>
        <w:t>会议纪要和审查结论</w:t>
      </w:r>
      <w:r>
        <w:rPr>
          <w:rFonts w:ascii="Times New Roman" w:hAnsi="Times New Roman" w:cs="Times New Roman" w:hint="eastAsia"/>
          <w:sz w:val="28"/>
          <w:szCs w:val="28"/>
        </w:rPr>
        <w:t>（若采取投票表决方式，需</w:t>
      </w:r>
      <w:r>
        <w:rPr>
          <w:rFonts w:ascii="Times New Roman" w:hAnsi="Times New Roman" w:cs="Times New Roman" w:hint="eastAsia"/>
          <w:sz w:val="28"/>
          <w:szCs w:val="28"/>
        </w:rPr>
        <w:lastRenderedPageBreak/>
        <w:t>记录投票情况；若采取会商表决，需记录会商结论，审查不通过的还需记录不通过的主要原因）</w:t>
      </w:r>
      <w:r>
        <w:rPr>
          <w:rFonts w:ascii="Times New Roman" w:hAnsi="Times New Roman" w:cs="Times New Roman"/>
          <w:sz w:val="28"/>
          <w:szCs w:val="28"/>
        </w:rPr>
        <w:t>等。</w:t>
      </w:r>
    </w:p>
    <w:p w:rsidR="00736063" w:rsidRDefault="007C473B">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fldChar w:fldCharType="begin"/>
      </w:r>
      <w:r w:rsidR="00D14157">
        <w:rPr>
          <w:rFonts w:ascii="Times New Roman" w:hAnsi="Times New Roman" w:cs="Times New Roman"/>
          <w:sz w:val="28"/>
          <w:szCs w:val="28"/>
        </w:rPr>
        <w:instrText xml:space="preserve"> = 2 \* GB3 \* MERGEFORMAT </w:instrText>
      </w:r>
      <w:r>
        <w:rPr>
          <w:rFonts w:ascii="Times New Roman" w:hAnsi="Times New Roman" w:cs="Times New Roman"/>
          <w:sz w:val="28"/>
          <w:szCs w:val="28"/>
        </w:rPr>
        <w:fldChar w:fldCharType="separate"/>
      </w:r>
      <w:r w:rsidR="00D14157">
        <w:t>②</w:t>
      </w:r>
      <w:r>
        <w:rPr>
          <w:rFonts w:ascii="Times New Roman" w:hAnsi="Times New Roman" w:cs="Times New Roman"/>
          <w:sz w:val="28"/>
          <w:szCs w:val="28"/>
        </w:rPr>
        <w:fldChar w:fldCharType="end"/>
      </w:r>
      <w:r w:rsidR="00D14157">
        <w:rPr>
          <w:rFonts w:ascii="Times New Roman" w:hAnsi="Times New Roman" w:cs="Times New Roman"/>
          <w:sz w:val="28"/>
          <w:szCs w:val="28"/>
        </w:rPr>
        <w:t>函审的基本情况</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包括函审材料、</w:t>
      </w:r>
      <w:r>
        <w:rPr>
          <w:rFonts w:ascii="Times New Roman" w:hAnsi="Times New Roman" w:cs="Times New Roman" w:hint="eastAsia"/>
          <w:sz w:val="28"/>
          <w:szCs w:val="28"/>
        </w:rPr>
        <w:t>函审</w:t>
      </w:r>
      <w:r>
        <w:rPr>
          <w:rFonts w:ascii="Times New Roman" w:hAnsi="Times New Roman" w:cs="Times New Roman"/>
          <w:sz w:val="28"/>
          <w:szCs w:val="28"/>
        </w:rPr>
        <w:t>时间</w:t>
      </w:r>
      <w:r>
        <w:rPr>
          <w:rFonts w:ascii="Times New Roman" w:hAnsi="Times New Roman" w:cs="Times New Roman" w:hint="eastAsia"/>
          <w:sz w:val="28"/>
          <w:szCs w:val="28"/>
        </w:rPr>
        <w:t>、函审组织方、发函单位</w:t>
      </w:r>
      <w:r>
        <w:rPr>
          <w:rFonts w:ascii="Times New Roman" w:hAnsi="Times New Roman" w:cs="Times New Roman"/>
          <w:sz w:val="28"/>
          <w:szCs w:val="28"/>
        </w:rPr>
        <w:t>、回函情况、回函率、函审意见处理</w:t>
      </w:r>
      <w:r>
        <w:rPr>
          <w:rFonts w:ascii="Times New Roman" w:hAnsi="Times New Roman" w:cs="Times New Roman" w:hint="eastAsia"/>
          <w:sz w:val="28"/>
          <w:szCs w:val="28"/>
        </w:rPr>
        <w:t>情况</w:t>
      </w:r>
      <w:r>
        <w:rPr>
          <w:rFonts w:ascii="Times New Roman" w:hAnsi="Times New Roman" w:cs="Times New Roman"/>
          <w:sz w:val="28"/>
          <w:szCs w:val="28"/>
        </w:rPr>
        <w:t>和函审结论</w:t>
      </w:r>
      <w:r>
        <w:rPr>
          <w:rFonts w:ascii="Times New Roman" w:hAnsi="Times New Roman" w:cs="Times New Roman" w:hint="eastAsia"/>
          <w:sz w:val="28"/>
          <w:szCs w:val="28"/>
        </w:rPr>
        <w:t>（如：投票情况说明、审查通过结论或不通过原因）</w:t>
      </w:r>
      <w:r>
        <w:rPr>
          <w:rFonts w:ascii="Times New Roman" w:hAnsi="Times New Roman" w:cs="Times New Roman"/>
          <w:sz w:val="28"/>
          <w:szCs w:val="28"/>
        </w:rPr>
        <w:t>等。</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hint="eastAsia"/>
          <w:sz w:val="28"/>
          <w:szCs w:val="28"/>
        </w:rPr>
        <w:t>）</w:t>
      </w:r>
      <w:r>
        <w:rPr>
          <w:rFonts w:ascii="Times New Roman" w:hAnsi="Times New Roman" w:cs="Times New Roman"/>
          <w:sz w:val="28"/>
          <w:szCs w:val="28"/>
        </w:rPr>
        <w:t>分歧意见说明</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如果有分歧意见，</w:t>
      </w:r>
      <w:r>
        <w:rPr>
          <w:rFonts w:ascii="Times New Roman" w:hAnsi="Times New Roman" w:cs="Times New Roman"/>
          <w:sz w:val="28"/>
          <w:szCs w:val="28"/>
        </w:rPr>
        <w:t>应说明分歧意见处理</w:t>
      </w:r>
      <w:r>
        <w:rPr>
          <w:rFonts w:ascii="Times New Roman" w:hAnsi="Times New Roman" w:cs="Times New Roman" w:hint="eastAsia"/>
          <w:sz w:val="28"/>
          <w:szCs w:val="28"/>
        </w:rPr>
        <w:t>情况，提供</w:t>
      </w:r>
      <w:r>
        <w:rPr>
          <w:rFonts w:ascii="Times New Roman" w:hAnsi="Times New Roman" w:cs="Times New Roman"/>
          <w:sz w:val="28"/>
          <w:szCs w:val="28"/>
        </w:rPr>
        <w:t>达成协商一致的</w:t>
      </w:r>
      <w:r>
        <w:rPr>
          <w:rFonts w:ascii="Times New Roman" w:hAnsi="Times New Roman" w:cs="Times New Roman" w:hint="eastAsia"/>
          <w:sz w:val="28"/>
          <w:szCs w:val="28"/>
        </w:rPr>
        <w:t>情况说明</w:t>
      </w:r>
      <w:r>
        <w:rPr>
          <w:rFonts w:ascii="Times New Roman" w:hAnsi="Times New Roman" w:cs="Times New Roman"/>
          <w:sz w:val="28"/>
          <w:szCs w:val="28"/>
        </w:rPr>
        <w:t>。</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3</w:t>
      </w:r>
      <w:r>
        <w:rPr>
          <w:rFonts w:ascii="Times New Roman" w:hAnsi="Times New Roman" w:cs="Times New Roman" w:hint="eastAsia"/>
          <w:sz w:val="28"/>
          <w:szCs w:val="28"/>
        </w:rPr>
        <w:t>）</w:t>
      </w:r>
      <w:r>
        <w:rPr>
          <w:rFonts w:ascii="Times New Roman" w:hAnsi="Times New Roman" w:cs="Times New Roman"/>
          <w:sz w:val="28"/>
          <w:szCs w:val="28"/>
        </w:rPr>
        <w:t>送审二稿说明</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若送审稿未通过审查，应根据实际情况增加送审二稿</w:t>
      </w:r>
      <w:r>
        <w:rPr>
          <w:rFonts w:ascii="Times New Roman" w:hAnsi="Times New Roman" w:cs="Times New Roman" w:hint="eastAsia"/>
          <w:sz w:val="28"/>
          <w:szCs w:val="28"/>
        </w:rPr>
        <w:t>修改</w:t>
      </w:r>
      <w:r>
        <w:rPr>
          <w:rFonts w:ascii="Times New Roman" w:hAnsi="Times New Roman" w:cs="Times New Roman"/>
          <w:sz w:val="28"/>
          <w:szCs w:val="28"/>
        </w:rPr>
        <w:t>和审查</w:t>
      </w:r>
      <w:r>
        <w:rPr>
          <w:rFonts w:ascii="Times New Roman" w:hAnsi="Times New Roman" w:cs="Times New Roman" w:hint="eastAsia"/>
          <w:sz w:val="28"/>
          <w:szCs w:val="28"/>
        </w:rPr>
        <w:t>的</w:t>
      </w:r>
      <w:r>
        <w:rPr>
          <w:rFonts w:ascii="Times New Roman" w:hAnsi="Times New Roman" w:cs="Times New Roman"/>
          <w:sz w:val="28"/>
          <w:szCs w:val="28"/>
        </w:rPr>
        <w:t>相关内容说明。</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5.提交</w:t>
      </w:r>
      <w:r>
        <w:rPr>
          <w:rFonts w:ascii="宋体" w:eastAsia="宋体" w:hAnsi="宋体" w:cs="Times New Roman"/>
          <w:b/>
          <w:sz w:val="28"/>
          <w:szCs w:val="28"/>
        </w:rPr>
        <w:t>报</w:t>
      </w:r>
      <w:r>
        <w:rPr>
          <w:rFonts w:ascii="宋体" w:eastAsia="宋体" w:hAnsi="宋体" w:cs="Times New Roman" w:hint="eastAsia"/>
          <w:b/>
          <w:sz w:val="28"/>
          <w:szCs w:val="28"/>
        </w:rPr>
        <w:t>送</w:t>
      </w:r>
      <w:r>
        <w:rPr>
          <w:rFonts w:ascii="宋体" w:eastAsia="宋体" w:hAnsi="宋体" w:cs="Times New Roman"/>
          <w:b/>
          <w:sz w:val="28"/>
          <w:szCs w:val="28"/>
        </w:rPr>
        <w:t>阶</w:t>
      </w:r>
      <w:bookmarkStart w:id="2" w:name="_GoBack"/>
      <w:bookmarkEnd w:id="2"/>
      <w:r>
        <w:rPr>
          <w:rFonts w:ascii="宋体" w:eastAsia="宋体" w:hAnsi="宋体" w:cs="Times New Roman"/>
          <w:b/>
          <w:sz w:val="28"/>
          <w:szCs w:val="28"/>
        </w:rPr>
        <w:t>段</w:t>
      </w:r>
      <w:r>
        <w:rPr>
          <w:rFonts w:ascii="宋体" w:eastAsia="宋体" w:hAnsi="宋体" w:cs="Times New Roman" w:hint="eastAsia"/>
          <w:b/>
          <w:sz w:val="28"/>
          <w:szCs w:val="28"/>
        </w:rPr>
        <w:t>（须落实送审会审查意见后补充）</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1</w:t>
      </w:r>
      <w:r>
        <w:rPr>
          <w:rFonts w:ascii="Times New Roman" w:hAnsi="Times New Roman" w:cs="Times New Roman" w:hint="eastAsia"/>
          <w:sz w:val="28"/>
          <w:szCs w:val="28"/>
        </w:rPr>
        <w:t>）</w:t>
      </w:r>
      <w:r>
        <w:rPr>
          <w:rFonts w:ascii="Times New Roman" w:hAnsi="Times New Roman" w:cs="Times New Roman"/>
          <w:sz w:val="28"/>
          <w:szCs w:val="28"/>
        </w:rPr>
        <w:t>说明时间节点</w:t>
      </w:r>
      <w:r>
        <w:rPr>
          <w:rFonts w:ascii="Times New Roman" w:hAnsi="Times New Roman" w:cs="Times New Roman" w:hint="eastAsia"/>
          <w:sz w:val="28"/>
          <w:szCs w:val="28"/>
        </w:rPr>
        <w:t>及制标团队在提交报送阶段开展的有关工作</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主要包括制标团队</w:t>
      </w:r>
      <w:r>
        <w:rPr>
          <w:rFonts w:ascii="Times New Roman" w:hAnsi="Times New Roman" w:cs="Times New Roman"/>
          <w:sz w:val="28"/>
          <w:szCs w:val="28"/>
        </w:rPr>
        <w:t>按审查会提出的修改意见进行修改</w:t>
      </w:r>
      <w:r>
        <w:rPr>
          <w:rFonts w:ascii="Times New Roman" w:hAnsi="Times New Roman" w:cs="Times New Roman" w:hint="eastAsia"/>
          <w:sz w:val="28"/>
          <w:szCs w:val="28"/>
        </w:rPr>
        <w:t>完善的情况，将报批稿报送归口单位的时间及有关情况。</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hint="eastAsia"/>
          <w:sz w:val="28"/>
          <w:szCs w:val="28"/>
        </w:rPr>
        <w:t>）报送工作中需要专门说明的其他情况。如</w:t>
      </w:r>
      <w:r>
        <w:rPr>
          <w:rFonts w:ascii="Times New Roman" w:hAnsi="Times New Roman" w:cs="Times New Roman"/>
          <w:sz w:val="28"/>
          <w:szCs w:val="28"/>
        </w:rPr>
        <w:t>报批稿</w:t>
      </w:r>
      <w:r>
        <w:rPr>
          <w:rFonts w:ascii="Times New Roman" w:hAnsi="Times New Roman" w:cs="Times New Roman" w:hint="eastAsia"/>
          <w:sz w:val="28"/>
          <w:szCs w:val="28"/>
        </w:rPr>
        <w:t>涉及</w:t>
      </w:r>
      <w:r>
        <w:rPr>
          <w:rFonts w:ascii="Times New Roman" w:hAnsi="Times New Roman" w:cs="Times New Roman"/>
          <w:sz w:val="28"/>
          <w:szCs w:val="28"/>
        </w:rPr>
        <w:t>修改</w:t>
      </w:r>
      <w:r>
        <w:rPr>
          <w:rFonts w:ascii="Times New Roman" w:hAnsi="Times New Roman" w:cs="Times New Roman" w:hint="eastAsia"/>
          <w:sz w:val="28"/>
          <w:szCs w:val="28"/>
        </w:rPr>
        <w:t>标准</w:t>
      </w:r>
      <w:r>
        <w:rPr>
          <w:rFonts w:ascii="Times New Roman" w:hAnsi="Times New Roman" w:cs="Times New Roman"/>
          <w:sz w:val="28"/>
          <w:szCs w:val="28"/>
        </w:rPr>
        <w:t>技术内容，需说明原因。如多次</w:t>
      </w:r>
      <w:r>
        <w:rPr>
          <w:rFonts w:ascii="Times New Roman" w:hAnsi="Times New Roman" w:cs="Times New Roman" w:hint="eastAsia"/>
          <w:sz w:val="28"/>
          <w:szCs w:val="28"/>
        </w:rPr>
        <w:t>修改</w:t>
      </w:r>
      <w:r>
        <w:rPr>
          <w:rFonts w:ascii="Times New Roman" w:hAnsi="Times New Roman" w:cs="Times New Roman"/>
          <w:sz w:val="28"/>
          <w:szCs w:val="28"/>
        </w:rPr>
        <w:t>形成报批稿，可根据实际情况增加每个版本报批稿的内容说明。</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3" w:name="_Toc85035212"/>
      <w:bookmarkStart w:id="4" w:name="_Toc114648493"/>
      <w:r>
        <w:rPr>
          <w:rFonts w:ascii="黑体" w:eastAsia="黑体" w:hAnsi="黑体" w:cs="Times New Roman"/>
          <w:sz w:val="28"/>
          <w:szCs w:val="28"/>
        </w:rPr>
        <w:t>二、标准</w:t>
      </w:r>
      <w:r>
        <w:rPr>
          <w:rFonts w:ascii="黑体" w:eastAsia="黑体" w:hAnsi="黑体" w:cs="Times New Roman" w:hint="eastAsia"/>
          <w:sz w:val="28"/>
          <w:szCs w:val="28"/>
        </w:rPr>
        <w:t>制/修订</w:t>
      </w:r>
      <w:r>
        <w:rPr>
          <w:rFonts w:ascii="黑体" w:eastAsia="黑体" w:hAnsi="黑体" w:cs="Times New Roman"/>
          <w:sz w:val="28"/>
          <w:szCs w:val="28"/>
        </w:rPr>
        <w:t>原则</w:t>
      </w:r>
      <w:r>
        <w:rPr>
          <w:rFonts w:ascii="黑体" w:eastAsia="黑体" w:hAnsi="黑体" w:cs="Times New Roman" w:hint="eastAsia"/>
          <w:sz w:val="28"/>
          <w:szCs w:val="28"/>
        </w:rPr>
        <w:t>、主要内容及其确定依据</w:t>
      </w:r>
      <w:bookmarkEnd w:id="3"/>
      <w:bookmarkEnd w:id="4"/>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b/>
          <w:sz w:val="28"/>
          <w:szCs w:val="28"/>
        </w:rPr>
        <w:t>（一）编制原则</w:t>
      </w:r>
    </w:p>
    <w:p w:rsidR="00324E78" w:rsidRPr="007D4622" w:rsidRDefault="00324E78" w:rsidP="00324E78">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7D4622">
        <w:rPr>
          <w:rFonts w:ascii="宋体" w:eastAsia="宋体" w:hAnsi="宋体" w:cs="方正仿宋简体" w:hint="eastAsia"/>
          <w:kern w:val="0"/>
          <w:sz w:val="28"/>
          <w:szCs w:val="28"/>
        </w:rPr>
        <w:t>本标准编制中遵循了</w:t>
      </w:r>
      <w:r>
        <w:rPr>
          <w:rFonts w:ascii="宋体" w:eastAsia="宋体" w:hAnsi="宋体" w:cs="方正仿宋简体" w:hint="eastAsia"/>
          <w:kern w:val="0"/>
          <w:sz w:val="28"/>
          <w:szCs w:val="28"/>
        </w:rPr>
        <w:t>科学性、</w:t>
      </w:r>
      <w:r w:rsidRPr="007D4622">
        <w:rPr>
          <w:rFonts w:ascii="宋体" w:eastAsia="宋体" w:hAnsi="宋体" w:cs="方正仿宋简体" w:hint="eastAsia"/>
          <w:kern w:val="0"/>
          <w:sz w:val="28"/>
          <w:szCs w:val="28"/>
        </w:rPr>
        <w:t>先进性、</w:t>
      </w:r>
      <w:r>
        <w:rPr>
          <w:rFonts w:ascii="宋体" w:eastAsia="宋体" w:hAnsi="宋体" w:cs="方正仿宋简体" w:hint="eastAsia"/>
          <w:kern w:val="0"/>
          <w:sz w:val="28"/>
          <w:szCs w:val="28"/>
        </w:rPr>
        <w:t>实</w:t>
      </w:r>
      <w:r w:rsidRPr="007D4622">
        <w:rPr>
          <w:rFonts w:ascii="宋体" w:eastAsia="宋体" w:hAnsi="宋体" w:cs="方正仿宋简体" w:hint="eastAsia"/>
          <w:kern w:val="0"/>
          <w:sz w:val="28"/>
          <w:szCs w:val="28"/>
        </w:rPr>
        <w:t xml:space="preserve">用性、协调性和规范性等原则，并重点把握了以下几个方面： </w:t>
      </w:r>
    </w:p>
    <w:p w:rsidR="00324E78" w:rsidRPr="003E4440" w:rsidRDefault="00324E78" w:rsidP="00324E78">
      <w:pPr>
        <w:pStyle w:val="af1"/>
        <w:widowControl/>
        <w:numPr>
          <w:ilvl w:val="0"/>
          <w:numId w:val="4"/>
        </w:numPr>
        <w:autoSpaceDE w:val="0"/>
        <w:autoSpaceDN w:val="0"/>
        <w:snapToGrid w:val="0"/>
        <w:spacing w:line="360" w:lineRule="auto"/>
        <w:ind w:firstLineChars="0"/>
        <w:rPr>
          <w:rFonts w:ascii="宋体" w:eastAsia="宋体" w:hAnsi="宋体" w:cs="方正仿宋简体"/>
          <w:b/>
          <w:bCs/>
          <w:kern w:val="0"/>
          <w:sz w:val="28"/>
          <w:szCs w:val="28"/>
        </w:rPr>
      </w:pPr>
      <w:r w:rsidRPr="003E4440">
        <w:rPr>
          <w:rFonts w:ascii="宋体" w:eastAsia="宋体" w:hAnsi="宋体" w:cs="方正仿宋简体" w:hint="eastAsia"/>
          <w:b/>
          <w:bCs/>
          <w:kern w:val="0"/>
          <w:sz w:val="28"/>
          <w:szCs w:val="28"/>
        </w:rPr>
        <w:t>科学性</w:t>
      </w:r>
    </w:p>
    <w:p w:rsidR="00324E78" w:rsidRPr="003E4440" w:rsidRDefault="00324E78" w:rsidP="004527A3">
      <w:pPr>
        <w:adjustRightInd w:val="0"/>
        <w:snapToGrid w:val="0"/>
        <w:spacing w:beforeLines="30" w:line="360" w:lineRule="auto"/>
        <w:ind w:firstLineChars="200" w:firstLine="560"/>
        <w:rPr>
          <w:rFonts w:ascii="宋体" w:eastAsia="宋体" w:hAnsi="宋体" w:cs="方正仿宋简体"/>
          <w:kern w:val="0"/>
          <w:sz w:val="28"/>
          <w:szCs w:val="28"/>
        </w:rPr>
      </w:pPr>
      <w:r w:rsidRPr="003E4440">
        <w:rPr>
          <w:rFonts w:ascii="宋体" w:eastAsia="宋体" w:hAnsi="宋体" w:cs="方正仿宋简体" w:hint="eastAsia"/>
          <w:bCs/>
          <w:kern w:val="0"/>
          <w:sz w:val="28"/>
          <w:szCs w:val="28"/>
        </w:rPr>
        <w:t>做好标准内容的科学界定。</w:t>
      </w:r>
      <w:r w:rsidRPr="003E4440">
        <w:rPr>
          <w:rFonts w:ascii="宋体" w:eastAsia="宋体" w:hAnsi="宋体" w:cs="方正仿宋简体" w:hint="eastAsia"/>
          <w:kern w:val="0"/>
          <w:sz w:val="28"/>
          <w:szCs w:val="28"/>
        </w:rPr>
        <w:t>制标团队</w:t>
      </w:r>
      <w:r w:rsidRPr="003E4440">
        <w:rPr>
          <w:rFonts w:ascii="宋体" w:hAnsi="宋体" w:hint="eastAsia"/>
          <w:sz w:val="28"/>
          <w:szCs w:val="32"/>
        </w:rPr>
        <w:t>系统梳理了前人在量化棉花</w:t>
      </w:r>
      <w:r w:rsidRPr="003E4440">
        <w:rPr>
          <w:rFonts w:ascii="宋体" w:hAnsi="宋体" w:hint="eastAsia"/>
          <w:sz w:val="28"/>
          <w:szCs w:val="32"/>
        </w:rPr>
        <w:lastRenderedPageBreak/>
        <w:t>株型和熟性的方法、相关指标的选择等方面的研究进展，在理论突破的基础上，提出棉花株型与熟性的量化标准，建立基于棉花株型与熟性数量化标准的轻简化栽培技术规程。</w:t>
      </w:r>
      <w:r w:rsidRPr="003E4440">
        <w:rPr>
          <w:rFonts w:ascii="宋体" w:eastAsia="宋体" w:hAnsi="宋体" w:cs="方正仿宋简体" w:hint="eastAsia"/>
          <w:kern w:val="0"/>
          <w:sz w:val="28"/>
          <w:szCs w:val="28"/>
        </w:rPr>
        <w:t>经制标团队多次研究讨论，明确本标准对象“</w:t>
      </w:r>
      <w:r w:rsidRPr="003E4440">
        <w:rPr>
          <w:rFonts w:ascii="宋体" w:hAnsi="宋体" w:hint="eastAsia"/>
          <w:sz w:val="28"/>
          <w:szCs w:val="32"/>
        </w:rPr>
        <w:t>棉花熟性与株型数量化指标</w:t>
      </w:r>
      <w:r w:rsidR="00156AD1" w:rsidRPr="003E4440">
        <w:rPr>
          <w:rFonts w:ascii="宋体" w:hAnsi="宋体" w:hint="eastAsia"/>
          <w:sz w:val="28"/>
          <w:szCs w:val="32"/>
        </w:rPr>
        <w:t>的</w:t>
      </w:r>
      <w:r w:rsidR="00156AD1">
        <w:rPr>
          <w:rFonts w:ascii="宋体" w:hAnsi="宋体" w:hint="eastAsia"/>
          <w:sz w:val="28"/>
          <w:szCs w:val="32"/>
        </w:rPr>
        <w:t>规范监测与数据库构建</w:t>
      </w:r>
      <w:r w:rsidRPr="003E4440">
        <w:rPr>
          <w:rFonts w:ascii="宋体" w:hAnsi="宋体" w:hint="eastAsia"/>
          <w:sz w:val="28"/>
          <w:szCs w:val="32"/>
        </w:rPr>
        <w:t>”</w:t>
      </w:r>
      <w:r w:rsidR="00156AD1">
        <w:rPr>
          <w:rFonts w:ascii="宋体" w:hAnsi="宋体" w:hint="eastAsia"/>
          <w:sz w:val="28"/>
          <w:szCs w:val="32"/>
        </w:rPr>
        <w:t>技术要求</w:t>
      </w:r>
      <w:r w:rsidRPr="003E4440">
        <w:rPr>
          <w:rFonts w:ascii="宋体" w:eastAsia="宋体" w:hAnsi="宋体" w:cs="方正仿宋简体" w:hint="eastAsia"/>
          <w:kern w:val="0"/>
          <w:sz w:val="28"/>
          <w:szCs w:val="28"/>
        </w:rPr>
        <w:t>；本标准的内容</w:t>
      </w:r>
      <w:r w:rsidRPr="003E4440">
        <w:rPr>
          <w:rFonts w:ascii="宋体" w:hAnsi="宋体" w:hint="eastAsia"/>
          <w:sz w:val="28"/>
          <w:szCs w:val="32"/>
        </w:rPr>
        <w:t>涵盖了我国棉花生产全过程</w:t>
      </w:r>
      <w:r w:rsidR="00156AD1">
        <w:rPr>
          <w:rFonts w:ascii="宋体" w:hAnsi="宋体" w:hint="eastAsia"/>
          <w:sz w:val="28"/>
          <w:szCs w:val="32"/>
        </w:rPr>
        <w:t>中系列指标的规范化监测和数据库构建</w:t>
      </w:r>
      <w:r w:rsidR="001E7926">
        <w:rPr>
          <w:rFonts w:ascii="宋体" w:hAnsi="宋体" w:hint="eastAsia"/>
          <w:sz w:val="28"/>
          <w:szCs w:val="32"/>
        </w:rPr>
        <w:t>；基于棉花株型与熟性数量化指标的明确，本标准规定了</w:t>
      </w:r>
      <w:r w:rsidR="001E7926" w:rsidRPr="001E7926">
        <w:rPr>
          <w:rFonts w:ascii="宋体" w:hAnsi="宋体" w:hint="eastAsia"/>
          <w:sz w:val="28"/>
          <w:szCs w:val="32"/>
        </w:rPr>
        <w:t>棉花数量化栽培的熟性与株型的数量化采集与分析关键环节相关的术语和定义；规定了株型与熟性数量化指标的采集与分析，以及传感器选择、监测点设置、数据编码、数据库构建等内容。</w:t>
      </w:r>
    </w:p>
    <w:p w:rsidR="00324E78" w:rsidRDefault="00324E78" w:rsidP="00324E78">
      <w:pPr>
        <w:widowControl/>
        <w:autoSpaceDE w:val="0"/>
        <w:autoSpaceDN w:val="0"/>
        <w:snapToGrid w:val="0"/>
        <w:spacing w:line="360" w:lineRule="auto"/>
        <w:ind w:firstLineChars="200" w:firstLine="562"/>
        <w:rPr>
          <w:rFonts w:ascii="宋体" w:hAnsi="宋体"/>
          <w:b/>
          <w:sz w:val="28"/>
          <w:szCs w:val="32"/>
        </w:rPr>
      </w:pPr>
      <w:r>
        <w:rPr>
          <w:rFonts w:ascii="宋体" w:hAnsi="宋体" w:hint="eastAsia"/>
          <w:b/>
          <w:sz w:val="28"/>
          <w:szCs w:val="32"/>
        </w:rPr>
        <w:t>2.先进性</w:t>
      </w:r>
    </w:p>
    <w:p w:rsidR="00324E78" w:rsidRDefault="00324E78" w:rsidP="00324E78">
      <w:pPr>
        <w:widowControl/>
        <w:autoSpaceDE w:val="0"/>
        <w:autoSpaceDN w:val="0"/>
        <w:snapToGrid w:val="0"/>
        <w:spacing w:line="360" w:lineRule="auto"/>
        <w:ind w:firstLineChars="200" w:firstLine="560"/>
        <w:rPr>
          <w:rFonts w:ascii="宋体" w:hAnsi="宋体"/>
          <w:sz w:val="28"/>
          <w:szCs w:val="32"/>
        </w:rPr>
      </w:pPr>
      <w:r w:rsidRPr="003E4440">
        <w:rPr>
          <w:rFonts w:ascii="宋体" w:hAnsi="宋体" w:hint="eastAsia"/>
          <w:sz w:val="28"/>
          <w:szCs w:val="32"/>
        </w:rPr>
        <w:t>突出标准的先进性。数</w:t>
      </w:r>
      <w:r>
        <w:rPr>
          <w:rFonts w:ascii="宋体" w:hAnsi="宋体" w:hint="eastAsia"/>
          <w:sz w:val="28"/>
          <w:szCs w:val="32"/>
        </w:rPr>
        <w:t>量化、标准化植棉</w:t>
      </w:r>
      <w:r w:rsidRPr="00696D77">
        <w:rPr>
          <w:rFonts w:ascii="宋体" w:hAnsi="宋体" w:hint="eastAsia"/>
          <w:sz w:val="28"/>
          <w:szCs w:val="32"/>
        </w:rPr>
        <w:t>是未来棉花生产发展的趋势，但目前最大的阻碍就是</w:t>
      </w:r>
      <w:r>
        <w:rPr>
          <w:rFonts w:ascii="宋体" w:hAnsi="宋体" w:hint="eastAsia"/>
          <w:sz w:val="28"/>
          <w:szCs w:val="32"/>
        </w:rPr>
        <w:t>我国棉花生产管理多以人工经验为主，缺少棉花不同生育时期的数量化标准</w:t>
      </w:r>
      <w:r w:rsidRPr="00696D77">
        <w:rPr>
          <w:rFonts w:ascii="宋体" w:hAnsi="宋体" w:hint="eastAsia"/>
          <w:sz w:val="28"/>
          <w:szCs w:val="32"/>
        </w:rPr>
        <w:t>，</w:t>
      </w:r>
      <w:r>
        <w:rPr>
          <w:rFonts w:ascii="宋体" w:hAnsi="宋体" w:hint="eastAsia"/>
          <w:sz w:val="28"/>
          <w:szCs w:val="32"/>
        </w:rPr>
        <w:t>本标准</w:t>
      </w:r>
      <w:r w:rsidRPr="00696D77">
        <w:rPr>
          <w:rFonts w:ascii="宋体" w:hAnsi="宋体" w:hint="eastAsia"/>
          <w:sz w:val="28"/>
          <w:szCs w:val="32"/>
        </w:rPr>
        <w:t>的制定能很好的</w:t>
      </w:r>
      <w:r w:rsidR="00156AD1">
        <w:rPr>
          <w:rFonts w:ascii="宋体" w:hAnsi="宋体" w:hint="eastAsia"/>
          <w:sz w:val="28"/>
          <w:szCs w:val="32"/>
        </w:rPr>
        <w:t>推进</w:t>
      </w:r>
      <w:r>
        <w:rPr>
          <w:rFonts w:ascii="宋体" w:hAnsi="宋体" w:hint="eastAsia"/>
          <w:sz w:val="28"/>
          <w:szCs w:val="32"/>
        </w:rPr>
        <w:t>我国</w:t>
      </w:r>
      <w:r w:rsidRPr="00696D77">
        <w:rPr>
          <w:rFonts w:ascii="宋体" w:hAnsi="宋体" w:hint="eastAsia"/>
          <w:sz w:val="28"/>
          <w:szCs w:val="32"/>
        </w:rPr>
        <w:t>棉</w:t>
      </w:r>
      <w:r w:rsidR="004E17BF">
        <w:rPr>
          <w:rFonts w:ascii="宋体" w:hAnsi="宋体" w:hint="eastAsia"/>
          <w:sz w:val="28"/>
          <w:szCs w:val="32"/>
        </w:rPr>
        <w:t>花</w:t>
      </w:r>
      <w:r w:rsidRPr="00696D77">
        <w:rPr>
          <w:rFonts w:ascii="宋体" w:hAnsi="宋体" w:hint="eastAsia"/>
          <w:sz w:val="28"/>
          <w:szCs w:val="32"/>
        </w:rPr>
        <w:t>生产</w:t>
      </w:r>
      <w:r>
        <w:rPr>
          <w:rFonts w:ascii="宋体" w:hAnsi="宋体" w:hint="eastAsia"/>
          <w:sz w:val="28"/>
          <w:szCs w:val="32"/>
        </w:rPr>
        <w:t>的数量化进程</w:t>
      </w:r>
      <w:r w:rsidRPr="00696D77">
        <w:rPr>
          <w:rFonts w:ascii="宋体" w:hAnsi="宋体" w:hint="eastAsia"/>
          <w:sz w:val="28"/>
          <w:szCs w:val="32"/>
        </w:rPr>
        <w:t>，特别是</w:t>
      </w:r>
      <w:r>
        <w:rPr>
          <w:rFonts w:ascii="宋体" w:hAnsi="宋体" w:hint="eastAsia"/>
          <w:sz w:val="28"/>
          <w:szCs w:val="32"/>
        </w:rPr>
        <w:t>促进传统农业向现代化农业的发展有重要作用</w:t>
      </w:r>
      <w:r w:rsidRPr="00696D77">
        <w:rPr>
          <w:rFonts w:ascii="宋体" w:hAnsi="宋体" w:hint="eastAsia"/>
          <w:sz w:val="28"/>
          <w:szCs w:val="32"/>
        </w:rPr>
        <w:t>。</w:t>
      </w:r>
    </w:p>
    <w:p w:rsidR="00324E78" w:rsidRDefault="00324E78" w:rsidP="00324E78">
      <w:pPr>
        <w:widowControl/>
        <w:autoSpaceDE w:val="0"/>
        <w:autoSpaceDN w:val="0"/>
        <w:snapToGrid w:val="0"/>
        <w:spacing w:line="360" w:lineRule="auto"/>
        <w:ind w:firstLineChars="200" w:firstLine="562"/>
        <w:rPr>
          <w:rFonts w:ascii="宋体" w:hAnsi="宋体"/>
          <w:b/>
          <w:sz w:val="28"/>
          <w:szCs w:val="32"/>
        </w:rPr>
      </w:pPr>
      <w:r>
        <w:rPr>
          <w:rFonts w:ascii="宋体" w:hAnsi="宋体" w:hint="eastAsia"/>
          <w:b/>
          <w:sz w:val="28"/>
          <w:szCs w:val="32"/>
        </w:rPr>
        <w:t>3.实用性</w:t>
      </w:r>
    </w:p>
    <w:p w:rsidR="00324E78" w:rsidRDefault="00324E78" w:rsidP="00324E78">
      <w:pPr>
        <w:widowControl/>
        <w:autoSpaceDE w:val="0"/>
        <w:autoSpaceDN w:val="0"/>
        <w:snapToGrid w:val="0"/>
        <w:spacing w:line="360" w:lineRule="auto"/>
        <w:ind w:firstLineChars="200" w:firstLine="560"/>
        <w:rPr>
          <w:rFonts w:ascii="宋体" w:hAnsi="宋体"/>
          <w:sz w:val="28"/>
          <w:szCs w:val="32"/>
        </w:rPr>
      </w:pPr>
      <w:r w:rsidRPr="003E4440">
        <w:rPr>
          <w:rFonts w:ascii="宋体" w:hAnsi="宋体" w:hint="eastAsia"/>
          <w:sz w:val="28"/>
          <w:szCs w:val="32"/>
        </w:rPr>
        <w:t>注重标准的实用性。</w:t>
      </w:r>
      <w:r>
        <w:rPr>
          <w:rFonts w:ascii="宋体" w:hAnsi="宋体" w:hint="eastAsia"/>
          <w:sz w:val="28"/>
          <w:szCs w:val="32"/>
        </w:rPr>
        <w:t>本标准的目的是</w:t>
      </w:r>
      <w:r>
        <w:rPr>
          <w:rFonts w:ascii="宋体" w:hAnsi="宋体" w:cs="黑体" w:hint="eastAsia"/>
          <w:color w:val="000000"/>
          <w:kern w:val="0"/>
          <w:sz w:val="28"/>
          <w:szCs w:val="28"/>
        </w:rPr>
        <w:t>提出可以</w:t>
      </w:r>
      <w:r w:rsidRPr="003B391E">
        <w:rPr>
          <w:rFonts w:ascii="宋体" w:hAnsi="宋体" w:cs="黑体" w:hint="eastAsia"/>
          <w:color w:val="000000"/>
          <w:kern w:val="0"/>
          <w:sz w:val="28"/>
          <w:szCs w:val="28"/>
        </w:rPr>
        <w:t>量化</w:t>
      </w:r>
      <w:r>
        <w:rPr>
          <w:rFonts w:ascii="宋体" w:hAnsi="宋体" w:cs="黑体" w:hint="eastAsia"/>
          <w:color w:val="000000"/>
          <w:kern w:val="0"/>
          <w:sz w:val="28"/>
          <w:szCs w:val="28"/>
        </w:rPr>
        <w:t>的</w:t>
      </w:r>
      <w:r w:rsidR="00156AD1">
        <w:rPr>
          <w:rFonts w:ascii="宋体" w:hAnsi="宋体" w:cs="黑体" w:hint="eastAsia"/>
          <w:color w:val="000000"/>
          <w:kern w:val="0"/>
          <w:sz w:val="28"/>
          <w:szCs w:val="28"/>
        </w:rPr>
        <w:t>棉花</w:t>
      </w:r>
      <w:r>
        <w:rPr>
          <w:rFonts w:ascii="宋体" w:hAnsi="宋体" w:cs="黑体" w:hint="eastAsia"/>
          <w:color w:val="000000"/>
          <w:kern w:val="0"/>
          <w:sz w:val="28"/>
          <w:szCs w:val="28"/>
        </w:rPr>
        <w:t>株型与熟性</w:t>
      </w:r>
      <w:r w:rsidR="00156AD1">
        <w:rPr>
          <w:rFonts w:ascii="宋体" w:hAnsi="宋体" w:cs="黑体" w:hint="eastAsia"/>
          <w:color w:val="000000"/>
          <w:kern w:val="0"/>
          <w:sz w:val="28"/>
          <w:szCs w:val="28"/>
        </w:rPr>
        <w:t>指标的规范化监测技术和数据库构建要求</w:t>
      </w:r>
      <w:r>
        <w:rPr>
          <w:rFonts w:ascii="宋体" w:hAnsi="宋体" w:cs="黑体" w:hint="eastAsia"/>
          <w:color w:val="000000"/>
          <w:kern w:val="0"/>
          <w:sz w:val="28"/>
          <w:szCs w:val="28"/>
        </w:rPr>
        <w:t>，从而</w:t>
      </w:r>
      <w:r w:rsidR="00156AD1">
        <w:rPr>
          <w:rFonts w:ascii="宋体" w:hAnsi="宋体" w:cs="黑体" w:hint="eastAsia"/>
          <w:color w:val="000000"/>
          <w:kern w:val="0"/>
          <w:sz w:val="28"/>
          <w:szCs w:val="28"/>
        </w:rPr>
        <w:t>为</w:t>
      </w:r>
      <w:r>
        <w:rPr>
          <w:rFonts w:ascii="宋体" w:hAnsi="宋体" w:cs="黑体" w:hint="eastAsia"/>
          <w:color w:val="000000"/>
          <w:kern w:val="0"/>
          <w:sz w:val="28"/>
          <w:szCs w:val="28"/>
        </w:rPr>
        <w:t>农业生产的数量化和智能化管理</w:t>
      </w:r>
      <w:r w:rsidR="00156AD1">
        <w:rPr>
          <w:rFonts w:ascii="宋体" w:hAnsi="宋体" w:cs="黑体" w:hint="eastAsia"/>
          <w:color w:val="000000"/>
          <w:kern w:val="0"/>
          <w:sz w:val="28"/>
          <w:szCs w:val="28"/>
        </w:rPr>
        <w:t>提供支撑</w:t>
      </w:r>
      <w:r>
        <w:rPr>
          <w:rFonts w:ascii="宋体" w:hAnsi="宋体" w:cs="黑体" w:hint="eastAsia"/>
          <w:color w:val="000000"/>
          <w:kern w:val="0"/>
          <w:sz w:val="28"/>
          <w:szCs w:val="28"/>
        </w:rPr>
        <w:t>，</w:t>
      </w:r>
      <w:r w:rsidRPr="007D4622">
        <w:rPr>
          <w:rFonts w:ascii="宋体" w:eastAsia="宋体" w:hAnsi="宋体" w:cs="方正仿宋简体" w:hint="eastAsia"/>
          <w:kern w:val="0"/>
          <w:sz w:val="28"/>
          <w:szCs w:val="28"/>
        </w:rPr>
        <w:t>本标准的内容</w:t>
      </w:r>
      <w:r w:rsidRPr="007D4622">
        <w:rPr>
          <w:rFonts w:ascii="宋体" w:hAnsi="宋体" w:hint="eastAsia"/>
          <w:sz w:val="28"/>
          <w:szCs w:val="32"/>
        </w:rPr>
        <w:t>涵盖了</w:t>
      </w:r>
      <w:r w:rsidR="001E7926">
        <w:rPr>
          <w:rFonts w:ascii="宋体" w:hAnsi="宋体" w:hint="eastAsia"/>
          <w:sz w:val="28"/>
          <w:szCs w:val="32"/>
        </w:rPr>
        <w:t>棉花株型与熟性数量化指标数据的采集与分析以及相关监测点设置、数据编码、数据库构建和</w:t>
      </w:r>
      <w:r w:rsidRPr="007D4622">
        <w:rPr>
          <w:rFonts w:ascii="宋体" w:hAnsi="宋体" w:hint="eastAsia"/>
          <w:sz w:val="28"/>
          <w:szCs w:val="32"/>
        </w:rPr>
        <w:t>我国棉花生产</w:t>
      </w:r>
      <w:r w:rsidR="001E7926">
        <w:rPr>
          <w:rFonts w:ascii="宋体" w:hAnsi="宋体" w:hint="eastAsia"/>
          <w:sz w:val="28"/>
          <w:szCs w:val="32"/>
        </w:rPr>
        <w:t>数量化栽培</w:t>
      </w:r>
      <w:r w:rsidRPr="007D4622">
        <w:rPr>
          <w:rFonts w:ascii="宋体" w:hAnsi="宋体" w:hint="eastAsia"/>
          <w:sz w:val="28"/>
          <w:szCs w:val="32"/>
        </w:rPr>
        <w:t>的全过程</w:t>
      </w:r>
      <w:r>
        <w:rPr>
          <w:rFonts w:ascii="宋体" w:hAnsi="宋体" w:hint="eastAsia"/>
          <w:sz w:val="28"/>
          <w:szCs w:val="32"/>
        </w:rPr>
        <w:t>。标准的提出以及编制过程从实用的角度不断完善和细化棉花生育关键时期的株型和熟性标准，以保障标准有较强的实用性和可操作性。</w:t>
      </w:r>
    </w:p>
    <w:p w:rsidR="00324E78" w:rsidRDefault="00324E78" w:rsidP="00324E78">
      <w:pPr>
        <w:ind w:firstLine="640"/>
        <w:rPr>
          <w:rFonts w:ascii="宋体" w:hAnsi="宋体"/>
          <w:b/>
          <w:sz w:val="28"/>
          <w:szCs w:val="32"/>
        </w:rPr>
      </w:pPr>
      <w:r>
        <w:rPr>
          <w:rFonts w:ascii="宋体" w:hAnsi="宋体" w:hint="eastAsia"/>
          <w:b/>
          <w:sz w:val="28"/>
          <w:szCs w:val="32"/>
        </w:rPr>
        <w:t>4.适用性</w:t>
      </w:r>
    </w:p>
    <w:p w:rsidR="00324E78" w:rsidRDefault="00324E78" w:rsidP="00324E78">
      <w:pPr>
        <w:ind w:firstLine="640"/>
        <w:rPr>
          <w:rFonts w:ascii="宋体" w:hAnsi="宋体"/>
          <w:b/>
          <w:sz w:val="28"/>
          <w:szCs w:val="32"/>
        </w:rPr>
      </w:pPr>
      <w:r>
        <w:rPr>
          <w:rFonts w:ascii="宋体" w:hAnsi="宋体" w:hint="eastAsia"/>
          <w:sz w:val="28"/>
          <w:szCs w:val="32"/>
        </w:rPr>
        <w:t>本</w:t>
      </w:r>
      <w:r w:rsidRPr="00696D77">
        <w:rPr>
          <w:rFonts w:ascii="宋体" w:hAnsi="宋体" w:hint="eastAsia"/>
          <w:sz w:val="28"/>
          <w:szCs w:val="32"/>
        </w:rPr>
        <w:t>标准的内容</w:t>
      </w:r>
      <w:r>
        <w:rPr>
          <w:rFonts w:ascii="宋体" w:hAnsi="宋体" w:hint="eastAsia"/>
          <w:sz w:val="28"/>
          <w:szCs w:val="32"/>
        </w:rPr>
        <w:t>是</w:t>
      </w:r>
      <w:r w:rsidRPr="00696D77">
        <w:rPr>
          <w:rFonts w:ascii="宋体" w:hAnsi="宋体" w:hint="eastAsia"/>
          <w:sz w:val="28"/>
          <w:szCs w:val="32"/>
        </w:rPr>
        <w:t>在</w:t>
      </w:r>
      <w:r>
        <w:rPr>
          <w:rFonts w:ascii="宋体" w:hAnsi="宋体" w:hint="eastAsia"/>
          <w:sz w:val="28"/>
          <w:szCs w:val="32"/>
        </w:rPr>
        <w:t>团队多年</w:t>
      </w:r>
      <w:r w:rsidRPr="00696D77">
        <w:rPr>
          <w:rFonts w:ascii="宋体" w:hAnsi="宋体" w:hint="eastAsia"/>
          <w:sz w:val="28"/>
          <w:szCs w:val="32"/>
        </w:rPr>
        <w:t>试验</w:t>
      </w:r>
      <w:r>
        <w:rPr>
          <w:rFonts w:ascii="宋体" w:hAnsi="宋体" w:hint="eastAsia"/>
          <w:sz w:val="28"/>
          <w:szCs w:val="32"/>
        </w:rPr>
        <w:t>、</w:t>
      </w:r>
      <w:r w:rsidRPr="00696D77">
        <w:rPr>
          <w:rFonts w:ascii="宋体" w:hAnsi="宋体" w:hint="eastAsia"/>
          <w:sz w:val="28"/>
          <w:szCs w:val="32"/>
        </w:rPr>
        <w:t>调研和生产示范的基础上编</w:t>
      </w:r>
      <w:r w:rsidRPr="00696D77">
        <w:rPr>
          <w:rFonts w:ascii="宋体" w:hAnsi="宋体" w:hint="eastAsia"/>
          <w:sz w:val="28"/>
          <w:szCs w:val="32"/>
        </w:rPr>
        <w:lastRenderedPageBreak/>
        <w:t>制，具有较强的适用性。</w:t>
      </w:r>
    </w:p>
    <w:p w:rsidR="00324E78" w:rsidRDefault="00324E78" w:rsidP="00324E78">
      <w:pPr>
        <w:ind w:firstLine="640"/>
        <w:rPr>
          <w:rFonts w:ascii="宋体" w:hAnsi="宋体"/>
          <w:b/>
          <w:sz w:val="28"/>
          <w:szCs w:val="32"/>
        </w:rPr>
      </w:pPr>
      <w:r>
        <w:rPr>
          <w:rFonts w:ascii="宋体" w:hAnsi="宋体" w:hint="eastAsia"/>
          <w:b/>
          <w:sz w:val="28"/>
          <w:szCs w:val="32"/>
        </w:rPr>
        <w:t>5.协调性</w:t>
      </w:r>
    </w:p>
    <w:p w:rsidR="00324E78" w:rsidRPr="00696D77" w:rsidRDefault="00324E78" w:rsidP="00324E78">
      <w:pPr>
        <w:ind w:firstLine="640"/>
        <w:rPr>
          <w:rFonts w:ascii="宋体" w:hAnsi="宋体"/>
          <w:sz w:val="28"/>
          <w:szCs w:val="32"/>
        </w:rPr>
      </w:pPr>
      <w:r w:rsidRPr="004A5156">
        <w:rPr>
          <w:rFonts w:ascii="宋体" w:hAnsi="宋体" w:hint="eastAsia"/>
          <w:sz w:val="28"/>
          <w:szCs w:val="32"/>
        </w:rPr>
        <w:t>妥善处理与相关法律法规、国家标准和农业行业标准之间的关系</w:t>
      </w:r>
      <w:r>
        <w:rPr>
          <w:rFonts w:ascii="宋体" w:hAnsi="宋体" w:hint="eastAsia"/>
          <w:sz w:val="28"/>
          <w:szCs w:val="32"/>
        </w:rPr>
        <w:t>，保持与相关的政策法规、国家</w:t>
      </w:r>
      <w:r w:rsidRPr="00696D77">
        <w:rPr>
          <w:rFonts w:ascii="宋体" w:hAnsi="宋体" w:hint="eastAsia"/>
          <w:sz w:val="28"/>
          <w:szCs w:val="32"/>
        </w:rPr>
        <w:t>标准</w:t>
      </w:r>
      <w:r>
        <w:rPr>
          <w:rFonts w:ascii="宋体" w:hAnsi="宋体" w:hint="eastAsia"/>
          <w:sz w:val="28"/>
          <w:szCs w:val="32"/>
        </w:rPr>
        <w:t>及其农业领域的相关标准规范</w:t>
      </w:r>
      <w:r w:rsidRPr="00696D77">
        <w:rPr>
          <w:rFonts w:ascii="宋体" w:hAnsi="宋体" w:hint="eastAsia"/>
          <w:sz w:val="28"/>
          <w:szCs w:val="32"/>
        </w:rPr>
        <w:t>的</w:t>
      </w:r>
      <w:r>
        <w:rPr>
          <w:rFonts w:ascii="宋体" w:hAnsi="宋体" w:hint="eastAsia"/>
          <w:sz w:val="28"/>
          <w:szCs w:val="32"/>
        </w:rPr>
        <w:t>一致性与兼容性，</w:t>
      </w:r>
      <w:r w:rsidRPr="00696D77">
        <w:rPr>
          <w:rFonts w:ascii="宋体" w:hAnsi="宋体" w:hint="eastAsia"/>
          <w:sz w:val="28"/>
          <w:szCs w:val="32"/>
        </w:rPr>
        <w:t>在</w:t>
      </w:r>
      <w:r>
        <w:rPr>
          <w:rFonts w:ascii="宋体" w:hAnsi="宋体" w:hint="eastAsia"/>
          <w:sz w:val="28"/>
          <w:szCs w:val="32"/>
        </w:rPr>
        <w:t>本标准</w:t>
      </w:r>
      <w:r w:rsidRPr="00696D77">
        <w:rPr>
          <w:rFonts w:ascii="宋体" w:hAnsi="宋体" w:hint="eastAsia"/>
          <w:sz w:val="28"/>
          <w:szCs w:val="32"/>
        </w:rPr>
        <w:t>制定的过程中遇有与现有标准类似的条款则引用现有标准，保持内容统一性，</w:t>
      </w:r>
      <w:r w:rsidRPr="003C7D70">
        <w:rPr>
          <w:rFonts w:ascii="宋体" w:eastAsia="宋体" w:hAnsi="宋体" w:cs="方正仿宋简体" w:hint="eastAsia"/>
          <w:kern w:val="0"/>
          <w:sz w:val="28"/>
          <w:szCs w:val="28"/>
        </w:rPr>
        <w:t>避免与其他技术标准内容上有较大的重叠</w:t>
      </w:r>
      <w:r>
        <w:rPr>
          <w:rFonts w:ascii="宋体" w:eastAsia="宋体" w:hAnsi="宋体" w:cs="方正仿宋简体" w:hint="eastAsia"/>
          <w:kern w:val="0"/>
          <w:sz w:val="28"/>
          <w:szCs w:val="28"/>
        </w:rPr>
        <w:t>和</w:t>
      </w:r>
      <w:r w:rsidRPr="00696D77">
        <w:rPr>
          <w:rFonts w:ascii="宋体" w:hAnsi="宋体" w:hint="eastAsia"/>
          <w:sz w:val="28"/>
          <w:szCs w:val="32"/>
        </w:rPr>
        <w:t>冲突。</w:t>
      </w:r>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b/>
          <w:sz w:val="28"/>
          <w:szCs w:val="28"/>
        </w:rPr>
        <w:t>（二）</w:t>
      </w:r>
      <w:r>
        <w:rPr>
          <w:rFonts w:ascii="楷体" w:eastAsia="楷体" w:hAnsi="楷体" w:cs="黑体" w:hint="eastAsia"/>
          <w:b/>
          <w:sz w:val="28"/>
          <w:szCs w:val="28"/>
        </w:rPr>
        <w:t>标准</w:t>
      </w:r>
      <w:r>
        <w:rPr>
          <w:rFonts w:ascii="楷体" w:eastAsia="楷体" w:hAnsi="楷体" w:cs="黑体"/>
          <w:b/>
          <w:sz w:val="28"/>
          <w:szCs w:val="28"/>
        </w:rPr>
        <w:t>主要内容及其确定依据</w:t>
      </w:r>
    </w:p>
    <w:p w:rsidR="00736063" w:rsidRDefault="00D14157">
      <w:pPr>
        <w:snapToGrid w:val="0"/>
        <w:spacing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制修订标准应详细阐述标准的主要技术内容及其论据。</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1.制</w:t>
      </w:r>
      <w:r>
        <w:rPr>
          <w:rFonts w:ascii="宋体" w:eastAsia="宋体" w:hAnsi="宋体" w:cs="Times New Roman" w:hint="eastAsia"/>
          <w:b/>
          <w:sz w:val="28"/>
          <w:szCs w:val="28"/>
        </w:rPr>
        <w:t>/修订</w:t>
      </w:r>
      <w:r>
        <w:rPr>
          <w:rFonts w:ascii="宋体" w:eastAsia="宋体" w:hAnsi="宋体" w:cs="Times New Roman"/>
          <w:b/>
          <w:sz w:val="28"/>
          <w:szCs w:val="28"/>
        </w:rPr>
        <w:t>依据</w:t>
      </w:r>
    </w:p>
    <w:p w:rsidR="00324E78" w:rsidRPr="00300EAB" w:rsidRDefault="00324E78" w:rsidP="00324E78">
      <w:pPr>
        <w:snapToGrid w:val="0"/>
        <w:spacing w:line="360" w:lineRule="auto"/>
        <w:ind w:firstLineChars="200" w:firstLine="560"/>
        <w:rPr>
          <w:rFonts w:ascii="宋体" w:eastAsia="宋体" w:hAnsi="宋体" w:cs="方正仿宋简体"/>
          <w:sz w:val="28"/>
          <w:szCs w:val="28"/>
        </w:rPr>
      </w:pPr>
      <w:r w:rsidRPr="00300EAB">
        <w:rPr>
          <w:rFonts w:ascii="宋体" w:eastAsia="宋体" w:hAnsi="宋体" w:cs="方正仿宋简体" w:hint="eastAsia"/>
          <w:sz w:val="28"/>
          <w:szCs w:val="28"/>
        </w:rPr>
        <w:t>本标准的主要技术内容及其论据包括：</w:t>
      </w:r>
    </w:p>
    <w:p w:rsidR="00324E78" w:rsidRPr="001862DF" w:rsidRDefault="00324E78" w:rsidP="00324E78">
      <w:pPr>
        <w:snapToGrid w:val="0"/>
        <w:spacing w:line="360" w:lineRule="auto"/>
        <w:ind w:firstLineChars="150" w:firstLine="420"/>
        <w:rPr>
          <w:rFonts w:ascii="宋体" w:eastAsia="宋体" w:hAnsi="宋体" w:cs="方正仿宋简体"/>
          <w:kern w:val="0"/>
          <w:sz w:val="28"/>
          <w:szCs w:val="28"/>
        </w:rPr>
      </w:pPr>
      <w:r w:rsidRPr="001862DF">
        <w:rPr>
          <w:rFonts w:ascii="宋体" w:eastAsia="宋体" w:hAnsi="宋体" w:cs="方正仿宋简体" w:hint="eastAsia"/>
          <w:kern w:val="0"/>
          <w:sz w:val="28"/>
          <w:szCs w:val="28"/>
        </w:rPr>
        <w:t>（1）政策依据</w:t>
      </w:r>
    </w:p>
    <w:p w:rsidR="00324E78" w:rsidRDefault="00324E78" w:rsidP="00324E78">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1862DF">
        <w:rPr>
          <w:rFonts w:ascii="宋体" w:eastAsia="宋体" w:hAnsi="宋体" w:cs="方正仿宋简体" w:hint="eastAsia"/>
          <w:kern w:val="0"/>
          <w:sz w:val="28"/>
          <w:szCs w:val="28"/>
        </w:rPr>
        <w:t>本标准是贯彻落实</w:t>
      </w:r>
      <w:r w:rsidRPr="001862DF">
        <w:rPr>
          <w:rFonts w:ascii="宋体" w:eastAsia="宋体" w:hAnsi="宋体" w:cs="方正仿宋简体"/>
          <w:bCs/>
          <w:kern w:val="0"/>
          <w:sz w:val="28"/>
          <w:szCs w:val="28"/>
        </w:rPr>
        <w:t>中共中央 、国务院《国家乡村振兴战略规划（2018-2022年）》，</w:t>
      </w:r>
      <w:r w:rsidRPr="001862DF">
        <w:rPr>
          <w:rFonts w:ascii="宋体" w:eastAsia="宋体" w:hAnsi="宋体" w:cs="方正仿宋简体"/>
          <w:kern w:val="0"/>
          <w:sz w:val="28"/>
          <w:szCs w:val="28"/>
        </w:rPr>
        <w:t>农业农村部《农业绿色发展技术导则（2018-2030年）》</w:t>
      </w:r>
      <w:r w:rsidRPr="001862DF">
        <w:rPr>
          <w:rFonts w:ascii="宋体" w:eastAsia="宋体" w:hAnsi="宋体" w:cs="方正仿宋简体" w:hint="eastAsia"/>
          <w:bCs/>
          <w:kern w:val="0"/>
          <w:sz w:val="28"/>
          <w:szCs w:val="28"/>
        </w:rPr>
        <w:t>对</w:t>
      </w:r>
      <w:r>
        <w:rPr>
          <w:rFonts w:ascii="宋体" w:eastAsia="宋体" w:hAnsi="宋体" w:cs="方正仿宋简体" w:hint="eastAsia"/>
          <w:bCs/>
          <w:kern w:val="0"/>
          <w:sz w:val="28"/>
          <w:szCs w:val="28"/>
        </w:rPr>
        <w:t>大力发展数字农业，鼓励对农业生产进行数字化改造，推广应用数字农业智能管理技术等</w:t>
      </w:r>
      <w:r>
        <w:rPr>
          <w:rFonts w:ascii="宋体" w:eastAsia="宋体" w:hAnsi="宋体" w:cs="方正仿宋简体" w:hint="eastAsia"/>
          <w:kern w:val="0"/>
          <w:sz w:val="28"/>
          <w:szCs w:val="28"/>
        </w:rPr>
        <w:t>做</w:t>
      </w:r>
      <w:r w:rsidRPr="001862DF">
        <w:rPr>
          <w:rFonts w:ascii="宋体" w:eastAsia="宋体" w:hAnsi="宋体" w:cs="方正仿宋简体" w:hint="eastAsia"/>
          <w:kern w:val="0"/>
          <w:sz w:val="28"/>
          <w:szCs w:val="28"/>
        </w:rPr>
        <w:t>出</w:t>
      </w:r>
      <w:r>
        <w:rPr>
          <w:rFonts w:ascii="宋体" w:eastAsia="宋体" w:hAnsi="宋体" w:cs="方正仿宋简体" w:hint="eastAsia"/>
          <w:kern w:val="0"/>
          <w:sz w:val="28"/>
          <w:szCs w:val="28"/>
        </w:rPr>
        <w:t>的</w:t>
      </w:r>
      <w:r w:rsidRPr="001862DF">
        <w:rPr>
          <w:rFonts w:ascii="宋体" w:eastAsia="宋体" w:hAnsi="宋体" w:cs="方正仿宋简体" w:hint="eastAsia"/>
          <w:kern w:val="0"/>
          <w:sz w:val="28"/>
          <w:szCs w:val="28"/>
        </w:rPr>
        <w:t>总体部署，结合</w:t>
      </w:r>
      <w:r>
        <w:rPr>
          <w:rFonts w:ascii="宋体" w:eastAsia="宋体" w:hAnsi="宋体" w:cs="方正仿宋简体" w:hint="eastAsia"/>
          <w:kern w:val="0"/>
          <w:sz w:val="28"/>
          <w:szCs w:val="28"/>
        </w:rPr>
        <w:t>作物数量化栽培管理的</w:t>
      </w:r>
      <w:r w:rsidRPr="001862DF">
        <w:rPr>
          <w:rFonts w:ascii="宋体" w:eastAsia="宋体" w:hAnsi="宋体" w:cs="方正仿宋简体" w:hint="eastAsia"/>
          <w:kern w:val="0"/>
          <w:sz w:val="28"/>
          <w:szCs w:val="28"/>
        </w:rPr>
        <w:t>实际情况以及管理应用需求进行编制的。</w:t>
      </w:r>
    </w:p>
    <w:p w:rsidR="00324E78" w:rsidRDefault="00324E78" w:rsidP="00324E78">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（2）研究成果</w:t>
      </w:r>
    </w:p>
    <w:p w:rsidR="00324E78" w:rsidRDefault="00324E78" w:rsidP="00324E78">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2018年，制标团队研究形成的“棉花数量化轻简高效栽培技术及产品研制应用”通过了专家组的成果评价，评价委员会一致认为本研究成果建立了棉花株型和熟性量化指标体系，提出了棉花群体透光率为株型的数量化指标，构建了以果枝发生速度、开花速度、生理进程以及株高等农艺指标相结合的量化熟性标准，为棉花数量化、轻简化提供了理论支撑。</w:t>
      </w:r>
    </w:p>
    <w:p w:rsidR="00324E78" w:rsidRPr="001862DF" w:rsidRDefault="00324E78" w:rsidP="00324E78">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lastRenderedPageBreak/>
        <w:t>2020年，制标团队研究形成的“基于数量化栽培的轻简化植棉技术及产品研制与示范”获得河南省科学技术进步奖二等奖，主要创新点一是</w:t>
      </w:r>
      <w:r w:rsidRPr="00DB6B36">
        <w:rPr>
          <w:rFonts w:ascii="宋体" w:eastAsia="宋体" w:hAnsi="宋体" w:cs="方正仿宋简体" w:hint="eastAsia"/>
          <w:kern w:val="0"/>
          <w:sz w:val="28"/>
          <w:szCs w:val="28"/>
        </w:rPr>
        <w:t>创新了棉花数量化栽培理论。提出棉花株型量化方法，明确提出棉花群体透光率为株型的数量化指标，构建了棉花全生育期数量化株型标准：群体透光率苗期60%-蕾期50%-初花期40%-花铃期30%-吐絮期40%；以棉花关键生育时期≥15℃积温和株高、果枝发生及开花速率为熟性的数量化指标，构建了积温和农艺指标相结合的熟性数量化标准。二是研究形成基于数量化标准的轻简化技术体系。基于熟性和株型数量化标准，筛选了适宜的机采棉品种，明确了合理种植密度和种植模式，建立了适于我国主产棉区数量化管理的植棉模式，制订了基于数量化株型和熟性标准的全程轻简化栽培技术规程。</w:t>
      </w:r>
    </w:p>
    <w:p w:rsidR="00324E78" w:rsidRDefault="00324E78" w:rsidP="00324E78">
      <w:pPr>
        <w:snapToGrid w:val="0"/>
        <w:spacing w:line="360" w:lineRule="auto"/>
        <w:ind w:firstLineChars="150" w:firstLine="420"/>
        <w:rPr>
          <w:rFonts w:ascii="宋体" w:eastAsia="宋体" w:hAnsi="宋体" w:cs="方正仿宋简体"/>
          <w:kern w:val="0"/>
          <w:sz w:val="28"/>
          <w:szCs w:val="28"/>
        </w:rPr>
      </w:pPr>
      <w:r w:rsidRPr="00112C46">
        <w:rPr>
          <w:rFonts w:ascii="宋体" w:eastAsia="宋体" w:hAnsi="宋体" w:cs="方正仿宋简体" w:hint="eastAsia"/>
          <w:kern w:val="0"/>
          <w:sz w:val="28"/>
          <w:szCs w:val="28"/>
        </w:rPr>
        <w:t>（3）实践/试点依据</w:t>
      </w:r>
    </w:p>
    <w:p w:rsidR="00324E78" w:rsidRDefault="00324E78" w:rsidP="00324E78">
      <w:pPr>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本标准的主要内容是在制标团队多年试验研究和系统梳理前人研究进展的基础上，利用农业信息技术、农业大数据收集整理技术，提出棉花关键生育时期群体结构、农艺（株高增长、真叶发生和开花速率），积温等可以量化的指标实现棉花株型和熟性的数量化。基于棉花株型和熟性的数量化标准，在生产实践中筛选出适宜机械化采收的棉花品种，明确了合理的种植密度和种植模式，建立了适于我国主产棉区数量化管理的植棉模式，促进植棉数量化管理技术的推广与应用。</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b/>
          <w:sz w:val="28"/>
          <w:szCs w:val="28"/>
        </w:rPr>
        <w:t>2.</w:t>
      </w:r>
      <w:r>
        <w:rPr>
          <w:rFonts w:ascii="宋体" w:eastAsia="宋体" w:hAnsi="宋体" w:cs="Times New Roman" w:hint="eastAsia"/>
          <w:b/>
          <w:sz w:val="28"/>
          <w:szCs w:val="28"/>
        </w:rPr>
        <w:t>主要技术内容的论据</w:t>
      </w:r>
    </w:p>
    <w:p w:rsidR="00300A96" w:rsidRPr="00287565" w:rsidRDefault="00300A96" w:rsidP="00300A96">
      <w:pPr>
        <w:snapToGrid w:val="0"/>
        <w:spacing w:line="360" w:lineRule="auto"/>
        <w:ind w:firstLineChars="150" w:firstLine="420"/>
        <w:rPr>
          <w:rFonts w:ascii="宋体" w:eastAsia="宋体" w:hAnsi="宋体" w:cs="方正仿宋简体"/>
          <w:kern w:val="0"/>
          <w:sz w:val="28"/>
          <w:szCs w:val="28"/>
        </w:rPr>
      </w:pPr>
      <w:r w:rsidRPr="00287565">
        <w:rPr>
          <w:rFonts w:ascii="宋体" w:eastAsia="宋体" w:hAnsi="宋体" w:cs="方正仿宋简体" w:hint="eastAsia"/>
          <w:kern w:val="0"/>
          <w:sz w:val="28"/>
          <w:szCs w:val="28"/>
        </w:rPr>
        <w:t>（1）范围</w:t>
      </w:r>
    </w:p>
    <w:p w:rsidR="00300A96" w:rsidRDefault="00300A96" w:rsidP="00300A96">
      <w:pPr>
        <w:widowControl/>
        <w:autoSpaceDE w:val="0"/>
        <w:autoSpaceDN w:val="0"/>
        <w:snapToGrid w:val="0"/>
        <w:spacing w:line="360" w:lineRule="auto"/>
        <w:ind w:firstLineChars="200" w:firstLine="560"/>
        <w:rPr>
          <w:rFonts w:ascii="宋体" w:eastAsia="宋体" w:hAnsi="宋体" w:cs="方正仿宋简体"/>
          <w:color w:val="FF0000"/>
          <w:kern w:val="0"/>
          <w:sz w:val="28"/>
          <w:szCs w:val="28"/>
        </w:rPr>
      </w:pPr>
      <w:r w:rsidRPr="00287565">
        <w:rPr>
          <w:rFonts w:ascii="宋体" w:eastAsia="宋体" w:hAnsi="宋体" w:cs="方正仿宋简体" w:hint="eastAsia"/>
          <w:kern w:val="0"/>
          <w:sz w:val="28"/>
          <w:szCs w:val="28"/>
        </w:rPr>
        <w:t>制标团队参照前人研究进展，结合本团队多年试验研究结果，经多次研讨，确定了本标准的范围是：规定熟性</w:t>
      </w:r>
      <w:r w:rsidR="009531B9">
        <w:rPr>
          <w:rFonts w:ascii="宋体" w:eastAsia="宋体" w:hAnsi="宋体" w:cs="方正仿宋简体" w:hint="eastAsia"/>
          <w:kern w:val="0"/>
          <w:sz w:val="28"/>
          <w:szCs w:val="28"/>
        </w:rPr>
        <w:t>、</w:t>
      </w:r>
      <w:r w:rsidR="00E14FBA" w:rsidRPr="00287565">
        <w:rPr>
          <w:rFonts w:ascii="宋体" w:eastAsia="宋体" w:hAnsi="宋体" w:cs="方正仿宋简体" w:hint="eastAsia"/>
          <w:kern w:val="0"/>
          <w:sz w:val="28"/>
          <w:szCs w:val="28"/>
        </w:rPr>
        <w:t>株型、</w:t>
      </w:r>
      <w:r w:rsidR="009531B9">
        <w:rPr>
          <w:rFonts w:ascii="宋体" w:eastAsia="宋体" w:hAnsi="宋体" w:cs="方正仿宋简体" w:hint="eastAsia"/>
          <w:kern w:val="0"/>
          <w:sz w:val="28"/>
          <w:szCs w:val="28"/>
        </w:rPr>
        <w:t>光合有效辐射透射率</w:t>
      </w:r>
      <w:r w:rsidR="004E17BF">
        <w:rPr>
          <w:rFonts w:ascii="宋体" w:eastAsia="宋体" w:hAnsi="宋体" w:cs="方正仿宋简体" w:hint="eastAsia"/>
          <w:kern w:val="0"/>
          <w:sz w:val="28"/>
          <w:szCs w:val="28"/>
        </w:rPr>
        <w:t>、</w:t>
      </w:r>
      <w:r w:rsidR="00E14FBA">
        <w:rPr>
          <w:rFonts w:ascii="宋体" w:eastAsia="宋体" w:hAnsi="宋体" w:cs="方正仿宋简体" w:hint="eastAsia"/>
          <w:kern w:val="0"/>
          <w:sz w:val="28"/>
          <w:szCs w:val="28"/>
        </w:rPr>
        <w:t>株型数量化和熟性数量化</w:t>
      </w:r>
      <w:r w:rsidRPr="00287565">
        <w:rPr>
          <w:rFonts w:ascii="宋体" w:eastAsia="宋体" w:hAnsi="宋体" w:cs="方正仿宋简体" w:hint="eastAsia"/>
          <w:kern w:val="0"/>
          <w:sz w:val="28"/>
          <w:szCs w:val="28"/>
        </w:rPr>
        <w:t>等术语定义，制定</w:t>
      </w:r>
      <w:r w:rsidR="001E7926" w:rsidRPr="001E7926">
        <w:rPr>
          <w:rFonts w:ascii="宋体" w:eastAsia="宋体" w:hAnsi="宋体" w:cs="方正仿宋简体" w:hint="eastAsia"/>
          <w:kern w:val="0"/>
          <w:sz w:val="28"/>
          <w:szCs w:val="28"/>
        </w:rPr>
        <w:t>株型与熟性数量化指标的采集与分析，以及传感器选择、监测点设置、数据编码、数</w:t>
      </w:r>
      <w:r w:rsidR="001E7926" w:rsidRPr="001E7926">
        <w:rPr>
          <w:rFonts w:ascii="宋体" w:eastAsia="宋体" w:hAnsi="宋体" w:cs="方正仿宋简体" w:hint="eastAsia"/>
          <w:kern w:val="0"/>
          <w:sz w:val="28"/>
          <w:szCs w:val="28"/>
        </w:rPr>
        <w:lastRenderedPageBreak/>
        <w:t>据库构建</w:t>
      </w:r>
      <w:r w:rsidR="001E7926">
        <w:rPr>
          <w:rFonts w:ascii="宋体" w:eastAsia="宋体" w:hAnsi="宋体" w:cs="方正仿宋简体" w:hint="eastAsia"/>
          <w:kern w:val="0"/>
          <w:sz w:val="28"/>
          <w:szCs w:val="28"/>
        </w:rPr>
        <w:t>等内容</w:t>
      </w:r>
      <w:r w:rsidRPr="00287565">
        <w:rPr>
          <w:rFonts w:ascii="宋体" w:eastAsia="宋体" w:hAnsi="宋体" w:cs="方正仿宋简体" w:hint="eastAsia"/>
          <w:kern w:val="0"/>
          <w:sz w:val="28"/>
          <w:szCs w:val="28"/>
        </w:rPr>
        <w:t>。通过本标准，</w:t>
      </w:r>
      <w:r w:rsidRPr="00287565">
        <w:rPr>
          <w:rFonts w:ascii="宋体" w:hAnsi="宋体" w:hint="eastAsia"/>
          <w:sz w:val="28"/>
          <w:szCs w:val="32"/>
        </w:rPr>
        <w:t>能很</w:t>
      </w:r>
      <w:r w:rsidRPr="00696D77">
        <w:rPr>
          <w:rFonts w:ascii="宋体" w:hAnsi="宋体" w:hint="eastAsia"/>
          <w:sz w:val="28"/>
          <w:szCs w:val="32"/>
        </w:rPr>
        <w:t>好的规范</w:t>
      </w:r>
      <w:r>
        <w:rPr>
          <w:rFonts w:ascii="宋体" w:hAnsi="宋体" w:hint="eastAsia"/>
          <w:sz w:val="28"/>
          <w:szCs w:val="32"/>
        </w:rPr>
        <w:t>我国</w:t>
      </w:r>
      <w:r w:rsidRPr="00696D77">
        <w:rPr>
          <w:rFonts w:ascii="宋体" w:hAnsi="宋体" w:hint="eastAsia"/>
          <w:sz w:val="28"/>
          <w:szCs w:val="32"/>
        </w:rPr>
        <w:t>棉生产</w:t>
      </w:r>
      <w:r>
        <w:rPr>
          <w:rFonts w:ascii="宋体" w:hAnsi="宋体" w:hint="eastAsia"/>
          <w:sz w:val="28"/>
          <w:szCs w:val="32"/>
        </w:rPr>
        <w:t>的数量化进程</w:t>
      </w:r>
      <w:r w:rsidR="001E7926">
        <w:rPr>
          <w:rFonts w:ascii="宋体" w:hAnsi="宋体" w:hint="eastAsia"/>
          <w:sz w:val="28"/>
          <w:szCs w:val="32"/>
        </w:rPr>
        <w:t>中棉花株型与熟性数量化指标的采集、分析与数量化标准的制订与应用</w:t>
      </w:r>
      <w:r w:rsidRPr="00696D77">
        <w:rPr>
          <w:rFonts w:ascii="宋体" w:hAnsi="宋体" w:hint="eastAsia"/>
          <w:sz w:val="28"/>
          <w:szCs w:val="32"/>
        </w:rPr>
        <w:t>，</w:t>
      </w:r>
      <w:r>
        <w:rPr>
          <w:rFonts w:ascii="宋体" w:hAnsi="宋体" w:hint="eastAsia"/>
          <w:sz w:val="28"/>
          <w:szCs w:val="32"/>
        </w:rPr>
        <w:t>促进传统农业向现代化农业的发展。</w:t>
      </w:r>
    </w:p>
    <w:p w:rsidR="00300A96" w:rsidRPr="004D0806" w:rsidRDefault="00300A96" w:rsidP="00300A96">
      <w:pPr>
        <w:snapToGrid w:val="0"/>
        <w:spacing w:line="360" w:lineRule="auto"/>
        <w:ind w:firstLineChars="150" w:firstLine="420"/>
        <w:rPr>
          <w:rFonts w:ascii="宋体" w:eastAsia="宋体" w:hAnsi="宋体" w:cs="方正仿宋简体"/>
          <w:kern w:val="0"/>
          <w:sz w:val="28"/>
          <w:szCs w:val="28"/>
        </w:rPr>
      </w:pPr>
      <w:r w:rsidRPr="00914AD1">
        <w:rPr>
          <w:rFonts w:ascii="宋体" w:eastAsia="宋体" w:hAnsi="宋体" w:cs="方正仿宋简体" w:hint="eastAsia"/>
          <w:kern w:val="0"/>
          <w:sz w:val="28"/>
          <w:szCs w:val="28"/>
        </w:rPr>
        <w:t>（</w:t>
      </w:r>
      <w:r>
        <w:rPr>
          <w:rFonts w:ascii="宋体" w:eastAsia="宋体" w:hAnsi="宋体" w:cs="方正仿宋简体" w:hint="eastAsia"/>
          <w:kern w:val="0"/>
          <w:sz w:val="28"/>
          <w:szCs w:val="28"/>
        </w:rPr>
        <w:t>2</w:t>
      </w:r>
      <w:r w:rsidRPr="00914AD1">
        <w:rPr>
          <w:rFonts w:ascii="宋体" w:eastAsia="宋体" w:hAnsi="宋体" w:cs="方正仿宋简体" w:hint="eastAsia"/>
          <w:kern w:val="0"/>
          <w:sz w:val="28"/>
          <w:szCs w:val="28"/>
        </w:rPr>
        <w:t>）术语</w:t>
      </w:r>
      <w:r w:rsidRPr="004D0806">
        <w:rPr>
          <w:rFonts w:ascii="宋体" w:eastAsia="宋体" w:hAnsi="宋体" w:cs="方正仿宋简体" w:hint="eastAsia"/>
          <w:kern w:val="0"/>
          <w:sz w:val="28"/>
          <w:szCs w:val="28"/>
        </w:rPr>
        <w:t>和定义</w:t>
      </w:r>
    </w:p>
    <w:p w:rsidR="00300A96" w:rsidRDefault="00300A96" w:rsidP="001E7926">
      <w:pPr>
        <w:pStyle w:val="af2"/>
        <w:spacing w:line="360" w:lineRule="auto"/>
        <w:ind w:firstLine="560"/>
        <w:rPr>
          <w:rFonts w:hAnsi="宋体" w:cs="方正仿宋简体"/>
          <w:sz w:val="28"/>
          <w:szCs w:val="28"/>
        </w:rPr>
      </w:pPr>
      <w:r w:rsidRPr="001E7926">
        <w:rPr>
          <w:rFonts w:hAnsi="宋体" w:cs="方正仿宋简体" w:hint="eastAsia"/>
          <w:sz w:val="28"/>
          <w:szCs w:val="28"/>
        </w:rPr>
        <w:t>编制过程中相关术语参照</w:t>
      </w:r>
      <w:r w:rsidR="001E7926" w:rsidRPr="001E7926">
        <w:rPr>
          <w:rFonts w:hAnsi="宋体" w:cs="方正仿宋简体"/>
          <w:sz w:val="28"/>
          <w:szCs w:val="28"/>
        </w:rPr>
        <w:t>GB/T</w:t>
      </w:r>
      <w:r w:rsidR="001E7926">
        <w:rPr>
          <w:rFonts w:hAnsi="宋体" w:cs="方正仿宋简体" w:hint="eastAsia"/>
          <w:sz w:val="28"/>
          <w:szCs w:val="28"/>
        </w:rPr>
        <w:t xml:space="preserve"> </w:t>
      </w:r>
      <w:r w:rsidR="001E7926" w:rsidRPr="001E7926">
        <w:rPr>
          <w:rFonts w:hAnsi="宋体" w:cs="方正仿宋简体"/>
          <w:sz w:val="28"/>
          <w:szCs w:val="28"/>
        </w:rPr>
        <w:t>37802</w:t>
      </w:r>
      <w:r w:rsidR="001E7926">
        <w:rPr>
          <w:rFonts w:hAnsi="宋体" w:cs="方正仿宋简体" w:hint="eastAsia"/>
          <w:sz w:val="28"/>
          <w:szCs w:val="28"/>
        </w:rPr>
        <w:t>、</w:t>
      </w:r>
      <w:hyperlink r:id="rId17" w:history="1">
        <w:r w:rsidR="001E7926" w:rsidRPr="001E7926">
          <w:rPr>
            <w:rFonts w:hAnsi="宋体" w:cs="方正仿宋简体"/>
            <w:sz w:val="28"/>
            <w:szCs w:val="28"/>
          </w:rPr>
          <w:t xml:space="preserve">GB/T </w:t>
        </w:r>
        <w:r w:rsidR="001E7926" w:rsidRPr="001E7926">
          <w:rPr>
            <w:rFonts w:hAnsi="宋体" w:cs="方正仿宋简体" w:hint="eastAsia"/>
            <w:sz w:val="28"/>
            <w:szCs w:val="28"/>
          </w:rPr>
          <w:t>7665</w:t>
        </w:r>
      </w:hyperlink>
      <w:r w:rsidR="001E7926">
        <w:rPr>
          <w:rFonts w:hAnsi="宋体" w:cs="方正仿宋简体" w:hint="eastAsia"/>
          <w:sz w:val="28"/>
          <w:szCs w:val="28"/>
        </w:rPr>
        <w:t>、</w:t>
      </w:r>
      <w:hyperlink r:id="rId18" w:history="1">
        <w:r w:rsidR="00E321E7" w:rsidRPr="00E321E7">
          <w:rPr>
            <w:rFonts w:hAnsi="宋体" w:cs="方正仿宋简体"/>
            <w:sz w:val="28"/>
            <w:szCs w:val="28"/>
          </w:rPr>
          <w:t>GB/T 33745</w:t>
        </w:r>
      </w:hyperlink>
      <w:r w:rsidR="00E321E7" w:rsidRPr="00E321E7">
        <w:rPr>
          <w:rFonts w:hAnsi="宋体" w:cs="方正仿宋简体"/>
          <w:sz w:val="28"/>
          <w:szCs w:val="28"/>
        </w:rPr>
        <w:t>、</w:t>
      </w:r>
      <w:r w:rsidR="001E7926" w:rsidRPr="001E7926">
        <w:rPr>
          <w:rFonts w:hAnsi="宋体" w:cs="方正仿宋简体" w:hint="eastAsia"/>
          <w:sz w:val="28"/>
          <w:szCs w:val="28"/>
        </w:rPr>
        <w:t>GB</w:t>
      </w:r>
      <w:r w:rsidR="001E7926" w:rsidRPr="001E7926">
        <w:rPr>
          <w:rFonts w:hAnsi="宋体" w:cs="方正仿宋简体"/>
          <w:sz w:val="28"/>
          <w:szCs w:val="28"/>
        </w:rPr>
        <w:t>/T 7027</w:t>
      </w:r>
      <w:r w:rsidR="001E7926">
        <w:rPr>
          <w:rFonts w:hAnsi="宋体" w:cs="方正仿宋简体" w:hint="eastAsia"/>
          <w:sz w:val="28"/>
          <w:szCs w:val="28"/>
        </w:rPr>
        <w:t>和</w:t>
      </w:r>
      <w:r w:rsidRPr="004D0806">
        <w:rPr>
          <w:rFonts w:hAnsi="宋体" w:hint="eastAsia"/>
          <w:sz w:val="28"/>
          <w:szCs w:val="32"/>
        </w:rPr>
        <w:t>《中国棉花栽培学》进行定义。本标准给出了</w:t>
      </w:r>
      <w:r w:rsidR="00E14FBA" w:rsidRPr="00287565">
        <w:rPr>
          <w:rFonts w:hAnsi="宋体" w:cs="方正仿宋简体" w:hint="eastAsia"/>
          <w:sz w:val="28"/>
          <w:szCs w:val="28"/>
        </w:rPr>
        <w:t>熟性</w:t>
      </w:r>
      <w:r w:rsidR="00E14FBA">
        <w:rPr>
          <w:rFonts w:hAnsi="宋体" w:cs="方正仿宋简体" w:hint="eastAsia"/>
          <w:sz w:val="28"/>
          <w:szCs w:val="28"/>
        </w:rPr>
        <w:t>、</w:t>
      </w:r>
      <w:r w:rsidR="00E14FBA" w:rsidRPr="00287565">
        <w:rPr>
          <w:rFonts w:hAnsi="宋体" w:cs="方正仿宋简体" w:hint="eastAsia"/>
          <w:sz w:val="28"/>
          <w:szCs w:val="28"/>
        </w:rPr>
        <w:t>株型、</w:t>
      </w:r>
      <w:r w:rsidR="00E14FBA">
        <w:rPr>
          <w:rFonts w:hAnsi="宋体" w:cs="方正仿宋简体" w:hint="eastAsia"/>
          <w:sz w:val="28"/>
          <w:szCs w:val="28"/>
        </w:rPr>
        <w:t>光合有效辐射透射率、株型数量化和熟性数量化</w:t>
      </w:r>
      <w:r w:rsidR="008208BD">
        <w:rPr>
          <w:rFonts w:hAnsi="宋体" w:hint="eastAsia"/>
          <w:sz w:val="28"/>
          <w:szCs w:val="32"/>
        </w:rPr>
        <w:t>等</w:t>
      </w:r>
      <w:r w:rsidR="00E14FBA">
        <w:rPr>
          <w:rFonts w:hAnsi="宋体" w:hint="eastAsia"/>
          <w:sz w:val="28"/>
          <w:szCs w:val="32"/>
        </w:rPr>
        <w:t>5</w:t>
      </w:r>
      <w:r w:rsidRPr="004D0806">
        <w:rPr>
          <w:rFonts w:hAnsi="宋体" w:hint="eastAsia"/>
          <w:sz w:val="28"/>
          <w:szCs w:val="32"/>
        </w:rPr>
        <w:t>个术语定义。从</w:t>
      </w:r>
      <w:r w:rsidR="008208BD">
        <w:rPr>
          <w:rFonts w:hAnsi="宋体" w:hint="eastAsia"/>
          <w:sz w:val="28"/>
          <w:szCs w:val="32"/>
        </w:rPr>
        <w:t>棉花株型与指标信息采集、采集装置</w:t>
      </w:r>
      <w:r w:rsidRPr="004D0806">
        <w:rPr>
          <w:rFonts w:hAnsi="宋体" w:hint="eastAsia"/>
          <w:sz w:val="28"/>
          <w:szCs w:val="32"/>
        </w:rPr>
        <w:t>等方面规范了这些术语的定义及语义内涵，</w:t>
      </w:r>
      <w:r w:rsidRPr="004D0806">
        <w:rPr>
          <w:rFonts w:hAnsi="宋体" w:cs="方正仿宋简体" w:hint="eastAsia"/>
          <w:sz w:val="28"/>
          <w:szCs w:val="28"/>
        </w:rPr>
        <w:t>进而为标准的理解和应用提供统一的语义基础。</w:t>
      </w:r>
    </w:p>
    <w:p w:rsidR="00300A96" w:rsidRDefault="00300A96" w:rsidP="00300A96">
      <w:pPr>
        <w:widowControl/>
        <w:autoSpaceDE w:val="0"/>
        <w:autoSpaceDN w:val="0"/>
        <w:snapToGrid w:val="0"/>
        <w:spacing w:line="360" w:lineRule="auto"/>
        <w:ind w:firstLineChars="200" w:firstLine="560"/>
        <w:rPr>
          <w:rFonts w:ascii="宋体" w:eastAsia="宋体" w:hAnsi="宋体" w:cs="方正仿宋简体"/>
          <w:kern w:val="0"/>
          <w:sz w:val="28"/>
          <w:szCs w:val="28"/>
        </w:rPr>
      </w:pPr>
      <w:r>
        <w:rPr>
          <w:rFonts w:ascii="宋体" w:eastAsia="宋体" w:hAnsi="宋体" w:cs="方正仿宋简体" w:hint="eastAsia"/>
          <w:kern w:val="0"/>
          <w:sz w:val="28"/>
          <w:szCs w:val="28"/>
        </w:rPr>
        <w:t>（3）试验方法</w:t>
      </w:r>
    </w:p>
    <w:p w:rsidR="00300A96" w:rsidRPr="00287565" w:rsidRDefault="00300A96" w:rsidP="00300A96">
      <w:pPr>
        <w:tabs>
          <w:tab w:val="left" w:pos="0"/>
        </w:tabs>
        <w:spacing w:line="360" w:lineRule="auto"/>
        <w:ind w:firstLineChars="200" w:firstLine="560"/>
        <w:rPr>
          <w:rFonts w:ascii="宋体" w:hAnsi="宋体"/>
          <w:sz w:val="28"/>
          <w:szCs w:val="32"/>
        </w:rPr>
      </w:pPr>
      <w:r w:rsidRPr="00287565">
        <w:rPr>
          <w:rFonts w:ascii="宋体" w:hAnsi="宋体" w:hint="eastAsia"/>
          <w:sz w:val="28"/>
          <w:szCs w:val="32"/>
        </w:rPr>
        <w:t>采取空间网格取样法，基于空间统计学的理论和方法，运用克里金插值法，研究得出光温水肥资源的量化方法，这一方法能够对任意空间和任意剖面的资源分布情况进行准确量化，进而能了解棉花冠层和土壤中水平方向和垂直方向不同层次光温水肥资源的时空变化动态，实现对棉田资源时空变化的准确监测。进一步研究发现，棉花冠层内部光合有效辐射接获率分布</w:t>
      </w:r>
      <w:r>
        <w:rPr>
          <w:rFonts w:ascii="宋体" w:hAnsi="宋体" w:hint="eastAsia"/>
          <w:sz w:val="28"/>
          <w:szCs w:val="32"/>
        </w:rPr>
        <w:t>具异质性</w:t>
      </w:r>
      <w:r w:rsidRPr="00287565">
        <w:rPr>
          <w:rFonts w:ascii="宋体" w:hAnsi="宋体" w:hint="eastAsia"/>
          <w:sz w:val="28"/>
          <w:szCs w:val="32"/>
        </w:rPr>
        <w:t>。基于该方法，</w:t>
      </w:r>
      <w:r w:rsidRPr="00874F60">
        <w:rPr>
          <w:rFonts w:ascii="宋体" w:eastAsia="宋体" w:hAnsi="宋体" w:cs="Times New Roman" w:hint="eastAsia"/>
          <w:sz w:val="28"/>
          <w:szCs w:val="32"/>
        </w:rPr>
        <w:t>研究不同棉花群体光温水肥资源的时空分布以及与棉花产量品质形成的关系，评估棉花的资源利用效率，阐明资源利用效率差异形成的机理，</w:t>
      </w:r>
      <w:r>
        <w:rPr>
          <w:rFonts w:ascii="宋体" w:hAnsi="宋体" w:hint="eastAsia"/>
          <w:sz w:val="28"/>
          <w:szCs w:val="32"/>
        </w:rPr>
        <w:t>明确了棉花群体光截获率是可以量化株型和群体结构的适宜指标</w:t>
      </w:r>
      <w:r w:rsidRPr="00287565">
        <w:rPr>
          <w:rFonts w:ascii="宋体" w:hAnsi="宋体" w:hint="eastAsia"/>
          <w:sz w:val="28"/>
          <w:szCs w:val="32"/>
        </w:rPr>
        <w:t>。</w:t>
      </w:r>
    </w:p>
    <w:p w:rsidR="00300A96" w:rsidRDefault="00300A96" w:rsidP="00300A96">
      <w:pPr>
        <w:widowControl/>
        <w:autoSpaceDE w:val="0"/>
        <w:autoSpaceDN w:val="0"/>
        <w:snapToGrid w:val="0"/>
        <w:spacing w:line="360" w:lineRule="auto"/>
        <w:ind w:firstLineChars="200" w:firstLine="560"/>
        <w:rPr>
          <w:rFonts w:ascii="宋体" w:hAnsi="宋体"/>
          <w:sz w:val="28"/>
          <w:szCs w:val="32"/>
        </w:rPr>
      </w:pPr>
      <w:r>
        <w:rPr>
          <w:rFonts w:ascii="宋体" w:hAnsi="宋体" w:hint="eastAsia"/>
          <w:sz w:val="28"/>
          <w:szCs w:val="32"/>
        </w:rPr>
        <w:t>（4）关键性技术指标确定的依据</w:t>
      </w:r>
    </w:p>
    <w:p w:rsidR="00300A96" w:rsidRDefault="00300A96" w:rsidP="00300A96">
      <w:pPr>
        <w:ind w:firstLineChars="200" w:firstLine="560"/>
        <w:rPr>
          <w:rFonts w:ascii="宋体" w:hAnsi="宋体"/>
          <w:sz w:val="28"/>
          <w:szCs w:val="28"/>
        </w:rPr>
      </w:pPr>
      <w:r w:rsidRPr="00112C46">
        <w:rPr>
          <w:rFonts w:ascii="宋体" w:hAnsi="宋体" w:hint="eastAsia"/>
          <w:sz w:val="28"/>
          <w:szCs w:val="28"/>
        </w:rPr>
        <w:t>棉花不同生育期时期株型的数量化标准。</w:t>
      </w:r>
      <w:r w:rsidRPr="003574A1">
        <w:rPr>
          <w:rFonts w:ascii="宋体" w:hAnsi="宋体"/>
          <w:sz w:val="28"/>
          <w:szCs w:val="28"/>
        </w:rPr>
        <w:t>棉花株型和光合有效辐射密切相关，不同时期光合有效辐射截获率可有效量化棉花株型</w:t>
      </w:r>
      <w:r w:rsidRPr="003574A1">
        <w:rPr>
          <w:rFonts w:ascii="宋体" w:hAnsi="宋体" w:hint="eastAsia"/>
          <w:sz w:val="28"/>
          <w:szCs w:val="28"/>
        </w:rPr>
        <w:t>和群体结构。棉花冠层光合有效辐射具有高度时空异质性，为准确量化作</w:t>
      </w:r>
      <w:r w:rsidRPr="003574A1">
        <w:rPr>
          <w:rFonts w:ascii="宋体" w:hAnsi="宋体" w:hint="eastAsia"/>
          <w:sz w:val="28"/>
          <w:szCs w:val="28"/>
        </w:rPr>
        <w:lastRenderedPageBreak/>
        <w:t>物株型特征，比较了12种</w:t>
      </w:r>
      <w:r w:rsidRPr="003574A1">
        <w:rPr>
          <w:rFonts w:ascii="宋体" w:hAnsi="宋体"/>
          <w:sz w:val="28"/>
          <w:szCs w:val="28"/>
        </w:rPr>
        <w:t>棉花冠层光合有效辐射空间分布插值方法</w:t>
      </w:r>
      <w:r w:rsidRPr="003574A1">
        <w:rPr>
          <w:rFonts w:ascii="宋体" w:hAnsi="宋体" w:hint="eastAsia"/>
          <w:sz w:val="28"/>
          <w:szCs w:val="28"/>
        </w:rPr>
        <w:t>，发现克里金插值法能准确反映冠层内的光合有效辐射。基于地理统计学的理论和方法，以空间网格取样法为手段，以半方差函数和克里金插值法为基本工具量化冠层不同位置光合有效辐射透射率，并采用辛普森3/8法计算体积，所得结果去除X轴、Y轴最大值的乘积，即得到群体平均光合有效辐射透射率。这一方法考虑了光合有效辐射的空间异质性，准确计算了棉花光合有效辐射，实现了棉花的株型特征的数量化。基于近</w:t>
      </w:r>
      <w:r w:rsidRPr="003574A1">
        <w:rPr>
          <w:rFonts w:ascii="宋体" w:hAnsi="宋体"/>
          <w:sz w:val="28"/>
          <w:szCs w:val="28"/>
        </w:rPr>
        <w:t>10</w:t>
      </w:r>
      <w:r w:rsidRPr="003574A1">
        <w:rPr>
          <w:rFonts w:ascii="宋体" w:hAnsi="宋体" w:hint="eastAsia"/>
          <w:sz w:val="28"/>
          <w:szCs w:val="28"/>
        </w:rPr>
        <w:t>年</w:t>
      </w:r>
      <w:r>
        <w:rPr>
          <w:rFonts w:ascii="宋体" w:hAnsi="宋体" w:hint="eastAsia"/>
          <w:sz w:val="28"/>
          <w:szCs w:val="28"/>
        </w:rPr>
        <w:t>来</w:t>
      </w:r>
      <w:r w:rsidRPr="003574A1">
        <w:rPr>
          <w:rFonts w:ascii="宋体" w:hAnsi="宋体" w:hint="eastAsia"/>
          <w:sz w:val="28"/>
          <w:szCs w:val="28"/>
        </w:rPr>
        <w:t>对不同品种、种植密度和种植模式棉花群体光能利用率时空变化特征的研究，明确全生育期的株型标准为：群体透光率苗期60%-蕾期50%-初花期40%-花铃期30%-吐絮期40%。</w:t>
      </w:r>
    </w:p>
    <w:p w:rsidR="00300A96" w:rsidRPr="003574A1" w:rsidRDefault="00F901BB" w:rsidP="00300A96">
      <w:pPr>
        <w:ind w:firstLineChars="200" w:firstLine="560"/>
        <w:rPr>
          <w:rFonts w:ascii="宋体" w:hAnsi="宋体"/>
          <w:sz w:val="28"/>
          <w:szCs w:val="28"/>
        </w:rPr>
      </w:pPr>
      <w:r>
        <w:rPr>
          <w:rFonts w:ascii="宋体" w:hAnsi="宋体" w:hint="eastAsia"/>
          <w:sz w:val="28"/>
          <w:szCs w:val="28"/>
        </w:rPr>
        <w:t>棉花不同生育期</w:t>
      </w:r>
      <w:r w:rsidR="00300A96" w:rsidRPr="00112C46">
        <w:rPr>
          <w:rFonts w:ascii="宋体" w:hAnsi="宋体" w:hint="eastAsia"/>
          <w:sz w:val="28"/>
          <w:szCs w:val="28"/>
        </w:rPr>
        <w:t>熟性的数量化标准。</w:t>
      </w:r>
      <w:r w:rsidR="00300A96" w:rsidRPr="003574A1">
        <w:rPr>
          <w:rFonts w:ascii="宋体" w:hAnsi="宋体" w:hint="eastAsia"/>
          <w:sz w:val="28"/>
          <w:szCs w:val="28"/>
        </w:rPr>
        <w:t>基于</w:t>
      </w:r>
      <w:r w:rsidR="00300A96" w:rsidRPr="003574A1">
        <w:rPr>
          <w:rFonts w:ascii="宋体" w:hAnsi="宋体"/>
          <w:sz w:val="28"/>
          <w:szCs w:val="28"/>
        </w:rPr>
        <w:t>10</w:t>
      </w:r>
      <w:r w:rsidR="00300A96" w:rsidRPr="003574A1">
        <w:rPr>
          <w:rFonts w:ascii="宋体" w:hAnsi="宋体" w:hint="eastAsia"/>
          <w:sz w:val="28"/>
          <w:szCs w:val="28"/>
        </w:rPr>
        <w:t>年对不同类型品种、种植密度和种植模式棉花</w:t>
      </w:r>
      <w:r w:rsidR="009531B9">
        <w:rPr>
          <w:rFonts w:ascii="宋体" w:hAnsi="宋体" w:hint="eastAsia"/>
          <w:sz w:val="28"/>
          <w:szCs w:val="28"/>
        </w:rPr>
        <w:t>株式图调查数据、</w:t>
      </w:r>
      <w:r w:rsidR="00300A96" w:rsidRPr="003574A1">
        <w:rPr>
          <w:rFonts w:ascii="宋体" w:hAnsi="宋体" w:hint="eastAsia"/>
          <w:sz w:val="28"/>
          <w:szCs w:val="28"/>
        </w:rPr>
        <w:t>全生育期农艺指标</w:t>
      </w:r>
      <w:r w:rsidR="009531B9">
        <w:rPr>
          <w:rFonts w:ascii="宋体" w:hAnsi="宋体" w:hint="eastAsia"/>
          <w:sz w:val="28"/>
          <w:szCs w:val="28"/>
        </w:rPr>
        <w:t>等</w:t>
      </w:r>
      <w:r w:rsidR="00300A96" w:rsidRPr="003574A1">
        <w:rPr>
          <w:rFonts w:ascii="宋体" w:hAnsi="宋体" w:hint="eastAsia"/>
          <w:sz w:val="28"/>
          <w:szCs w:val="28"/>
        </w:rPr>
        <w:t>进行系统分析，明确了基于生育进程和物候期长势特征、农艺特性和产量形成特征的变化与量化关系，进而量化棉花熟性特征，确定了以棉花株高、果枝出生速度和开花进程等作为棉花熟性数量化指标。在棉花生长前期以株高、果枝出生速率来量化棉花的熟性特征；进入生长中后期以开花进程来量化棉花的熟性特征。并基于此明确棉花生理终止期、末次灌溉时间、脱叶催熟时间等关键时期的管理措施，从而实现棉花的数量化管理。</w:t>
      </w:r>
    </w:p>
    <w:p w:rsidR="00736063" w:rsidRDefault="00D14157">
      <w:pPr>
        <w:snapToGrid w:val="0"/>
        <w:spacing w:line="360" w:lineRule="auto"/>
        <w:ind w:firstLineChars="200" w:firstLine="562"/>
        <w:rPr>
          <w:rFonts w:ascii="宋体" w:eastAsia="宋体" w:hAnsi="宋体" w:cs="Times New Roman"/>
          <w:b/>
          <w:sz w:val="28"/>
          <w:szCs w:val="28"/>
        </w:rPr>
      </w:pPr>
      <w:r>
        <w:rPr>
          <w:rFonts w:ascii="宋体" w:eastAsia="宋体" w:hAnsi="宋体" w:cs="Times New Roman" w:hint="eastAsia"/>
          <w:b/>
          <w:sz w:val="28"/>
          <w:szCs w:val="28"/>
        </w:rPr>
        <w:t>3</w:t>
      </w:r>
      <w:r>
        <w:rPr>
          <w:rFonts w:ascii="宋体" w:eastAsia="宋体" w:hAnsi="宋体" w:cs="Times New Roman"/>
          <w:b/>
          <w:sz w:val="28"/>
          <w:szCs w:val="28"/>
        </w:rPr>
        <w:t>.规范性引用情况</w:t>
      </w:r>
    </w:p>
    <w:p w:rsidR="00300A96" w:rsidRPr="00914AD1" w:rsidRDefault="00300A96" w:rsidP="00E321E7">
      <w:pPr>
        <w:pStyle w:val="af2"/>
        <w:ind w:firstLine="560"/>
        <w:rPr>
          <w:rFonts w:hAnsi="宋体" w:cs="方正仿宋简体"/>
          <w:color w:val="FF0000"/>
          <w:sz w:val="28"/>
          <w:szCs w:val="28"/>
        </w:rPr>
      </w:pPr>
      <w:r>
        <w:rPr>
          <w:rFonts w:hAnsi="宋体" w:hint="eastAsia"/>
          <w:sz w:val="28"/>
          <w:szCs w:val="32"/>
        </w:rPr>
        <w:t>本标准编制过程中</w:t>
      </w:r>
      <w:r w:rsidRPr="00620E5A">
        <w:rPr>
          <w:rFonts w:hAnsi="宋体" w:hint="eastAsia"/>
          <w:sz w:val="28"/>
          <w:szCs w:val="32"/>
        </w:rPr>
        <w:t>参照或引用</w:t>
      </w:r>
      <w:r w:rsidR="008208BD">
        <w:rPr>
          <w:rFonts w:hAnsi="宋体" w:hint="eastAsia"/>
          <w:sz w:val="28"/>
          <w:szCs w:val="32"/>
        </w:rPr>
        <w:t>农田信息监测点选址要求和监测规范、传感器通用术语、信息</w:t>
      </w:r>
      <w:r w:rsidR="00156AD1">
        <w:rPr>
          <w:rFonts w:hAnsi="宋体" w:hint="eastAsia"/>
          <w:sz w:val="28"/>
          <w:szCs w:val="32"/>
        </w:rPr>
        <w:t>分类和</w:t>
      </w:r>
      <w:r w:rsidR="008208BD">
        <w:rPr>
          <w:rFonts w:hAnsi="宋体" w:hint="eastAsia"/>
          <w:sz w:val="28"/>
          <w:szCs w:val="32"/>
        </w:rPr>
        <w:t>编码的基本原则</w:t>
      </w:r>
      <w:r w:rsidR="00156AD1">
        <w:rPr>
          <w:rFonts w:hAnsi="宋体" w:hint="eastAsia"/>
          <w:sz w:val="28"/>
          <w:szCs w:val="32"/>
        </w:rPr>
        <w:t>与方法和物联网</w:t>
      </w:r>
      <w:r w:rsidR="00156AD1">
        <w:rPr>
          <w:rFonts w:hAnsi="宋体" w:hint="eastAsia"/>
          <w:sz w:val="28"/>
          <w:szCs w:val="32"/>
        </w:rPr>
        <w:lastRenderedPageBreak/>
        <w:t>术语等</w:t>
      </w:r>
      <w:r w:rsidRPr="00620E5A">
        <w:rPr>
          <w:rFonts w:hAnsi="宋体" w:hint="eastAsia"/>
          <w:sz w:val="28"/>
          <w:szCs w:val="32"/>
        </w:rPr>
        <w:t>现有</w:t>
      </w:r>
      <w:r>
        <w:rPr>
          <w:rFonts w:hAnsi="宋体" w:hint="eastAsia"/>
          <w:sz w:val="28"/>
          <w:szCs w:val="32"/>
        </w:rPr>
        <w:t>国家标准</w:t>
      </w:r>
      <w:r w:rsidR="00E321E7">
        <w:rPr>
          <w:rFonts w:hAnsi="宋体" w:hint="eastAsia"/>
          <w:sz w:val="28"/>
          <w:szCs w:val="32"/>
        </w:rPr>
        <w:t>4</w:t>
      </w:r>
      <w:r>
        <w:rPr>
          <w:rFonts w:hAnsi="宋体" w:hint="eastAsia"/>
          <w:sz w:val="28"/>
          <w:szCs w:val="32"/>
        </w:rPr>
        <w:t>个。即</w:t>
      </w:r>
      <w:r w:rsidR="008208BD" w:rsidRPr="008208BD">
        <w:rPr>
          <w:rFonts w:hAnsi="宋体"/>
          <w:sz w:val="28"/>
          <w:szCs w:val="32"/>
        </w:rPr>
        <w:t>GB/T 37802</w:t>
      </w:r>
      <w:r w:rsidR="008208BD">
        <w:rPr>
          <w:rFonts w:hAnsi="宋体" w:hint="eastAsia"/>
          <w:sz w:val="28"/>
          <w:szCs w:val="32"/>
        </w:rPr>
        <w:t>《</w:t>
      </w:r>
      <w:r w:rsidR="008208BD" w:rsidRPr="008208BD">
        <w:rPr>
          <w:rFonts w:hAnsi="宋体" w:hint="eastAsia"/>
          <w:sz w:val="28"/>
          <w:szCs w:val="32"/>
        </w:rPr>
        <w:t>农田信息监测点选址要求和监测规范</w:t>
      </w:r>
      <w:r w:rsidR="008208BD">
        <w:rPr>
          <w:rFonts w:hAnsi="宋体" w:hint="eastAsia"/>
          <w:sz w:val="28"/>
          <w:szCs w:val="32"/>
        </w:rPr>
        <w:t>》、</w:t>
      </w:r>
      <w:hyperlink r:id="rId19" w:history="1">
        <w:r w:rsidR="008208BD" w:rsidRPr="008208BD">
          <w:rPr>
            <w:rFonts w:hAnsi="宋体"/>
            <w:sz w:val="28"/>
            <w:szCs w:val="32"/>
          </w:rPr>
          <w:t xml:space="preserve">GB/T </w:t>
        </w:r>
        <w:r w:rsidR="008208BD" w:rsidRPr="008208BD">
          <w:rPr>
            <w:rFonts w:hAnsi="宋体" w:hint="eastAsia"/>
            <w:sz w:val="28"/>
            <w:szCs w:val="32"/>
          </w:rPr>
          <w:t>7665</w:t>
        </w:r>
      </w:hyperlink>
      <w:r w:rsidR="008208BD">
        <w:rPr>
          <w:rFonts w:hAnsi="宋体" w:hint="eastAsia"/>
          <w:sz w:val="28"/>
          <w:szCs w:val="32"/>
        </w:rPr>
        <w:t>《</w:t>
      </w:r>
      <w:r w:rsidR="008208BD" w:rsidRPr="008208BD">
        <w:rPr>
          <w:rFonts w:hAnsi="宋体" w:hint="eastAsia"/>
          <w:sz w:val="28"/>
          <w:szCs w:val="32"/>
        </w:rPr>
        <w:t>传感器通用术语</w:t>
      </w:r>
      <w:r w:rsidR="008208BD">
        <w:rPr>
          <w:rFonts w:hAnsi="宋体" w:hint="eastAsia"/>
          <w:sz w:val="28"/>
          <w:szCs w:val="32"/>
        </w:rPr>
        <w:t>》、</w:t>
      </w:r>
      <w:hyperlink r:id="rId20" w:history="1">
        <w:r w:rsidR="00E321E7" w:rsidRPr="00E321E7">
          <w:rPr>
            <w:rFonts w:hAnsi="宋体"/>
            <w:sz w:val="28"/>
            <w:szCs w:val="32"/>
          </w:rPr>
          <w:t>GB/T</w:t>
        </w:r>
        <w:r w:rsidR="00E321E7">
          <w:rPr>
            <w:rFonts w:hAnsi="宋体" w:hint="eastAsia"/>
            <w:sz w:val="28"/>
            <w:szCs w:val="32"/>
          </w:rPr>
          <w:t xml:space="preserve"> </w:t>
        </w:r>
        <w:r w:rsidR="00E321E7" w:rsidRPr="00E321E7">
          <w:rPr>
            <w:rFonts w:hAnsi="宋体"/>
            <w:sz w:val="28"/>
            <w:szCs w:val="32"/>
          </w:rPr>
          <w:t>33745</w:t>
        </w:r>
      </w:hyperlink>
      <w:r w:rsidR="00E321E7">
        <w:rPr>
          <w:rFonts w:hAnsi="宋体"/>
          <w:sz w:val="28"/>
          <w:szCs w:val="32"/>
        </w:rPr>
        <w:t>《</w:t>
      </w:r>
      <w:r w:rsidR="00E321E7" w:rsidRPr="00E321E7">
        <w:rPr>
          <w:rFonts w:hAnsi="宋体" w:hint="eastAsia"/>
          <w:sz w:val="28"/>
          <w:szCs w:val="32"/>
        </w:rPr>
        <w:t>物联网术语》、</w:t>
      </w:r>
      <w:r w:rsidR="008208BD" w:rsidRPr="008208BD">
        <w:rPr>
          <w:rFonts w:hAnsi="宋体" w:hint="eastAsia"/>
          <w:sz w:val="28"/>
          <w:szCs w:val="32"/>
        </w:rPr>
        <w:t>GB</w:t>
      </w:r>
      <w:r w:rsidR="008208BD" w:rsidRPr="008208BD">
        <w:rPr>
          <w:rFonts w:hAnsi="宋体"/>
          <w:sz w:val="28"/>
          <w:szCs w:val="32"/>
        </w:rPr>
        <w:t>/T 7027</w:t>
      </w:r>
      <w:r w:rsidR="008208BD">
        <w:rPr>
          <w:rFonts w:hAnsi="宋体"/>
          <w:sz w:val="28"/>
          <w:szCs w:val="32"/>
        </w:rPr>
        <w:t>《</w:t>
      </w:r>
      <w:r w:rsidR="008208BD" w:rsidRPr="008208BD">
        <w:rPr>
          <w:rFonts w:hAnsi="宋体" w:hint="eastAsia"/>
          <w:sz w:val="28"/>
          <w:szCs w:val="32"/>
        </w:rPr>
        <w:t>信息编码的基本原则</w:t>
      </w:r>
      <w:r w:rsidR="008208BD">
        <w:rPr>
          <w:rFonts w:hAnsi="宋体" w:hint="eastAsia"/>
          <w:sz w:val="28"/>
          <w:szCs w:val="32"/>
        </w:rPr>
        <w:t>》</w:t>
      </w:r>
      <w:r w:rsidRPr="00C84FE0">
        <w:rPr>
          <w:rFonts w:hAnsi="宋体" w:hint="eastAsia"/>
          <w:sz w:val="28"/>
          <w:szCs w:val="32"/>
        </w:rPr>
        <w:t>。其中</w:t>
      </w:r>
      <w:r w:rsidR="009969F3">
        <w:rPr>
          <w:rFonts w:hAnsi="宋体" w:hint="eastAsia"/>
          <w:sz w:val="28"/>
          <w:szCs w:val="32"/>
        </w:rPr>
        <w:t>本文件中术语和定义引用了</w:t>
      </w:r>
      <w:hyperlink r:id="rId21" w:history="1">
        <w:r w:rsidR="009969F3" w:rsidRPr="008208BD">
          <w:rPr>
            <w:rFonts w:hAnsi="宋体"/>
            <w:sz w:val="28"/>
            <w:szCs w:val="32"/>
          </w:rPr>
          <w:t xml:space="preserve">GB/T </w:t>
        </w:r>
        <w:r w:rsidR="009969F3" w:rsidRPr="008208BD">
          <w:rPr>
            <w:rFonts w:hAnsi="宋体" w:hint="eastAsia"/>
            <w:sz w:val="28"/>
            <w:szCs w:val="32"/>
          </w:rPr>
          <w:t>7665</w:t>
        </w:r>
      </w:hyperlink>
      <w:r w:rsidR="009969F3">
        <w:rPr>
          <w:rFonts w:hAnsi="宋体" w:hint="eastAsia"/>
          <w:sz w:val="28"/>
          <w:szCs w:val="32"/>
        </w:rPr>
        <w:t>《</w:t>
      </w:r>
      <w:r w:rsidR="009969F3" w:rsidRPr="008208BD">
        <w:rPr>
          <w:rFonts w:hAnsi="宋体" w:hint="eastAsia"/>
          <w:sz w:val="28"/>
          <w:szCs w:val="32"/>
        </w:rPr>
        <w:t>传感器通用术语</w:t>
      </w:r>
      <w:r w:rsidR="009969F3">
        <w:rPr>
          <w:rFonts w:hAnsi="宋体" w:hint="eastAsia"/>
          <w:sz w:val="28"/>
          <w:szCs w:val="32"/>
        </w:rPr>
        <w:t>》</w:t>
      </w:r>
      <w:r w:rsidR="00E321E7">
        <w:rPr>
          <w:rFonts w:hAnsi="宋体" w:hint="eastAsia"/>
          <w:sz w:val="28"/>
          <w:szCs w:val="32"/>
        </w:rPr>
        <w:t>、</w:t>
      </w:r>
      <w:hyperlink r:id="rId22" w:history="1">
        <w:r w:rsidR="00E321E7" w:rsidRPr="00E321E7">
          <w:rPr>
            <w:rFonts w:hAnsi="宋体"/>
            <w:sz w:val="28"/>
            <w:szCs w:val="32"/>
          </w:rPr>
          <w:t>GB/T</w:t>
        </w:r>
        <w:r w:rsidR="00E321E7">
          <w:rPr>
            <w:rFonts w:hAnsi="宋体" w:hint="eastAsia"/>
            <w:sz w:val="28"/>
            <w:szCs w:val="32"/>
          </w:rPr>
          <w:t xml:space="preserve"> </w:t>
        </w:r>
        <w:r w:rsidR="00E321E7" w:rsidRPr="00E321E7">
          <w:rPr>
            <w:rFonts w:hAnsi="宋体"/>
            <w:sz w:val="28"/>
            <w:szCs w:val="32"/>
          </w:rPr>
          <w:t>33745</w:t>
        </w:r>
      </w:hyperlink>
      <w:r w:rsidR="00E321E7">
        <w:rPr>
          <w:rFonts w:hAnsi="宋体"/>
          <w:sz w:val="28"/>
          <w:szCs w:val="32"/>
        </w:rPr>
        <w:t>《</w:t>
      </w:r>
      <w:r w:rsidR="00E321E7" w:rsidRPr="00E321E7">
        <w:rPr>
          <w:rFonts w:hAnsi="宋体" w:hint="eastAsia"/>
          <w:sz w:val="28"/>
          <w:szCs w:val="32"/>
        </w:rPr>
        <w:t>物联网术语》</w:t>
      </w:r>
      <w:r w:rsidR="004E17BF">
        <w:rPr>
          <w:rFonts w:hAnsi="宋体" w:hint="eastAsia"/>
          <w:sz w:val="28"/>
          <w:szCs w:val="32"/>
        </w:rPr>
        <w:t>的</w:t>
      </w:r>
      <w:r w:rsidR="009969F3">
        <w:rPr>
          <w:rFonts w:hAnsi="宋体" w:hint="eastAsia"/>
          <w:sz w:val="28"/>
          <w:szCs w:val="32"/>
        </w:rPr>
        <w:t>相关内容；</w:t>
      </w:r>
      <w:r w:rsidR="008208BD">
        <w:rPr>
          <w:rFonts w:hAnsi="宋体" w:hint="eastAsia"/>
          <w:sz w:val="28"/>
          <w:szCs w:val="32"/>
        </w:rPr>
        <w:t>农田监测点周</w:t>
      </w:r>
      <w:r w:rsidR="008208BD">
        <w:rPr>
          <w:rFonts w:hAnsi="宋体"/>
          <w:sz w:val="28"/>
          <w:szCs w:val="32"/>
        </w:rPr>
        <w:t>边环境选择引用了</w:t>
      </w:r>
      <w:r w:rsidR="008208BD" w:rsidRPr="008208BD">
        <w:rPr>
          <w:rFonts w:hAnsi="宋体"/>
          <w:sz w:val="28"/>
          <w:szCs w:val="32"/>
        </w:rPr>
        <w:t>GB/T 37802中4.1.1、4.1.2和4.1.5</w:t>
      </w:r>
      <w:r w:rsidR="004E17BF">
        <w:rPr>
          <w:rFonts w:hAnsi="宋体"/>
          <w:sz w:val="28"/>
          <w:szCs w:val="32"/>
        </w:rPr>
        <w:t>规定</w:t>
      </w:r>
      <w:r w:rsidR="008208BD">
        <w:rPr>
          <w:rFonts w:hAnsi="宋体"/>
          <w:sz w:val="28"/>
          <w:szCs w:val="32"/>
        </w:rPr>
        <w:t>内容；</w:t>
      </w:r>
      <w:r w:rsidR="008208BD" w:rsidRPr="008208BD">
        <w:rPr>
          <w:rFonts w:hAnsi="宋体" w:hint="eastAsia"/>
          <w:sz w:val="28"/>
          <w:szCs w:val="32"/>
        </w:rPr>
        <w:t>熟性指标数字化编码</w:t>
      </w:r>
      <w:r w:rsidR="008208BD">
        <w:rPr>
          <w:rFonts w:hAnsi="宋体" w:hint="eastAsia"/>
          <w:sz w:val="28"/>
          <w:szCs w:val="32"/>
        </w:rPr>
        <w:t>引用了</w:t>
      </w:r>
      <w:r w:rsidR="008208BD" w:rsidRPr="008208BD">
        <w:rPr>
          <w:rFonts w:hAnsi="宋体" w:hint="eastAsia"/>
          <w:sz w:val="28"/>
          <w:szCs w:val="32"/>
        </w:rPr>
        <w:t>GB</w:t>
      </w:r>
      <w:r w:rsidR="008208BD" w:rsidRPr="008208BD">
        <w:rPr>
          <w:rFonts w:hAnsi="宋体"/>
          <w:sz w:val="28"/>
          <w:szCs w:val="32"/>
        </w:rPr>
        <w:t>/T 7027</w:t>
      </w:r>
      <w:r w:rsidR="008208BD">
        <w:rPr>
          <w:rFonts w:hAnsi="宋体"/>
          <w:sz w:val="28"/>
          <w:szCs w:val="32"/>
        </w:rPr>
        <w:t>《</w:t>
      </w:r>
      <w:r w:rsidR="008208BD" w:rsidRPr="008208BD">
        <w:rPr>
          <w:rFonts w:hAnsi="宋体" w:hint="eastAsia"/>
          <w:sz w:val="28"/>
          <w:szCs w:val="32"/>
        </w:rPr>
        <w:t>信息编码的基本原则</w:t>
      </w:r>
      <w:r w:rsidR="008208BD">
        <w:rPr>
          <w:rFonts w:hAnsi="宋体" w:hint="eastAsia"/>
          <w:sz w:val="28"/>
          <w:szCs w:val="32"/>
        </w:rPr>
        <w:t>》</w:t>
      </w:r>
      <w:r w:rsidR="004E17BF">
        <w:rPr>
          <w:rFonts w:hAnsi="宋体" w:hint="eastAsia"/>
          <w:sz w:val="28"/>
          <w:szCs w:val="32"/>
        </w:rPr>
        <w:t>的</w:t>
      </w:r>
      <w:r w:rsidR="008208BD">
        <w:rPr>
          <w:rFonts w:hAnsi="宋体" w:hint="eastAsia"/>
          <w:sz w:val="28"/>
          <w:szCs w:val="32"/>
        </w:rPr>
        <w:t>相关内容</w:t>
      </w:r>
      <w:r w:rsidRPr="007B39BC">
        <w:rPr>
          <w:rFonts w:hAnsi="宋体" w:cs="方正仿宋简体" w:hint="eastAsia"/>
          <w:color w:val="0000FF"/>
          <w:sz w:val="28"/>
          <w:szCs w:val="28"/>
        </w:rPr>
        <w:t>。</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5" w:name="_Toc85035213"/>
      <w:bookmarkStart w:id="6" w:name="_Toc114648494"/>
      <w:r>
        <w:rPr>
          <w:rFonts w:ascii="黑体" w:eastAsia="黑体" w:hAnsi="黑体" w:cs="Times New Roman"/>
          <w:sz w:val="28"/>
          <w:szCs w:val="28"/>
        </w:rPr>
        <w:t>三、</w:t>
      </w:r>
      <w:r>
        <w:rPr>
          <w:rFonts w:ascii="黑体" w:eastAsia="黑体" w:hAnsi="黑体" w:cs="Times New Roman" w:hint="eastAsia"/>
          <w:sz w:val="28"/>
          <w:szCs w:val="28"/>
        </w:rPr>
        <w:t>试验验证报告，技术经济论证，预期经济效果</w:t>
      </w:r>
      <w:bookmarkEnd w:id="5"/>
      <w:bookmarkEnd w:id="6"/>
    </w:p>
    <w:p w:rsidR="00300A96" w:rsidRDefault="00300A96" w:rsidP="00300A96">
      <w:pPr>
        <w:snapToGrid w:val="0"/>
        <w:spacing w:line="360" w:lineRule="auto"/>
        <w:ind w:firstLineChars="200" w:firstLine="560"/>
        <w:rPr>
          <w:rFonts w:ascii="宋体" w:hAnsi="宋体" w:cs="宋体"/>
          <w:kern w:val="0"/>
          <w:sz w:val="28"/>
          <w:szCs w:val="28"/>
        </w:rPr>
      </w:pPr>
      <w:bookmarkStart w:id="7" w:name="_Toc85035214"/>
      <w:r w:rsidRPr="00C02FA7">
        <w:rPr>
          <w:rFonts w:ascii="宋体" w:hAnsi="宋体" w:cs="宋体" w:hint="eastAsia"/>
          <w:kern w:val="0"/>
          <w:sz w:val="28"/>
          <w:szCs w:val="28"/>
        </w:rPr>
        <w:t>本</w:t>
      </w:r>
      <w:r>
        <w:rPr>
          <w:rFonts w:ascii="宋体" w:hAnsi="宋体" w:cs="宋体" w:hint="eastAsia"/>
          <w:kern w:val="0"/>
          <w:sz w:val="28"/>
          <w:szCs w:val="28"/>
        </w:rPr>
        <w:t>标准</w:t>
      </w:r>
      <w:r w:rsidR="00592472">
        <w:rPr>
          <w:rFonts w:ascii="宋体" w:hAnsi="宋体" w:cs="宋体" w:hint="eastAsia"/>
          <w:kern w:val="0"/>
          <w:sz w:val="28"/>
          <w:szCs w:val="28"/>
        </w:rPr>
        <w:t>提出</w:t>
      </w:r>
      <w:r w:rsidRPr="00C02FA7">
        <w:rPr>
          <w:rFonts w:ascii="宋体" w:hAnsi="宋体" w:cs="宋体" w:hint="eastAsia"/>
          <w:kern w:val="0"/>
          <w:sz w:val="28"/>
          <w:szCs w:val="28"/>
        </w:rPr>
        <w:t>了棉花株型量化和熟性数量化</w:t>
      </w:r>
      <w:r w:rsidR="004C0311">
        <w:rPr>
          <w:rFonts w:ascii="宋体" w:hAnsi="宋体" w:cs="宋体" w:hint="eastAsia"/>
          <w:kern w:val="0"/>
          <w:sz w:val="28"/>
          <w:szCs w:val="28"/>
        </w:rPr>
        <w:t>指标</w:t>
      </w:r>
      <w:r w:rsidRPr="00C02FA7">
        <w:rPr>
          <w:rFonts w:ascii="宋体" w:hAnsi="宋体" w:cs="宋体" w:hint="eastAsia"/>
          <w:kern w:val="0"/>
          <w:sz w:val="28"/>
          <w:szCs w:val="28"/>
        </w:rPr>
        <w:t>，</w:t>
      </w:r>
      <w:r w:rsidR="00592472">
        <w:rPr>
          <w:rFonts w:ascii="宋体" w:hAnsi="宋体" w:cs="宋体" w:hint="eastAsia"/>
          <w:kern w:val="0"/>
          <w:sz w:val="28"/>
          <w:szCs w:val="28"/>
        </w:rPr>
        <w:t>规范了棉花株型和熟性</w:t>
      </w:r>
      <w:r w:rsidR="004C0311">
        <w:rPr>
          <w:rFonts w:ascii="宋体" w:hAnsi="宋体" w:cs="宋体" w:hint="eastAsia"/>
          <w:kern w:val="0"/>
          <w:sz w:val="28"/>
          <w:szCs w:val="28"/>
        </w:rPr>
        <w:t>数量化</w:t>
      </w:r>
      <w:r w:rsidR="00592472">
        <w:rPr>
          <w:rFonts w:ascii="宋体" w:hAnsi="宋体" w:cs="宋体" w:hint="eastAsia"/>
          <w:kern w:val="0"/>
          <w:sz w:val="28"/>
          <w:szCs w:val="28"/>
        </w:rPr>
        <w:t>指标的监测技术和数据库构建方法</w:t>
      </w:r>
      <w:r w:rsidRPr="00C02FA7">
        <w:rPr>
          <w:rFonts w:ascii="宋体" w:hAnsi="宋体" w:cs="宋体" w:hint="eastAsia"/>
          <w:kern w:val="0"/>
          <w:sz w:val="28"/>
          <w:szCs w:val="28"/>
        </w:rPr>
        <w:t>，</w:t>
      </w:r>
      <w:r w:rsidR="00592472">
        <w:rPr>
          <w:rFonts w:ascii="宋体" w:hAnsi="宋体" w:cs="宋体" w:hint="eastAsia"/>
          <w:kern w:val="0"/>
          <w:sz w:val="28"/>
          <w:szCs w:val="28"/>
        </w:rPr>
        <w:t>为实棉花轻简化、数量化管理提供支撑，</w:t>
      </w:r>
      <w:r w:rsidRPr="00C02FA7">
        <w:rPr>
          <w:rFonts w:ascii="宋体" w:hAnsi="宋体" w:cs="宋体" w:hint="eastAsia"/>
          <w:kern w:val="0"/>
          <w:sz w:val="28"/>
          <w:szCs w:val="28"/>
        </w:rPr>
        <w:t>有效解决了当前棉花生产管理以人工经验为主，缺少数量化标准的问题，改造了传统的棉花管理方式，大大降低了棉花生产的气候风险，促进了棉花种植的科技进步，保障了我国棉花产业的可持续发展。</w:t>
      </w:r>
    </w:p>
    <w:p w:rsidR="00300A96" w:rsidRDefault="00592472" w:rsidP="00592472">
      <w:pPr>
        <w:jc w:val="left"/>
        <w:rPr>
          <w:rFonts w:ascii="宋体" w:hAnsi="宋体" w:cs="宋体"/>
          <w:kern w:val="0"/>
          <w:sz w:val="28"/>
          <w:szCs w:val="28"/>
        </w:rPr>
      </w:pPr>
      <w:r>
        <w:rPr>
          <w:rFonts w:ascii="宋体" w:hAnsi="宋体" w:cs="宋体" w:hint="eastAsia"/>
          <w:kern w:val="0"/>
          <w:sz w:val="28"/>
          <w:szCs w:val="28"/>
        </w:rPr>
        <w:t xml:space="preserve">    </w:t>
      </w:r>
      <w:r w:rsidR="00300A96">
        <w:rPr>
          <w:rFonts w:ascii="宋体" w:hAnsi="宋体" w:cs="宋体" w:hint="eastAsia"/>
          <w:kern w:val="0"/>
          <w:sz w:val="28"/>
          <w:szCs w:val="28"/>
        </w:rPr>
        <w:t>通过</w:t>
      </w:r>
      <w:r w:rsidRPr="00592472">
        <w:rPr>
          <w:rFonts w:ascii="宋体" w:hAnsi="宋体" w:cs="宋体" w:hint="eastAsia"/>
          <w:kern w:val="0"/>
          <w:sz w:val="28"/>
          <w:szCs w:val="28"/>
        </w:rPr>
        <w:t>《棉花株型与熟性数量化指标监测通用技术</w:t>
      </w:r>
      <w:r w:rsidR="004C0311">
        <w:rPr>
          <w:rFonts w:ascii="宋体" w:hAnsi="宋体" w:cs="宋体" w:hint="eastAsia"/>
          <w:kern w:val="0"/>
          <w:sz w:val="28"/>
          <w:szCs w:val="28"/>
        </w:rPr>
        <w:t>要求</w:t>
      </w:r>
      <w:r w:rsidRPr="00592472">
        <w:rPr>
          <w:rFonts w:ascii="宋体" w:hAnsi="宋体" w:cs="宋体" w:hint="eastAsia"/>
          <w:kern w:val="0"/>
          <w:sz w:val="28"/>
          <w:szCs w:val="28"/>
        </w:rPr>
        <w:t>》</w:t>
      </w:r>
      <w:r w:rsidR="00300A96" w:rsidRPr="00592472">
        <w:rPr>
          <w:rFonts w:ascii="宋体" w:hAnsi="宋体" w:cs="宋体" w:hint="eastAsia"/>
          <w:kern w:val="0"/>
          <w:sz w:val="28"/>
          <w:szCs w:val="28"/>
        </w:rPr>
        <w:t>标准</w:t>
      </w:r>
      <w:r w:rsidR="00300A96">
        <w:rPr>
          <w:rFonts w:ascii="宋体" w:hAnsi="宋体" w:cs="宋体" w:hint="eastAsia"/>
          <w:kern w:val="0"/>
          <w:sz w:val="28"/>
          <w:szCs w:val="28"/>
        </w:rPr>
        <w:t>的实施与应用，大大减少了棉田用工，降低劳动成本，争取了农时，实现了轻简化作业，提高了植棉效益，增加了棉农收入。</w:t>
      </w:r>
    </w:p>
    <w:p w:rsidR="00300A96" w:rsidRPr="00721F00" w:rsidRDefault="00300A96" w:rsidP="00592472">
      <w:pPr>
        <w:snapToGrid w:val="0"/>
        <w:spacing w:line="360" w:lineRule="auto"/>
        <w:ind w:firstLineChars="200" w:firstLine="560"/>
        <w:jc w:val="left"/>
        <w:rPr>
          <w:rFonts w:ascii="宋体" w:eastAsia="宋体" w:hAnsi="宋体" w:cs="方正仿宋简体"/>
          <w:sz w:val="28"/>
          <w:szCs w:val="28"/>
        </w:rPr>
      </w:pPr>
      <w:r w:rsidRPr="00721F00">
        <w:rPr>
          <w:rFonts w:ascii="宋体" w:eastAsia="宋体" w:hAnsi="宋体" w:cs="方正仿宋简体" w:hint="eastAsia"/>
          <w:sz w:val="28"/>
          <w:szCs w:val="28"/>
        </w:rPr>
        <w:t>以</w:t>
      </w:r>
      <w:r w:rsidR="00592472" w:rsidRPr="00592472">
        <w:rPr>
          <w:rFonts w:ascii="宋体" w:hAnsi="宋体" w:cs="宋体" w:hint="eastAsia"/>
          <w:kern w:val="0"/>
          <w:sz w:val="28"/>
          <w:szCs w:val="28"/>
        </w:rPr>
        <w:t>《棉花株型与熟性数量化指标监测通用技术</w:t>
      </w:r>
      <w:r w:rsidR="004C0311">
        <w:rPr>
          <w:rFonts w:ascii="宋体" w:hAnsi="宋体" w:cs="宋体" w:hint="eastAsia"/>
          <w:kern w:val="0"/>
          <w:sz w:val="28"/>
          <w:szCs w:val="28"/>
        </w:rPr>
        <w:t>要求</w:t>
      </w:r>
      <w:r w:rsidR="00592472" w:rsidRPr="00592472">
        <w:rPr>
          <w:rFonts w:ascii="宋体" w:hAnsi="宋体" w:cs="宋体" w:hint="eastAsia"/>
          <w:kern w:val="0"/>
          <w:sz w:val="28"/>
          <w:szCs w:val="28"/>
        </w:rPr>
        <w:t>》</w:t>
      </w:r>
      <w:r w:rsidRPr="00721F00">
        <w:rPr>
          <w:rFonts w:ascii="宋体" w:eastAsia="宋体" w:hAnsi="宋体" w:cs="方正仿宋简体" w:hint="eastAsia"/>
          <w:sz w:val="28"/>
          <w:szCs w:val="28"/>
        </w:rPr>
        <w:t>标准为依托，可以实现棉田光、温、水、肥等资源</w:t>
      </w:r>
      <w:r>
        <w:rPr>
          <w:rFonts w:ascii="宋体" w:eastAsia="宋体" w:hAnsi="宋体" w:cs="方正仿宋简体" w:hint="eastAsia"/>
          <w:sz w:val="28"/>
          <w:szCs w:val="28"/>
        </w:rPr>
        <w:t>和棉花群体结构</w:t>
      </w:r>
      <w:r w:rsidR="00592472">
        <w:rPr>
          <w:rFonts w:ascii="宋体" w:eastAsia="宋体" w:hAnsi="宋体" w:cs="方正仿宋简体" w:hint="eastAsia"/>
          <w:sz w:val="28"/>
          <w:szCs w:val="28"/>
        </w:rPr>
        <w:t>等</w:t>
      </w:r>
      <w:r w:rsidR="00592472" w:rsidRPr="00721F00">
        <w:rPr>
          <w:rFonts w:ascii="宋体" w:eastAsia="宋体" w:hAnsi="宋体" w:cs="方正仿宋简体" w:hint="eastAsia"/>
          <w:sz w:val="28"/>
          <w:szCs w:val="28"/>
        </w:rPr>
        <w:t>数量化</w:t>
      </w:r>
      <w:r w:rsidR="00592472">
        <w:rPr>
          <w:rFonts w:ascii="宋体" w:eastAsia="宋体" w:hAnsi="宋体" w:cs="方正仿宋简体" w:hint="eastAsia"/>
          <w:sz w:val="28"/>
          <w:szCs w:val="28"/>
        </w:rPr>
        <w:t>指标的规范监测</w:t>
      </w:r>
      <w:r w:rsidRPr="00721F00">
        <w:rPr>
          <w:rFonts w:ascii="宋体" w:eastAsia="宋体" w:hAnsi="宋体" w:cs="方正仿宋简体" w:hint="eastAsia"/>
          <w:sz w:val="28"/>
          <w:szCs w:val="28"/>
        </w:rPr>
        <w:t>，</w:t>
      </w:r>
      <w:r w:rsidR="00592472">
        <w:rPr>
          <w:rFonts w:ascii="宋体" w:eastAsia="宋体" w:hAnsi="宋体" w:cs="方正仿宋简体" w:hint="eastAsia"/>
          <w:sz w:val="28"/>
          <w:szCs w:val="28"/>
        </w:rPr>
        <w:t>可</w:t>
      </w:r>
      <w:r w:rsidRPr="00721F00">
        <w:rPr>
          <w:rFonts w:ascii="宋体" w:eastAsia="宋体" w:hAnsi="宋体" w:cs="方正仿宋简体" w:hint="eastAsia"/>
          <w:sz w:val="28"/>
          <w:szCs w:val="28"/>
        </w:rPr>
        <w:t>优化</w:t>
      </w:r>
      <w:r>
        <w:rPr>
          <w:rFonts w:ascii="宋体" w:eastAsia="宋体" w:hAnsi="宋体" w:cs="方正仿宋简体" w:hint="eastAsia"/>
          <w:sz w:val="28"/>
          <w:szCs w:val="28"/>
        </w:rPr>
        <w:t>群体结构和</w:t>
      </w:r>
      <w:r w:rsidRPr="00721F00">
        <w:rPr>
          <w:rFonts w:ascii="宋体" w:eastAsia="宋体" w:hAnsi="宋体" w:cs="方正仿宋简体" w:hint="eastAsia"/>
          <w:sz w:val="28"/>
          <w:szCs w:val="28"/>
        </w:rPr>
        <w:t>资源供给，在提高土地产出率、资源利用率、劳动生产率，生态改良、环境优化等方面取得突出成效。</w:t>
      </w:r>
    </w:p>
    <w:p w:rsidR="00300A96" w:rsidRPr="00927061" w:rsidRDefault="00300A96" w:rsidP="00300A96">
      <w:pPr>
        <w:snapToGrid w:val="0"/>
        <w:spacing w:line="360" w:lineRule="auto"/>
        <w:ind w:firstLineChars="200" w:firstLine="560"/>
        <w:rPr>
          <w:rFonts w:ascii="宋体" w:eastAsia="宋体" w:hAnsi="宋体" w:cs="方正仿宋简体"/>
          <w:sz w:val="28"/>
          <w:szCs w:val="28"/>
        </w:rPr>
      </w:pPr>
      <w:r w:rsidRPr="00927061">
        <w:rPr>
          <w:rFonts w:ascii="宋体" w:eastAsia="宋体" w:hAnsi="宋体" w:cs="方正仿宋简体" w:hint="eastAsia"/>
          <w:sz w:val="28"/>
          <w:szCs w:val="28"/>
        </w:rPr>
        <w:t>在发展农业生产智能化、提高农民素质、促进我国棉花生产从传统的劳务密集型向轻简节本型转变中发挥重要作用。</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8" w:name="_Toc114648495"/>
      <w:r>
        <w:rPr>
          <w:rFonts w:ascii="黑体" w:eastAsia="黑体" w:hAnsi="黑体" w:cs="Times New Roman"/>
          <w:sz w:val="28"/>
          <w:szCs w:val="28"/>
        </w:rPr>
        <w:lastRenderedPageBreak/>
        <w:t>四、</w:t>
      </w:r>
      <w:r>
        <w:rPr>
          <w:rFonts w:ascii="黑体" w:eastAsia="黑体" w:hAnsi="黑体" w:cs="Times New Roman" w:hint="eastAsia"/>
          <w:sz w:val="28"/>
          <w:szCs w:val="28"/>
        </w:rPr>
        <w:t>与国际国外同类标准的比对情况</w:t>
      </w:r>
      <w:bookmarkEnd w:id="7"/>
      <w:bookmarkEnd w:id="8"/>
    </w:p>
    <w:p w:rsidR="00300A96" w:rsidRPr="00DB6B36" w:rsidRDefault="00300A96" w:rsidP="00300A96">
      <w:pPr>
        <w:snapToGrid w:val="0"/>
        <w:spacing w:line="360" w:lineRule="auto"/>
        <w:ind w:firstLineChars="200" w:firstLine="560"/>
        <w:rPr>
          <w:rFonts w:ascii="宋体" w:eastAsia="宋体" w:hAnsi="宋体" w:cs="方正仿宋简体"/>
          <w:sz w:val="28"/>
          <w:szCs w:val="28"/>
        </w:rPr>
      </w:pPr>
      <w:bookmarkStart w:id="9" w:name="_Toc85035215"/>
      <w:r w:rsidRPr="00DB6B36">
        <w:rPr>
          <w:rFonts w:ascii="宋体" w:eastAsia="宋体" w:hAnsi="宋体" w:cs="方正仿宋简体" w:hint="eastAsia"/>
          <w:sz w:val="28"/>
          <w:szCs w:val="28"/>
        </w:rPr>
        <w:t>本标准紧密结合我国</w:t>
      </w:r>
      <w:r>
        <w:rPr>
          <w:rFonts w:ascii="宋体" w:eastAsia="宋体" w:hAnsi="宋体" w:cs="方正仿宋简体" w:hint="eastAsia"/>
          <w:sz w:val="28"/>
          <w:szCs w:val="28"/>
        </w:rPr>
        <w:t>棉花数量化栽培与智能化管理的理论与技术</w:t>
      </w:r>
      <w:r w:rsidRPr="00DB6B36">
        <w:rPr>
          <w:rFonts w:ascii="宋体" w:eastAsia="宋体" w:hAnsi="宋体" w:cs="方正仿宋简体" w:hint="eastAsia"/>
          <w:sz w:val="28"/>
          <w:szCs w:val="28"/>
        </w:rPr>
        <w:t>，未开展与国际、国外同类标准的技术对比。</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10" w:name="_Toc114648496"/>
      <w:r>
        <w:rPr>
          <w:rFonts w:ascii="黑体" w:eastAsia="黑体" w:hAnsi="黑体" w:cs="Times New Roman" w:hint="eastAsia"/>
          <w:sz w:val="28"/>
          <w:szCs w:val="28"/>
        </w:rPr>
        <w:t>五、引用、采用或参考国际国外标准情况</w:t>
      </w:r>
      <w:bookmarkEnd w:id="9"/>
      <w:bookmarkEnd w:id="10"/>
    </w:p>
    <w:p w:rsidR="00300A96" w:rsidRPr="00DB6B36" w:rsidRDefault="00300A96" w:rsidP="00300A96">
      <w:pPr>
        <w:snapToGrid w:val="0"/>
        <w:spacing w:line="360" w:lineRule="auto"/>
        <w:ind w:firstLineChars="200" w:firstLine="560"/>
        <w:rPr>
          <w:rFonts w:ascii="宋体" w:eastAsia="宋体" w:hAnsi="宋体" w:cs="方正仿宋简体"/>
          <w:sz w:val="28"/>
          <w:szCs w:val="28"/>
        </w:rPr>
      </w:pPr>
      <w:bookmarkStart w:id="11" w:name="_Toc85035216"/>
      <w:r w:rsidRPr="00DB6B36">
        <w:rPr>
          <w:rFonts w:ascii="宋体" w:eastAsia="宋体" w:hAnsi="宋体" w:cs="方正仿宋简体" w:hint="eastAsia"/>
          <w:sz w:val="28"/>
          <w:szCs w:val="28"/>
        </w:rPr>
        <w:t>本标准为自主研制，不涉及采用国际或国外标准的情况，且不涉及引用、参考国际国外标准情况。</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12" w:name="_Toc114648497"/>
      <w:r>
        <w:rPr>
          <w:rFonts w:ascii="黑体" w:eastAsia="黑体" w:hAnsi="黑体" w:cs="Times New Roman" w:hint="eastAsia"/>
          <w:sz w:val="28"/>
          <w:szCs w:val="28"/>
        </w:rPr>
        <w:t>六</w:t>
      </w:r>
      <w:r>
        <w:rPr>
          <w:rFonts w:ascii="黑体" w:eastAsia="黑体" w:hAnsi="黑体" w:cs="Times New Roman"/>
          <w:sz w:val="28"/>
          <w:szCs w:val="28"/>
        </w:rPr>
        <w:t>、</w:t>
      </w:r>
      <w:r>
        <w:rPr>
          <w:rFonts w:ascii="黑体" w:eastAsia="黑体" w:hAnsi="黑体" w:cs="Times New Roman" w:hint="eastAsia"/>
          <w:sz w:val="28"/>
          <w:szCs w:val="28"/>
        </w:rPr>
        <w:t>与现行法律法规、强制性标准、相关标准的关系</w:t>
      </w:r>
      <w:bookmarkEnd w:id="11"/>
      <w:bookmarkEnd w:id="12"/>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hint="eastAsia"/>
          <w:b/>
          <w:sz w:val="28"/>
          <w:szCs w:val="28"/>
        </w:rPr>
        <w:t>（一）</w:t>
      </w:r>
      <w:r>
        <w:rPr>
          <w:rFonts w:ascii="楷体" w:eastAsia="楷体" w:hAnsi="楷体" w:cs="黑体"/>
          <w:b/>
          <w:sz w:val="28"/>
          <w:szCs w:val="28"/>
        </w:rPr>
        <w:t>与现行法律法规的协调性</w:t>
      </w:r>
    </w:p>
    <w:p w:rsidR="00300A96" w:rsidRPr="00DB6B36" w:rsidRDefault="00300A96" w:rsidP="00300A96">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DB6B36">
        <w:rPr>
          <w:rFonts w:ascii="宋体" w:eastAsia="宋体" w:hAnsi="宋体" w:cs="方正仿宋简体" w:hint="eastAsia"/>
          <w:kern w:val="0"/>
          <w:sz w:val="28"/>
          <w:szCs w:val="28"/>
        </w:rPr>
        <w:t>本标准不存在与有关现行法律法规的冲突或矛盾。</w:t>
      </w:r>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hint="eastAsia"/>
          <w:b/>
          <w:sz w:val="28"/>
          <w:szCs w:val="28"/>
        </w:rPr>
        <w:t>（二）</w:t>
      </w:r>
      <w:r>
        <w:rPr>
          <w:rFonts w:ascii="楷体" w:eastAsia="楷体" w:hAnsi="楷体" w:cs="黑体"/>
          <w:b/>
          <w:sz w:val="28"/>
          <w:szCs w:val="28"/>
        </w:rPr>
        <w:t>与强制性标准的协调性</w:t>
      </w:r>
    </w:p>
    <w:p w:rsidR="00300A96" w:rsidRPr="00DB6B36" w:rsidRDefault="00300A96" w:rsidP="00300A96">
      <w:pPr>
        <w:widowControl/>
        <w:autoSpaceDE w:val="0"/>
        <w:autoSpaceDN w:val="0"/>
        <w:snapToGrid w:val="0"/>
        <w:spacing w:line="360" w:lineRule="auto"/>
        <w:ind w:firstLineChars="200" w:firstLine="560"/>
        <w:rPr>
          <w:rFonts w:ascii="宋体" w:eastAsia="宋体" w:hAnsi="宋体" w:cs="方正仿宋简体"/>
          <w:kern w:val="0"/>
          <w:sz w:val="28"/>
          <w:szCs w:val="28"/>
        </w:rPr>
      </w:pPr>
      <w:r w:rsidRPr="00DB6B36">
        <w:rPr>
          <w:rFonts w:ascii="宋体" w:eastAsia="宋体" w:hAnsi="宋体" w:cs="方正仿宋简体" w:hint="eastAsia"/>
          <w:kern w:val="0"/>
          <w:sz w:val="28"/>
          <w:szCs w:val="28"/>
        </w:rPr>
        <w:t>本标准不存在与强制性国家标准的冲突或矛盾。</w:t>
      </w:r>
    </w:p>
    <w:p w:rsidR="00736063" w:rsidRDefault="00D14157">
      <w:pPr>
        <w:snapToGrid w:val="0"/>
        <w:spacing w:line="360" w:lineRule="auto"/>
        <w:ind w:firstLineChars="200" w:firstLine="562"/>
        <w:rPr>
          <w:rFonts w:ascii="楷体" w:eastAsia="楷体" w:hAnsi="楷体" w:cs="黑体"/>
          <w:b/>
          <w:sz w:val="28"/>
          <w:szCs w:val="28"/>
        </w:rPr>
      </w:pPr>
      <w:r>
        <w:rPr>
          <w:rFonts w:ascii="楷体" w:eastAsia="楷体" w:hAnsi="楷体" w:cs="黑体" w:hint="eastAsia"/>
          <w:b/>
          <w:sz w:val="28"/>
          <w:szCs w:val="28"/>
        </w:rPr>
        <w:t>（三）与相关标准的协调性</w:t>
      </w:r>
    </w:p>
    <w:p w:rsidR="00300A96" w:rsidRPr="003B391E" w:rsidRDefault="00300A96" w:rsidP="00300A96">
      <w:pPr>
        <w:ind w:firstLine="640"/>
        <w:rPr>
          <w:rFonts w:ascii="宋体" w:eastAsia="宋体" w:hAnsi="宋体" w:cs="方正仿宋简体"/>
          <w:color w:val="FF0000"/>
          <w:kern w:val="0"/>
          <w:sz w:val="28"/>
          <w:szCs w:val="28"/>
        </w:rPr>
      </w:pPr>
      <w:bookmarkStart w:id="13" w:name="_Toc85035217"/>
      <w:r w:rsidRPr="00E15B01">
        <w:rPr>
          <w:rFonts w:ascii="宋体" w:eastAsia="宋体" w:hAnsi="宋体" w:cs="方正仿宋简体" w:hint="eastAsia"/>
          <w:kern w:val="0"/>
          <w:sz w:val="28"/>
          <w:szCs w:val="28"/>
        </w:rPr>
        <w:t>本标准在编制过程中参考或引用过</w:t>
      </w:r>
      <w:r w:rsidR="006842A1" w:rsidRPr="008208BD">
        <w:rPr>
          <w:rFonts w:hAnsi="宋体"/>
          <w:sz w:val="28"/>
          <w:szCs w:val="32"/>
        </w:rPr>
        <w:t>GB/T 37802</w:t>
      </w:r>
      <w:r w:rsidR="006842A1">
        <w:rPr>
          <w:rFonts w:hAnsi="宋体" w:hint="eastAsia"/>
          <w:sz w:val="28"/>
          <w:szCs w:val="32"/>
        </w:rPr>
        <w:t>《</w:t>
      </w:r>
      <w:r w:rsidR="006842A1" w:rsidRPr="008208BD">
        <w:rPr>
          <w:rFonts w:hAnsi="宋体" w:hint="eastAsia"/>
          <w:sz w:val="28"/>
          <w:szCs w:val="32"/>
        </w:rPr>
        <w:t>农田信息监测点选址要求和监测规范</w:t>
      </w:r>
      <w:r w:rsidR="006842A1">
        <w:rPr>
          <w:rFonts w:hAnsi="宋体" w:hint="eastAsia"/>
          <w:sz w:val="28"/>
          <w:szCs w:val="32"/>
        </w:rPr>
        <w:t>》、</w:t>
      </w:r>
      <w:hyperlink r:id="rId23" w:history="1">
        <w:r w:rsidR="006842A1" w:rsidRPr="008208BD">
          <w:rPr>
            <w:rFonts w:hAnsi="宋体"/>
            <w:sz w:val="28"/>
            <w:szCs w:val="32"/>
          </w:rPr>
          <w:t xml:space="preserve">GB/T </w:t>
        </w:r>
        <w:r w:rsidR="006842A1" w:rsidRPr="008208BD">
          <w:rPr>
            <w:rFonts w:hAnsi="宋体" w:hint="eastAsia"/>
            <w:sz w:val="28"/>
            <w:szCs w:val="32"/>
          </w:rPr>
          <w:t>7665</w:t>
        </w:r>
      </w:hyperlink>
      <w:r w:rsidR="006842A1">
        <w:rPr>
          <w:rFonts w:hAnsi="宋体" w:hint="eastAsia"/>
          <w:sz w:val="28"/>
          <w:szCs w:val="32"/>
        </w:rPr>
        <w:t>《</w:t>
      </w:r>
      <w:r w:rsidR="006842A1" w:rsidRPr="008208BD">
        <w:rPr>
          <w:rFonts w:hAnsi="宋体" w:hint="eastAsia"/>
          <w:sz w:val="28"/>
          <w:szCs w:val="32"/>
        </w:rPr>
        <w:t>传感器通用术语</w:t>
      </w:r>
      <w:r w:rsidR="006842A1">
        <w:rPr>
          <w:rFonts w:hAnsi="宋体" w:hint="eastAsia"/>
          <w:sz w:val="28"/>
          <w:szCs w:val="32"/>
        </w:rPr>
        <w:t>》、</w:t>
      </w:r>
      <w:hyperlink r:id="rId24" w:history="1">
        <w:r w:rsidR="00E321E7" w:rsidRPr="00E321E7">
          <w:rPr>
            <w:rFonts w:hAnsi="宋体"/>
            <w:sz w:val="28"/>
            <w:szCs w:val="32"/>
          </w:rPr>
          <w:t>GB/T</w:t>
        </w:r>
        <w:r w:rsidR="00E321E7">
          <w:rPr>
            <w:rFonts w:hAnsi="宋体" w:hint="eastAsia"/>
            <w:sz w:val="28"/>
            <w:szCs w:val="32"/>
          </w:rPr>
          <w:t xml:space="preserve"> </w:t>
        </w:r>
        <w:r w:rsidR="00E321E7" w:rsidRPr="00E321E7">
          <w:rPr>
            <w:rFonts w:hAnsi="宋体"/>
            <w:sz w:val="28"/>
            <w:szCs w:val="32"/>
          </w:rPr>
          <w:t>33745</w:t>
        </w:r>
      </w:hyperlink>
      <w:r w:rsidR="00E321E7">
        <w:rPr>
          <w:rFonts w:hAnsi="宋体"/>
          <w:sz w:val="28"/>
          <w:szCs w:val="32"/>
        </w:rPr>
        <w:t>《</w:t>
      </w:r>
      <w:r w:rsidR="00E321E7" w:rsidRPr="00E321E7">
        <w:rPr>
          <w:rFonts w:hAnsi="宋体" w:hint="eastAsia"/>
          <w:sz w:val="28"/>
          <w:szCs w:val="32"/>
        </w:rPr>
        <w:t>物联网术语》</w:t>
      </w:r>
      <w:r w:rsidR="00E321E7">
        <w:rPr>
          <w:rFonts w:hAnsi="宋体" w:hint="eastAsia"/>
          <w:sz w:val="28"/>
          <w:szCs w:val="32"/>
        </w:rPr>
        <w:t>、</w:t>
      </w:r>
      <w:r w:rsidR="006842A1" w:rsidRPr="008208BD">
        <w:rPr>
          <w:rFonts w:hAnsi="宋体" w:hint="eastAsia"/>
          <w:sz w:val="28"/>
          <w:szCs w:val="32"/>
        </w:rPr>
        <w:t>GB</w:t>
      </w:r>
      <w:r w:rsidR="006842A1" w:rsidRPr="008208BD">
        <w:rPr>
          <w:rFonts w:hAnsi="宋体"/>
          <w:sz w:val="28"/>
          <w:szCs w:val="32"/>
        </w:rPr>
        <w:t>/T 7027</w:t>
      </w:r>
      <w:r w:rsidR="006842A1">
        <w:rPr>
          <w:rFonts w:hAnsi="宋体"/>
          <w:sz w:val="28"/>
          <w:szCs w:val="32"/>
        </w:rPr>
        <w:t>《</w:t>
      </w:r>
      <w:r w:rsidR="006842A1" w:rsidRPr="008208BD">
        <w:rPr>
          <w:rFonts w:hAnsi="宋体" w:hint="eastAsia"/>
          <w:sz w:val="28"/>
          <w:szCs w:val="32"/>
        </w:rPr>
        <w:t>信息编码的基本原则</w:t>
      </w:r>
      <w:r w:rsidR="006842A1">
        <w:rPr>
          <w:rFonts w:hAnsi="宋体" w:hint="eastAsia"/>
          <w:sz w:val="28"/>
          <w:szCs w:val="32"/>
        </w:rPr>
        <w:t>》</w:t>
      </w:r>
      <w:r>
        <w:rPr>
          <w:rFonts w:hAnsi="宋体" w:hint="eastAsia"/>
          <w:sz w:val="28"/>
          <w:szCs w:val="32"/>
        </w:rPr>
        <w:t>的</w:t>
      </w:r>
      <w:r w:rsidRPr="00011846">
        <w:rPr>
          <w:rFonts w:ascii="宋体" w:hAnsi="宋体" w:hint="eastAsia"/>
          <w:sz w:val="28"/>
          <w:szCs w:val="32"/>
        </w:rPr>
        <w:t>相关内容</w:t>
      </w:r>
      <w:r>
        <w:rPr>
          <w:rFonts w:ascii="宋体" w:hAnsi="宋体" w:hint="eastAsia"/>
          <w:sz w:val="28"/>
          <w:szCs w:val="32"/>
        </w:rPr>
        <w:t>，并结合棉花数量化栽培管理的需求进行编制，在编制过程中</w:t>
      </w:r>
      <w:r w:rsidRPr="004A5156">
        <w:rPr>
          <w:rFonts w:ascii="宋体" w:hAnsi="宋体" w:hint="eastAsia"/>
          <w:sz w:val="28"/>
          <w:szCs w:val="32"/>
        </w:rPr>
        <w:t>妥善处理与相关法律法规、国家标准和农业行业标准之间的关系</w:t>
      </w:r>
      <w:r>
        <w:rPr>
          <w:rFonts w:ascii="宋体" w:hAnsi="宋体" w:hint="eastAsia"/>
          <w:sz w:val="28"/>
          <w:szCs w:val="32"/>
        </w:rPr>
        <w:t>，保持与相关的政策法规、国家</w:t>
      </w:r>
      <w:r w:rsidRPr="00696D77">
        <w:rPr>
          <w:rFonts w:ascii="宋体" w:hAnsi="宋体" w:hint="eastAsia"/>
          <w:sz w:val="28"/>
          <w:szCs w:val="32"/>
        </w:rPr>
        <w:t>标准</w:t>
      </w:r>
      <w:r>
        <w:rPr>
          <w:rFonts w:ascii="宋体" w:hAnsi="宋体" w:hint="eastAsia"/>
          <w:sz w:val="28"/>
          <w:szCs w:val="32"/>
        </w:rPr>
        <w:t>及其农业领域的相关标准规范</w:t>
      </w:r>
      <w:r w:rsidRPr="00696D77">
        <w:rPr>
          <w:rFonts w:ascii="宋体" w:hAnsi="宋体" w:hint="eastAsia"/>
          <w:sz w:val="28"/>
          <w:szCs w:val="32"/>
        </w:rPr>
        <w:t>的</w:t>
      </w:r>
      <w:r>
        <w:rPr>
          <w:rFonts w:ascii="宋体" w:hAnsi="宋体" w:hint="eastAsia"/>
          <w:sz w:val="28"/>
          <w:szCs w:val="32"/>
        </w:rPr>
        <w:t>一致性与协调性，在术语定义方面，尽可能的引用已有的表述。在具体的要求和规范方面，对已有相关标准规定的内容，均</w:t>
      </w:r>
      <w:r w:rsidRPr="00696D77">
        <w:rPr>
          <w:rFonts w:ascii="宋体" w:hAnsi="宋体" w:hint="eastAsia"/>
          <w:sz w:val="28"/>
          <w:szCs w:val="32"/>
        </w:rPr>
        <w:t>引用现有标准，保持内容统一性。</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14" w:name="_Toc114648498"/>
      <w:r>
        <w:rPr>
          <w:rFonts w:ascii="黑体" w:eastAsia="黑体" w:hAnsi="黑体" w:cs="Times New Roman" w:hint="eastAsia"/>
          <w:sz w:val="28"/>
          <w:szCs w:val="28"/>
        </w:rPr>
        <w:lastRenderedPageBreak/>
        <w:t>七</w:t>
      </w:r>
      <w:r>
        <w:rPr>
          <w:rFonts w:ascii="黑体" w:eastAsia="黑体" w:hAnsi="黑体" w:cs="Times New Roman"/>
          <w:sz w:val="28"/>
          <w:szCs w:val="28"/>
        </w:rPr>
        <w:t>、重大分歧意见的处理经过和依据</w:t>
      </w:r>
      <w:bookmarkEnd w:id="13"/>
      <w:bookmarkEnd w:id="14"/>
    </w:p>
    <w:p w:rsidR="00736063" w:rsidRDefault="00300A96">
      <w:pPr>
        <w:snapToGrid w:val="0"/>
        <w:spacing w:line="360" w:lineRule="auto"/>
        <w:ind w:firstLineChars="200" w:firstLine="560"/>
        <w:rPr>
          <w:rFonts w:ascii="Times New Roman" w:hAnsi="Times New Roman" w:cs="Times New Roman"/>
          <w:sz w:val="28"/>
          <w:szCs w:val="28"/>
        </w:rPr>
      </w:pPr>
      <w:r w:rsidRPr="00DB6B36">
        <w:rPr>
          <w:rFonts w:ascii="宋体" w:eastAsia="宋体" w:hAnsi="宋体" w:cs="方正仿宋简体" w:hint="eastAsia"/>
          <w:sz w:val="28"/>
          <w:szCs w:val="28"/>
        </w:rPr>
        <w:t>本标准编制过程中</w:t>
      </w:r>
      <w:r>
        <w:rPr>
          <w:rFonts w:ascii="Times New Roman" w:hAnsi="Times New Roman" w:cs="Times New Roman"/>
          <w:sz w:val="28"/>
          <w:szCs w:val="28"/>
        </w:rPr>
        <w:t>无重大分歧意见</w:t>
      </w:r>
      <w:r w:rsidR="00D14157">
        <w:rPr>
          <w:rFonts w:ascii="Times New Roman" w:hAnsi="Times New Roman" w:cs="Times New Roman"/>
          <w:sz w:val="28"/>
          <w:szCs w:val="28"/>
        </w:rPr>
        <w:t>。</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15" w:name="_Toc85035218"/>
      <w:bookmarkStart w:id="16" w:name="_Toc114648499"/>
      <w:r>
        <w:rPr>
          <w:rFonts w:ascii="黑体" w:eastAsia="黑体" w:hAnsi="黑体" w:cs="Times New Roman"/>
          <w:sz w:val="28"/>
          <w:szCs w:val="28"/>
        </w:rPr>
        <w:t>八、</w:t>
      </w:r>
      <w:r>
        <w:rPr>
          <w:rFonts w:ascii="黑体" w:eastAsia="黑体" w:hAnsi="黑体" w:cs="Times New Roman" w:hint="eastAsia"/>
          <w:sz w:val="28"/>
          <w:szCs w:val="28"/>
        </w:rPr>
        <w:t>涉及专利的有关说明</w:t>
      </w:r>
      <w:bookmarkEnd w:id="15"/>
      <w:bookmarkEnd w:id="16"/>
    </w:p>
    <w:p w:rsidR="00300A96" w:rsidRPr="003A4F2F" w:rsidRDefault="00300A96" w:rsidP="00300A96">
      <w:pPr>
        <w:snapToGrid w:val="0"/>
        <w:spacing w:line="360" w:lineRule="auto"/>
        <w:ind w:firstLineChars="200" w:firstLine="560"/>
        <w:rPr>
          <w:rFonts w:ascii="宋体" w:eastAsia="宋体" w:hAnsi="宋体" w:cs="方正仿宋简体"/>
          <w:sz w:val="28"/>
          <w:szCs w:val="28"/>
        </w:rPr>
      </w:pPr>
      <w:bookmarkStart w:id="17" w:name="_Toc85035219"/>
      <w:r w:rsidRPr="003A4F2F">
        <w:rPr>
          <w:rFonts w:ascii="宋体" w:eastAsia="宋体" w:hAnsi="宋体" w:cs="方正仿宋简体" w:hint="eastAsia"/>
          <w:sz w:val="28"/>
          <w:szCs w:val="28"/>
        </w:rPr>
        <w:t>本标准不涉及相关专利。</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18" w:name="_Toc114648500"/>
      <w:r>
        <w:rPr>
          <w:rFonts w:ascii="黑体" w:eastAsia="黑体" w:hAnsi="黑体" w:cs="Times New Roman" w:hint="eastAsia"/>
          <w:sz w:val="28"/>
          <w:szCs w:val="28"/>
        </w:rPr>
        <w:t>九</w:t>
      </w:r>
      <w:r>
        <w:rPr>
          <w:rFonts w:ascii="黑体" w:eastAsia="黑体" w:hAnsi="黑体" w:cs="Times New Roman"/>
          <w:sz w:val="28"/>
          <w:szCs w:val="28"/>
        </w:rPr>
        <w:t>、贯彻</w:t>
      </w:r>
      <w:r>
        <w:rPr>
          <w:rFonts w:ascii="黑体" w:eastAsia="黑体" w:hAnsi="黑体" w:cs="Times New Roman" w:hint="eastAsia"/>
          <w:sz w:val="28"/>
          <w:szCs w:val="28"/>
        </w:rPr>
        <w:t>实施</w:t>
      </w:r>
      <w:r>
        <w:rPr>
          <w:rFonts w:ascii="黑体" w:eastAsia="黑体" w:hAnsi="黑体" w:cs="Times New Roman"/>
          <w:sz w:val="28"/>
          <w:szCs w:val="28"/>
        </w:rPr>
        <w:t>标准的</w:t>
      </w:r>
      <w:r>
        <w:rPr>
          <w:rFonts w:ascii="黑体" w:eastAsia="黑体" w:hAnsi="黑体" w:cs="Times New Roman" w:hint="eastAsia"/>
          <w:sz w:val="28"/>
          <w:szCs w:val="28"/>
        </w:rPr>
        <w:t>建议</w:t>
      </w:r>
      <w:bookmarkEnd w:id="17"/>
      <w:bookmarkEnd w:id="18"/>
    </w:p>
    <w:p w:rsidR="00300A96" w:rsidRPr="00C02FA7" w:rsidRDefault="00300A96" w:rsidP="00300A96">
      <w:pPr>
        <w:ind w:firstLine="640"/>
        <w:rPr>
          <w:rFonts w:ascii="宋体" w:hAnsi="宋体"/>
          <w:sz w:val="28"/>
          <w:szCs w:val="32"/>
        </w:rPr>
      </w:pPr>
      <w:bookmarkStart w:id="19" w:name="_Toc85035220"/>
      <w:r w:rsidRPr="0099455A">
        <w:rPr>
          <w:rFonts w:ascii="宋体" w:hAnsi="宋体" w:hint="eastAsia"/>
          <w:sz w:val="28"/>
          <w:szCs w:val="32"/>
        </w:rPr>
        <w:t>本标准的实</w:t>
      </w:r>
      <w:r w:rsidRPr="0099455A">
        <w:rPr>
          <w:rFonts w:ascii="宋体" w:hAnsi="宋体" w:hint="eastAsia"/>
          <w:sz w:val="28"/>
          <w:szCs w:val="28"/>
        </w:rPr>
        <w:t>施可有效</w:t>
      </w:r>
      <w:r w:rsidRPr="0099455A">
        <w:rPr>
          <w:rFonts w:ascii="宋体" w:hAnsi="宋体" w:cs="宋体" w:hint="eastAsia"/>
          <w:kern w:val="0"/>
          <w:sz w:val="28"/>
          <w:szCs w:val="28"/>
        </w:rPr>
        <w:t>促进我国棉花生产管理模式向现代化植棉的转变。</w:t>
      </w:r>
      <w:r w:rsidRPr="0099455A">
        <w:rPr>
          <w:rFonts w:ascii="宋体" w:eastAsia="宋体" w:hAnsi="宋体" w:cs="方正仿宋简体" w:hint="eastAsia"/>
          <w:sz w:val="28"/>
          <w:szCs w:val="28"/>
        </w:rPr>
        <w:t>是急需标准，建议发布即实施。</w:t>
      </w:r>
      <w:r>
        <w:rPr>
          <w:rFonts w:ascii="宋体" w:hAnsi="宋体" w:cs="宋体" w:hint="eastAsia"/>
          <w:kern w:val="0"/>
          <w:sz w:val="28"/>
          <w:szCs w:val="28"/>
        </w:rPr>
        <w:t>但</w:t>
      </w:r>
      <w:r w:rsidRPr="00C02FA7">
        <w:rPr>
          <w:rFonts w:ascii="宋体" w:hAnsi="宋体" w:cs="宋体" w:hint="eastAsia"/>
          <w:kern w:val="0"/>
          <w:sz w:val="28"/>
          <w:szCs w:val="28"/>
        </w:rPr>
        <w:t>本</w:t>
      </w:r>
      <w:r>
        <w:rPr>
          <w:rFonts w:ascii="宋体" w:hAnsi="宋体" w:cs="宋体" w:hint="eastAsia"/>
          <w:kern w:val="0"/>
          <w:sz w:val="28"/>
          <w:szCs w:val="28"/>
        </w:rPr>
        <w:t>标准</w:t>
      </w:r>
      <w:r w:rsidRPr="00C02FA7">
        <w:rPr>
          <w:rFonts w:ascii="宋体" w:hAnsi="宋体" w:cs="宋体" w:hint="eastAsia"/>
          <w:kern w:val="0"/>
          <w:sz w:val="28"/>
          <w:szCs w:val="28"/>
        </w:rPr>
        <w:t>的实施需要相关部门进行宣传指导、试验示范、技</w:t>
      </w:r>
      <w:r w:rsidRPr="00C02FA7">
        <w:rPr>
          <w:rFonts w:ascii="宋体" w:hAnsi="宋体" w:hint="eastAsia"/>
          <w:sz w:val="28"/>
          <w:szCs w:val="32"/>
        </w:rPr>
        <w:t>术指导、辐射带动、逐渐推广。</w:t>
      </w:r>
      <w:r>
        <w:rPr>
          <w:rFonts w:ascii="宋体" w:hAnsi="宋体" w:hint="eastAsia"/>
          <w:sz w:val="28"/>
          <w:szCs w:val="32"/>
        </w:rPr>
        <w:t>贯彻实施本标准的措施主要有一是以政府部门为主导，生产、科研、企业和农民合作组织相结合推进；二是</w:t>
      </w:r>
      <w:r w:rsidRPr="00C02FA7">
        <w:rPr>
          <w:rFonts w:ascii="宋体" w:hAnsi="宋体" w:hint="eastAsia"/>
          <w:sz w:val="28"/>
          <w:szCs w:val="32"/>
        </w:rPr>
        <w:t>举办培训班和现场指导</w:t>
      </w:r>
      <w:r>
        <w:rPr>
          <w:rFonts w:ascii="宋体" w:hAnsi="宋体" w:hint="eastAsia"/>
          <w:sz w:val="28"/>
          <w:szCs w:val="32"/>
        </w:rPr>
        <w:t>；三是</w:t>
      </w:r>
      <w:r w:rsidRPr="00C02FA7">
        <w:rPr>
          <w:rFonts w:ascii="宋体" w:hAnsi="宋体" w:hint="eastAsia"/>
          <w:sz w:val="28"/>
          <w:szCs w:val="32"/>
        </w:rPr>
        <w:t>加强产品服务、技术推广和田间简化管理，加强集成技术和节本增效的综合服务、示范与展示，推进植棉</w:t>
      </w:r>
      <w:r>
        <w:rPr>
          <w:rFonts w:ascii="宋体" w:hAnsi="宋体" w:hint="eastAsia"/>
          <w:sz w:val="28"/>
          <w:szCs w:val="32"/>
        </w:rPr>
        <w:t>技术的数量化、</w:t>
      </w:r>
      <w:r w:rsidRPr="00C02FA7">
        <w:rPr>
          <w:rFonts w:ascii="宋体" w:hAnsi="宋体" w:hint="eastAsia"/>
          <w:sz w:val="28"/>
          <w:szCs w:val="32"/>
        </w:rPr>
        <w:t>现代化进程。</w:t>
      </w:r>
    </w:p>
    <w:p w:rsidR="00736063" w:rsidRDefault="00D14157" w:rsidP="004527A3">
      <w:pPr>
        <w:pStyle w:val="1"/>
        <w:snapToGrid w:val="0"/>
        <w:spacing w:beforeLines="100" w:afterLines="100" w:line="240" w:lineRule="auto"/>
        <w:rPr>
          <w:rFonts w:ascii="黑体" w:eastAsia="黑体" w:hAnsi="黑体" w:cs="Times New Roman"/>
          <w:sz w:val="28"/>
          <w:szCs w:val="28"/>
        </w:rPr>
      </w:pPr>
      <w:bookmarkStart w:id="20" w:name="_Toc114648501"/>
      <w:r>
        <w:rPr>
          <w:rFonts w:ascii="黑体" w:eastAsia="黑体" w:hAnsi="黑体" w:cs="Times New Roman" w:hint="eastAsia"/>
          <w:sz w:val="28"/>
          <w:szCs w:val="28"/>
        </w:rPr>
        <w:t>十</w:t>
      </w:r>
      <w:r>
        <w:rPr>
          <w:rFonts w:ascii="黑体" w:eastAsia="黑体" w:hAnsi="黑体" w:cs="Times New Roman"/>
          <w:sz w:val="28"/>
          <w:szCs w:val="28"/>
        </w:rPr>
        <w:t>、</w:t>
      </w:r>
      <w:r>
        <w:rPr>
          <w:rFonts w:ascii="黑体" w:eastAsia="黑体" w:hAnsi="黑体" w:cs="Times New Roman" w:hint="eastAsia"/>
          <w:sz w:val="28"/>
          <w:szCs w:val="28"/>
        </w:rPr>
        <w:t>其他说明</w:t>
      </w:r>
      <w:bookmarkEnd w:id="19"/>
      <w:bookmarkEnd w:id="20"/>
    </w:p>
    <w:p w:rsidR="00300A96" w:rsidRPr="0099455A" w:rsidRDefault="00300A96" w:rsidP="00300A96">
      <w:pPr>
        <w:numPr>
          <w:ilvl w:val="255"/>
          <w:numId w:val="0"/>
        </w:numPr>
        <w:snapToGrid w:val="0"/>
        <w:spacing w:line="360" w:lineRule="auto"/>
        <w:ind w:firstLineChars="200" w:firstLine="560"/>
        <w:rPr>
          <w:rFonts w:ascii="宋体" w:eastAsia="宋体" w:hAnsi="宋体" w:cs="方正仿宋简体"/>
          <w:sz w:val="28"/>
          <w:szCs w:val="28"/>
        </w:rPr>
      </w:pPr>
      <w:r w:rsidRPr="0099455A">
        <w:rPr>
          <w:rFonts w:ascii="宋体" w:eastAsia="宋体" w:hAnsi="宋体" w:cs="方正仿宋简体" w:hint="eastAsia"/>
          <w:sz w:val="28"/>
          <w:szCs w:val="28"/>
        </w:rPr>
        <w:t>本标准无其他需要说明的事项。</w:t>
      </w:r>
    </w:p>
    <w:p w:rsidR="00300A96" w:rsidRDefault="00300A96" w:rsidP="006117AE">
      <w:pPr>
        <w:spacing w:line="560" w:lineRule="exact"/>
        <w:rPr>
          <w:rFonts w:ascii="仿宋_GB2312" w:eastAsia="仿宋_GB2312" w:hAnsi="方正仿宋简体" w:cs="方正仿宋简体" w:hint="eastAsia"/>
          <w:sz w:val="32"/>
          <w:szCs w:val="28"/>
        </w:rPr>
      </w:pPr>
    </w:p>
    <w:sectPr w:rsidR="00300A96" w:rsidSect="000B2AD5">
      <w:pgSz w:w="11906" w:h="16838"/>
      <w:pgMar w:top="1440" w:right="1797" w:bottom="1276" w:left="1797" w:header="851" w:footer="992" w:gutter="0"/>
      <w:pgNumType w:fmt="upperRoman"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C06" w:rsidRDefault="00225C06" w:rsidP="00736063">
      <w:r>
        <w:separator/>
      </w:r>
    </w:p>
  </w:endnote>
  <w:endnote w:type="continuationSeparator" w:id="1">
    <w:p w:rsidR="00225C06" w:rsidRDefault="00225C06" w:rsidP="00736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sig w:usb0="00000000" w:usb1="00000000" w:usb2="00000000" w:usb3="00000000" w:csb0="0000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00"/>
    <w:family w:val="auto"/>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8BD" w:rsidRDefault="008208B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8BD" w:rsidRDefault="007C473B">
    <w:pPr>
      <w:pStyle w:val="ab"/>
      <w:tabs>
        <w:tab w:val="clear" w:pos="8306"/>
      </w:tabs>
    </w:pPr>
    <w:r>
      <w:pict>
        <v:shapetype id="_x0000_t202" coordsize="21600,21600" o:spt="202" path="m,l,21600r21600,l21600,xe">
          <v:stroke joinstyle="miter"/>
          <v:path gradientshapeok="t" o:connecttype="rect"/>
        </v:shapetype>
        <v:shape id="Text Box 1" o:spid="_x0000_s2050" type="#_x0000_t202" style="position:absolute;margin-left:0;margin-top:0;width:4.6pt;height:11pt;z-index:251659264;mso-wrap-style:none;mso-position-horizontal:center;mso-position-horizontal-relative:margin"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tbuXfQAAAAAgEAAA8AAAAAAAAAAQAgAAAAIgAAAGRycy9kb3ducmV2LnhtbFBL&#10;AQIUABQAAAAIAIdO4kBtHYtE/gEAAA4EAAAOAAAAAAAAAAEAIAAAAB8BAABkcnMvZTJvRG9jLnht&#10;bFBLBQYAAAAABgAGAFkBAACPBQAAAAA=&#10;" filled="f" stroked="f">
          <v:textbox style="mso-fit-shape-to-text:t" inset="0,0,0,0">
            <w:txbxContent>
              <w:p w:rsidR="008208BD" w:rsidRDefault="007C473B">
                <w:pPr>
                  <w:pStyle w:val="ab"/>
                </w:pPr>
                <w:fldSimple w:instr=" PAGE  \* MERGEFORMAT ">
                  <w:r w:rsidR="004527A3">
                    <w:rPr>
                      <w:noProof/>
                    </w:rPr>
                    <w:t>XII</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8BD" w:rsidRDefault="008208BD">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3544"/>
    </w:sdtPr>
    <w:sdtContent>
      <w:p w:rsidR="008208BD" w:rsidRDefault="007C473B">
        <w:pPr>
          <w:pStyle w:val="ab"/>
          <w:jc w:val="center"/>
        </w:pPr>
        <w:r w:rsidRPr="007C473B">
          <w:fldChar w:fldCharType="begin"/>
        </w:r>
        <w:r w:rsidR="008208BD">
          <w:instrText>PAGE   \* MERGEFORMAT</w:instrText>
        </w:r>
        <w:r w:rsidRPr="007C473B">
          <w:fldChar w:fldCharType="separate"/>
        </w:r>
        <w:r w:rsidR="004527A3" w:rsidRPr="004527A3">
          <w:rPr>
            <w:noProof/>
            <w:lang w:val="zh-CN"/>
          </w:rPr>
          <w:t>I</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C06" w:rsidRDefault="00225C06" w:rsidP="00736063">
      <w:r>
        <w:separator/>
      </w:r>
    </w:p>
  </w:footnote>
  <w:footnote w:type="continuationSeparator" w:id="1">
    <w:p w:rsidR="00225C06" w:rsidRDefault="00225C06" w:rsidP="00736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8BD" w:rsidRDefault="008208B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8BD" w:rsidRDefault="008208B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8BD" w:rsidRDefault="008208BD">
    <w:pPr>
      <w:pStyle w:val="a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3FB3051"/>
    <w:multiLevelType w:val="singleLevel"/>
    <w:tmpl w:val="F3FB3051"/>
    <w:lvl w:ilvl="0">
      <w:start w:val="1"/>
      <w:numFmt w:val="chineseCounting"/>
      <w:suff w:val="nothing"/>
      <w:lvlText w:val="（%1）"/>
      <w:lvlJc w:val="left"/>
      <w:rPr>
        <w:rFonts w:hint="eastAsia"/>
      </w:rPr>
    </w:lvl>
  </w:abstractNum>
  <w:abstractNum w:abstractNumId="1">
    <w:nsid w:val="00000018"/>
    <w:multiLevelType w:val="multilevel"/>
    <w:tmpl w:val="00000018"/>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567"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176D6874"/>
    <w:multiLevelType w:val="hybridMultilevel"/>
    <w:tmpl w:val="4A0C3DF4"/>
    <w:lvl w:ilvl="0" w:tplc="A31013A6">
      <w:start w:val="1"/>
      <w:numFmt w:val="decimal"/>
      <w:lvlText w:val="%1."/>
      <w:lvlJc w:val="left"/>
      <w:pPr>
        <w:ind w:left="922" w:hanging="36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3">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5496676A"/>
    <w:multiLevelType w:val="singleLevel"/>
    <w:tmpl w:val="5496676A"/>
    <w:lvl w:ilvl="0">
      <w:start w:val="2"/>
      <w:numFmt w:val="decimal"/>
      <w:suff w:val="nothing"/>
      <w:lvlText w:val="（%1）"/>
      <w:lvlJc w:val="left"/>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4578"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0DD8"/>
    <w:rsid w:val="0000283C"/>
    <w:rsid w:val="000128E1"/>
    <w:rsid w:val="000139B2"/>
    <w:rsid w:val="00017A00"/>
    <w:rsid w:val="00020394"/>
    <w:rsid w:val="00030742"/>
    <w:rsid w:val="00031CC4"/>
    <w:rsid w:val="00042F27"/>
    <w:rsid w:val="000465F8"/>
    <w:rsid w:val="00066A85"/>
    <w:rsid w:val="000673DD"/>
    <w:rsid w:val="000755E3"/>
    <w:rsid w:val="000778D1"/>
    <w:rsid w:val="00093D12"/>
    <w:rsid w:val="000A2A89"/>
    <w:rsid w:val="000B0DB7"/>
    <w:rsid w:val="000B2AD5"/>
    <w:rsid w:val="000B3291"/>
    <w:rsid w:val="000B4A3C"/>
    <w:rsid w:val="000C37C0"/>
    <w:rsid w:val="000F1601"/>
    <w:rsid w:val="000F3D5F"/>
    <w:rsid w:val="000F6FE6"/>
    <w:rsid w:val="001047A2"/>
    <w:rsid w:val="00107200"/>
    <w:rsid w:val="00120326"/>
    <w:rsid w:val="001300DB"/>
    <w:rsid w:val="00133961"/>
    <w:rsid w:val="00133E9C"/>
    <w:rsid w:val="00134DFA"/>
    <w:rsid w:val="00144343"/>
    <w:rsid w:val="00156AD1"/>
    <w:rsid w:val="00160264"/>
    <w:rsid w:val="00163CEF"/>
    <w:rsid w:val="00171E24"/>
    <w:rsid w:val="0018003D"/>
    <w:rsid w:val="0018177F"/>
    <w:rsid w:val="001A0F60"/>
    <w:rsid w:val="001A1188"/>
    <w:rsid w:val="001B17F3"/>
    <w:rsid w:val="001B1980"/>
    <w:rsid w:val="001C5A8E"/>
    <w:rsid w:val="001D3ECF"/>
    <w:rsid w:val="001D4261"/>
    <w:rsid w:val="001D43D5"/>
    <w:rsid w:val="001E2F43"/>
    <w:rsid w:val="001E389D"/>
    <w:rsid w:val="001E68C9"/>
    <w:rsid w:val="001E70BF"/>
    <w:rsid w:val="001E7926"/>
    <w:rsid w:val="0020201C"/>
    <w:rsid w:val="00212F92"/>
    <w:rsid w:val="00215D23"/>
    <w:rsid w:val="00221A74"/>
    <w:rsid w:val="00225C06"/>
    <w:rsid w:val="00230028"/>
    <w:rsid w:val="0023140D"/>
    <w:rsid w:val="00235953"/>
    <w:rsid w:val="00242E4A"/>
    <w:rsid w:val="00242E64"/>
    <w:rsid w:val="0024443B"/>
    <w:rsid w:val="00250DCC"/>
    <w:rsid w:val="002517A6"/>
    <w:rsid w:val="00254014"/>
    <w:rsid w:val="002663F1"/>
    <w:rsid w:val="00290E80"/>
    <w:rsid w:val="002B1C86"/>
    <w:rsid w:val="002B3964"/>
    <w:rsid w:val="002C5980"/>
    <w:rsid w:val="002C6DFD"/>
    <w:rsid w:val="002D7BA4"/>
    <w:rsid w:val="002E324A"/>
    <w:rsid w:val="002F5C40"/>
    <w:rsid w:val="00300A96"/>
    <w:rsid w:val="003028D8"/>
    <w:rsid w:val="003147FA"/>
    <w:rsid w:val="00317CE3"/>
    <w:rsid w:val="00324E78"/>
    <w:rsid w:val="003267B5"/>
    <w:rsid w:val="00342648"/>
    <w:rsid w:val="0035562D"/>
    <w:rsid w:val="00357337"/>
    <w:rsid w:val="00363559"/>
    <w:rsid w:val="00365C3A"/>
    <w:rsid w:val="003737CA"/>
    <w:rsid w:val="00382BBE"/>
    <w:rsid w:val="00385BB5"/>
    <w:rsid w:val="00394B30"/>
    <w:rsid w:val="003A3EBC"/>
    <w:rsid w:val="003A72CB"/>
    <w:rsid w:val="003C7B99"/>
    <w:rsid w:val="003D2BB6"/>
    <w:rsid w:val="003F53B6"/>
    <w:rsid w:val="003F5449"/>
    <w:rsid w:val="00401CB8"/>
    <w:rsid w:val="00404D22"/>
    <w:rsid w:val="0041085C"/>
    <w:rsid w:val="00417995"/>
    <w:rsid w:val="00437824"/>
    <w:rsid w:val="00437D3C"/>
    <w:rsid w:val="004527A3"/>
    <w:rsid w:val="00460B52"/>
    <w:rsid w:val="00487F90"/>
    <w:rsid w:val="00491BE9"/>
    <w:rsid w:val="004B0F6B"/>
    <w:rsid w:val="004B4F40"/>
    <w:rsid w:val="004C0311"/>
    <w:rsid w:val="004C0313"/>
    <w:rsid w:val="004D188A"/>
    <w:rsid w:val="004E17BF"/>
    <w:rsid w:val="004F0C6D"/>
    <w:rsid w:val="004F4683"/>
    <w:rsid w:val="0050546E"/>
    <w:rsid w:val="005057C5"/>
    <w:rsid w:val="00511F01"/>
    <w:rsid w:val="005213B1"/>
    <w:rsid w:val="00526705"/>
    <w:rsid w:val="00540A86"/>
    <w:rsid w:val="005551CA"/>
    <w:rsid w:val="00583346"/>
    <w:rsid w:val="00585F86"/>
    <w:rsid w:val="00586B1F"/>
    <w:rsid w:val="00592472"/>
    <w:rsid w:val="005A0A19"/>
    <w:rsid w:val="005A1E89"/>
    <w:rsid w:val="005B3A99"/>
    <w:rsid w:val="005B5EAE"/>
    <w:rsid w:val="005C7549"/>
    <w:rsid w:val="005D2917"/>
    <w:rsid w:val="005E072F"/>
    <w:rsid w:val="005F4D9F"/>
    <w:rsid w:val="00603BF9"/>
    <w:rsid w:val="006042C2"/>
    <w:rsid w:val="006117AE"/>
    <w:rsid w:val="006131CC"/>
    <w:rsid w:val="00625742"/>
    <w:rsid w:val="00647EA8"/>
    <w:rsid w:val="00683509"/>
    <w:rsid w:val="006842A1"/>
    <w:rsid w:val="0068688C"/>
    <w:rsid w:val="00691429"/>
    <w:rsid w:val="00692D64"/>
    <w:rsid w:val="0069306C"/>
    <w:rsid w:val="00693901"/>
    <w:rsid w:val="006A20E6"/>
    <w:rsid w:val="006A3BE4"/>
    <w:rsid w:val="006B3365"/>
    <w:rsid w:val="006D12B9"/>
    <w:rsid w:val="006D1EED"/>
    <w:rsid w:val="006D5D09"/>
    <w:rsid w:val="00701178"/>
    <w:rsid w:val="0070244A"/>
    <w:rsid w:val="00707E6C"/>
    <w:rsid w:val="00711004"/>
    <w:rsid w:val="00714500"/>
    <w:rsid w:val="00720928"/>
    <w:rsid w:val="00735087"/>
    <w:rsid w:val="00736063"/>
    <w:rsid w:val="00737475"/>
    <w:rsid w:val="0075033A"/>
    <w:rsid w:val="00753142"/>
    <w:rsid w:val="007604CF"/>
    <w:rsid w:val="00785C7B"/>
    <w:rsid w:val="00795B16"/>
    <w:rsid w:val="007A0A0D"/>
    <w:rsid w:val="007B239D"/>
    <w:rsid w:val="007C2D4C"/>
    <w:rsid w:val="007C473B"/>
    <w:rsid w:val="007D2046"/>
    <w:rsid w:val="007D3765"/>
    <w:rsid w:val="007E3560"/>
    <w:rsid w:val="0080452E"/>
    <w:rsid w:val="008052B6"/>
    <w:rsid w:val="00813CF6"/>
    <w:rsid w:val="008170BC"/>
    <w:rsid w:val="008208BD"/>
    <w:rsid w:val="0083213C"/>
    <w:rsid w:val="00832EF6"/>
    <w:rsid w:val="00853A0A"/>
    <w:rsid w:val="008569FA"/>
    <w:rsid w:val="008613E5"/>
    <w:rsid w:val="008658FD"/>
    <w:rsid w:val="00872AE7"/>
    <w:rsid w:val="00872FC6"/>
    <w:rsid w:val="0087513A"/>
    <w:rsid w:val="00881585"/>
    <w:rsid w:val="00884DD1"/>
    <w:rsid w:val="008A44CB"/>
    <w:rsid w:val="008A52D4"/>
    <w:rsid w:val="008C016C"/>
    <w:rsid w:val="008C4BC0"/>
    <w:rsid w:val="008C554B"/>
    <w:rsid w:val="008C584D"/>
    <w:rsid w:val="008C5CDD"/>
    <w:rsid w:val="008C71D5"/>
    <w:rsid w:val="008D4611"/>
    <w:rsid w:val="008D56B3"/>
    <w:rsid w:val="008E2EAE"/>
    <w:rsid w:val="008F6AA5"/>
    <w:rsid w:val="00901898"/>
    <w:rsid w:val="009041A8"/>
    <w:rsid w:val="0090563C"/>
    <w:rsid w:val="00907F4E"/>
    <w:rsid w:val="00913338"/>
    <w:rsid w:val="009221F7"/>
    <w:rsid w:val="00931641"/>
    <w:rsid w:val="0093383C"/>
    <w:rsid w:val="009466DA"/>
    <w:rsid w:val="009531B9"/>
    <w:rsid w:val="0095364B"/>
    <w:rsid w:val="00963D83"/>
    <w:rsid w:val="00967459"/>
    <w:rsid w:val="009708D4"/>
    <w:rsid w:val="009874F6"/>
    <w:rsid w:val="00996967"/>
    <w:rsid w:val="009969F3"/>
    <w:rsid w:val="009A1FFC"/>
    <w:rsid w:val="009A490A"/>
    <w:rsid w:val="009A5155"/>
    <w:rsid w:val="009C041E"/>
    <w:rsid w:val="009D05A1"/>
    <w:rsid w:val="009D63B3"/>
    <w:rsid w:val="009D77DB"/>
    <w:rsid w:val="009F2B36"/>
    <w:rsid w:val="009F36BC"/>
    <w:rsid w:val="00A06716"/>
    <w:rsid w:val="00A25FED"/>
    <w:rsid w:val="00A276B5"/>
    <w:rsid w:val="00A44ABA"/>
    <w:rsid w:val="00A506D6"/>
    <w:rsid w:val="00A57F60"/>
    <w:rsid w:val="00A6297E"/>
    <w:rsid w:val="00A71FE2"/>
    <w:rsid w:val="00A74C89"/>
    <w:rsid w:val="00AA6F39"/>
    <w:rsid w:val="00AB4203"/>
    <w:rsid w:val="00AB4CDE"/>
    <w:rsid w:val="00AB532F"/>
    <w:rsid w:val="00AB7552"/>
    <w:rsid w:val="00AC23AB"/>
    <w:rsid w:val="00AD2061"/>
    <w:rsid w:val="00B05BA8"/>
    <w:rsid w:val="00B05D52"/>
    <w:rsid w:val="00B31AB1"/>
    <w:rsid w:val="00B33B59"/>
    <w:rsid w:val="00B35058"/>
    <w:rsid w:val="00B37E2C"/>
    <w:rsid w:val="00B44A46"/>
    <w:rsid w:val="00B45BCD"/>
    <w:rsid w:val="00B51DDC"/>
    <w:rsid w:val="00B57F62"/>
    <w:rsid w:val="00B61722"/>
    <w:rsid w:val="00B63229"/>
    <w:rsid w:val="00B7240E"/>
    <w:rsid w:val="00B8475C"/>
    <w:rsid w:val="00B84B3A"/>
    <w:rsid w:val="00B87140"/>
    <w:rsid w:val="00B87E0D"/>
    <w:rsid w:val="00B91FBE"/>
    <w:rsid w:val="00BA0247"/>
    <w:rsid w:val="00BA1634"/>
    <w:rsid w:val="00BB17B2"/>
    <w:rsid w:val="00BC108F"/>
    <w:rsid w:val="00BC7D01"/>
    <w:rsid w:val="00BD6F60"/>
    <w:rsid w:val="00BE6CF2"/>
    <w:rsid w:val="00C03515"/>
    <w:rsid w:val="00C03A44"/>
    <w:rsid w:val="00C03B90"/>
    <w:rsid w:val="00C05975"/>
    <w:rsid w:val="00C1187D"/>
    <w:rsid w:val="00C21816"/>
    <w:rsid w:val="00C23E6D"/>
    <w:rsid w:val="00C35358"/>
    <w:rsid w:val="00C46C75"/>
    <w:rsid w:val="00C479ED"/>
    <w:rsid w:val="00C52112"/>
    <w:rsid w:val="00C645A7"/>
    <w:rsid w:val="00C67165"/>
    <w:rsid w:val="00C7047A"/>
    <w:rsid w:val="00C844DB"/>
    <w:rsid w:val="00C84BB7"/>
    <w:rsid w:val="00C86C25"/>
    <w:rsid w:val="00C936D3"/>
    <w:rsid w:val="00C93C7B"/>
    <w:rsid w:val="00CB259F"/>
    <w:rsid w:val="00CB36CB"/>
    <w:rsid w:val="00CB4E41"/>
    <w:rsid w:val="00CB779A"/>
    <w:rsid w:val="00CC0755"/>
    <w:rsid w:val="00CF0E98"/>
    <w:rsid w:val="00CF2814"/>
    <w:rsid w:val="00CF68F7"/>
    <w:rsid w:val="00CF7C04"/>
    <w:rsid w:val="00D13C62"/>
    <w:rsid w:val="00D14157"/>
    <w:rsid w:val="00D209A4"/>
    <w:rsid w:val="00D238E2"/>
    <w:rsid w:val="00D31608"/>
    <w:rsid w:val="00D3229A"/>
    <w:rsid w:val="00D3565C"/>
    <w:rsid w:val="00D45368"/>
    <w:rsid w:val="00D6009C"/>
    <w:rsid w:val="00D83917"/>
    <w:rsid w:val="00D84DE4"/>
    <w:rsid w:val="00D864F2"/>
    <w:rsid w:val="00D872DA"/>
    <w:rsid w:val="00D949FF"/>
    <w:rsid w:val="00D96877"/>
    <w:rsid w:val="00DB41A5"/>
    <w:rsid w:val="00DB57AF"/>
    <w:rsid w:val="00DC1FC8"/>
    <w:rsid w:val="00DC2C29"/>
    <w:rsid w:val="00DC67A1"/>
    <w:rsid w:val="00DC697A"/>
    <w:rsid w:val="00DD0194"/>
    <w:rsid w:val="00DD19D5"/>
    <w:rsid w:val="00DD5F5B"/>
    <w:rsid w:val="00DF1790"/>
    <w:rsid w:val="00DF6D2D"/>
    <w:rsid w:val="00DF783F"/>
    <w:rsid w:val="00E072E2"/>
    <w:rsid w:val="00E11E2C"/>
    <w:rsid w:val="00E14094"/>
    <w:rsid w:val="00E14FBA"/>
    <w:rsid w:val="00E17210"/>
    <w:rsid w:val="00E300DB"/>
    <w:rsid w:val="00E321E7"/>
    <w:rsid w:val="00E42817"/>
    <w:rsid w:val="00E53878"/>
    <w:rsid w:val="00E619CE"/>
    <w:rsid w:val="00E637AA"/>
    <w:rsid w:val="00E73194"/>
    <w:rsid w:val="00E77D61"/>
    <w:rsid w:val="00E92D7F"/>
    <w:rsid w:val="00EA4492"/>
    <w:rsid w:val="00EE12AB"/>
    <w:rsid w:val="00EF1A76"/>
    <w:rsid w:val="00EF1EE7"/>
    <w:rsid w:val="00EF3B77"/>
    <w:rsid w:val="00F055F6"/>
    <w:rsid w:val="00F05DB6"/>
    <w:rsid w:val="00F160F1"/>
    <w:rsid w:val="00F16C39"/>
    <w:rsid w:val="00F22D87"/>
    <w:rsid w:val="00F30670"/>
    <w:rsid w:val="00F31832"/>
    <w:rsid w:val="00F4181C"/>
    <w:rsid w:val="00F4268A"/>
    <w:rsid w:val="00F47678"/>
    <w:rsid w:val="00F50DD8"/>
    <w:rsid w:val="00F75E51"/>
    <w:rsid w:val="00F8372F"/>
    <w:rsid w:val="00F901BB"/>
    <w:rsid w:val="00F9088D"/>
    <w:rsid w:val="00F92B57"/>
    <w:rsid w:val="00F93C05"/>
    <w:rsid w:val="00FA69BC"/>
    <w:rsid w:val="00FA753F"/>
    <w:rsid w:val="00FB495B"/>
    <w:rsid w:val="00FC4BA1"/>
    <w:rsid w:val="00FC6C5B"/>
    <w:rsid w:val="00FC7D9C"/>
    <w:rsid w:val="00FD06A9"/>
    <w:rsid w:val="00FD7CD7"/>
    <w:rsid w:val="00FE0C5D"/>
    <w:rsid w:val="00FE6382"/>
    <w:rsid w:val="00FF3D28"/>
    <w:rsid w:val="00FF45B6"/>
    <w:rsid w:val="00FF6960"/>
    <w:rsid w:val="00FF7BE4"/>
    <w:rsid w:val="02350AAE"/>
    <w:rsid w:val="032325B2"/>
    <w:rsid w:val="03A23DA2"/>
    <w:rsid w:val="03D62B67"/>
    <w:rsid w:val="03FC0FD7"/>
    <w:rsid w:val="056C1D8D"/>
    <w:rsid w:val="064A47E3"/>
    <w:rsid w:val="06944CEE"/>
    <w:rsid w:val="077C47D2"/>
    <w:rsid w:val="08C34FFA"/>
    <w:rsid w:val="098F5A96"/>
    <w:rsid w:val="09AD1E95"/>
    <w:rsid w:val="09B66F46"/>
    <w:rsid w:val="0A4159F2"/>
    <w:rsid w:val="0A5F395E"/>
    <w:rsid w:val="0B2C7222"/>
    <w:rsid w:val="0BBA1112"/>
    <w:rsid w:val="0C7C250A"/>
    <w:rsid w:val="0E2B6B39"/>
    <w:rsid w:val="0E7101FB"/>
    <w:rsid w:val="0F462BE0"/>
    <w:rsid w:val="0F60034C"/>
    <w:rsid w:val="10110504"/>
    <w:rsid w:val="106F5BC5"/>
    <w:rsid w:val="11D76DEA"/>
    <w:rsid w:val="12A439BB"/>
    <w:rsid w:val="1300548B"/>
    <w:rsid w:val="13CC321D"/>
    <w:rsid w:val="15B07609"/>
    <w:rsid w:val="1666420B"/>
    <w:rsid w:val="17907F1A"/>
    <w:rsid w:val="17AE7834"/>
    <w:rsid w:val="18300159"/>
    <w:rsid w:val="1A8E2800"/>
    <w:rsid w:val="1B0A4E48"/>
    <w:rsid w:val="1B1C1936"/>
    <w:rsid w:val="1B7C7FF4"/>
    <w:rsid w:val="1C1F15B0"/>
    <w:rsid w:val="1C300323"/>
    <w:rsid w:val="1C356EBF"/>
    <w:rsid w:val="1C6F2C46"/>
    <w:rsid w:val="1C8E2E19"/>
    <w:rsid w:val="1D57420D"/>
    <w:rsid w:val="1D861A70"/>
    <w:rsid w:val="1E3037B5"/>
    <w:rsid w:val="1E68607D"/>
    <w:rsid w:val="1F5A5B51"/>
    <w:rsid w:val="1F9850FD"/>
    <w:rsid w:val="203C1AB1"/>
    <w:rsid w:val="206D4540"/>
    <w:rsid w:val="20BD748D"/>
    <w:rsid w:val="213818A9"/>
    <w:rsid w:val="21715713"/>
    <w:rsid w:val="228B3959"/>
    <w:rsid w:val="23611FC0"/>
    <w:rsid w:val="23771C09"/>
    <w:rsid w:val="23810E09"/>
    <w:rsid w:val="23D61219"/>
    <w:rsid w:val="24C77752"/>
    <w:rsid w:val="254A1256"/>
    <w:rsid w:val="269826CF"/>
    <w:rsid w:val="296F6BD6"/>
    <w:rsid w:val="29CF066F"/>
    <w:rsid w:val="2B6853F4"/>
    <w:rsid w:val="2C401E42"/>
    <w:rsid w:val="2C763182"/>
    <w:rsid w:val="2CCF1A19"/>
    <w:rsid w:val="2D690014"/>
    <w:rsid w:val="2D7F0555"/>
    <w:rsid w:val="2E153FB5"/>
    <w:rsid w:val="2F1625B7"/>
    <w:rsid w:val="2F241650"/>
    <w:rsid w:val="2F5B3257"/>
    <w:rsid w:val="2FF23FD6"/>
    <w:rsid w:val="30A64C1D"/>
    <w:rsid w:val="30EB5869"/>
    <w:rsid w:val="31146433"/>
    <w:rsid w:val="321C2BD2"/>
    <w:rsid w:val="337C30D3"/>
    <w:rsid w:val="338C2B50"/>
    <w:rsid w:val="33BB2C44"/>
    <w:rsid w:val="33F02D38"/>
    <w:rsid w:val="34040C11"/>
    <w:rsid w:val="35316EFA"/>
    <w:rsid w:val="35DE2B48"/>
    <w:rsid w:val="365F78BB"/>
    <w:rsid w:val="3745621B"/>
    <w:rsid w:val="38300062"/>
    <w:rsid w:val="38CF3644"/>
    <w:rsid w:val="38D33A57"/>
    <w:rsid w:val="38F00F55"/>
    <w:rsid w:val="39281AB0"/>
    <w:rsid w:val="393831B4"/>
    <w:rsid w:val="39A12659"/>
    <w:rsid w:val="39C02639"/>
    <w:rsid w:val="39C3314D"/>
    <w:rsid w:val="39F21AEE"/>
    <w:rsid w:val="3B632976"/>
    <w:rsid w:val="3B960554"/>
    <w:rsid w:val="3E5A0A97"/>
    <w:rsid w:val="3FC962FB"/>
    <w:rsid w:val="408836C4"/>
    <w:rsid w:val="41344485"/>
    <w:rsid w:val="42267A79"/>
    <w:rsid w:val="42B82BCD"/>
    <w:rsid w:val="43645460"/>
    <w:rsid w:val="43C74E2D"/>
    <w:rsid w:val="43C80D64"/>
    <w:rsid w:val="45116409"/>
    <w:rsid w:val="45E91FBD"/>
    <w:rsid w:val="46116E9C"/>
    <w:rsid w:val="461E52CF"/>
    <w:rsid w:val="46FB789F"/>
    <w:rsid w:val="474A0457"/>
    <w:rsid w:val="478A594C"/>
    <w:rsid w:val="47AC604D"/>
    <w:rsid w:val="47BB04D0"/>
    <w:rsid w:val="48C018EA"/>
    <w:rsid w:val="495E4A65"/>
    <w:rsid w:val="49680F5F"/>
    <w:rsid w:val="497662DC"/>
    <w:rsid w:val="4A1F75EE"/>
    <w:rsid w:val="4A413C88"/>
    <w:rsid w:val="4B577AA5"/>
    <w:rsid w:val="4D8D7236"/>
    <w:rsid w:val="4E2C4919"/>
    <w:rsid w:val="4E751CB4"/>
    <w:rsid w:val="4FFC1F33"/>
    <w:rsid w:val="517A085C"/>
    <w:rsid w:val="5262025F"/>
    <w:rsid w:val="5283074C"/>
    <w:rsid w:val="534E0B31"/>
    <w:rsid w:val="54DC3E28"/>
    <w:rsid w:val="557B20A3"/>
    <w:rsid w:val="56BE0A27"/>
    <w:rsid w:val="56EC6F61"/>
    <w:rsid w:val="57003923"/>
    <w:rsid w:val="57D15C83"/>
    <w:rsid w:val="57F250CF"/>
    <w:rsid w:val="580811A7"/>
    <w:rsid w:val="58C9147A"/>
    <w:rsid w:val="58D534F3"/>
    <w:rsid w:val="596C553A"/>
    <w:rsid w:val="59975EDC"/>
    <w:rsid w:val="599B101E"/>
    <w:rsid w:val="5B18539A"/>
    <w:rsid w:val="5BA72759"/>
    <w:rsid w:val="5D552683"/>
    <w:rsid w:val="5F8224B9"/>
    <w:rsid w:val="5FB67E51"/>
    <w:rsid w:val="5FE11742"/>
    <w:rsid w:val="601022CA"/>
    <w:rsid w:val="607338B8"/>
    <w:rsid w:val="608A0BA5"/>
    <w:rsid w:val="60B37021"/>
    <w:rsid w:val="6152641D"/>
    <w:rsid w:val="61BB0E4B"/>
    <w:rsid w:val="62A41D9A"/>
    <w:rsid w:val="632319DD"/>
    <w:rsid w:val="638C5C2C"/>
    <w:rsid w:val="63B7113B"/>
    <w:rsid w:val="63C208C9"/>
    <w:rsid w:val="64835583"/>
    <w:rsid w:val="64A475F4"/>
    <w:rsid w:val="65C003FB"/>
    <w:rsid w:val="665D3BC1"/>
    <w:rsid w:val="66A40B6D"/>
    <w:rsid w:val="67150FC1"/>
    <w:rsid w:val="6737502A"/>
    <w:rsid w:val="67760121"/>
    <w:rsid w:val="67A1697C"/>
    <w:rsid w:val="686F7E1F"/>
    <w:rsid w:val="69CE00EC"/>
    <w:rsid w:val="6A023891"/>
    <w:rsid w:val="6B857E99"/>
    <w:rsid w:val="6B9D7CFE"/>
    <w:rsid w:val="6BC03963"/>
    <w:rsid w:val="6BC821FD"/>
    <w:rsid w:val="6C0F485D"/>
    <w:rsid w:val="6CDA1EDF"/>
    <w:rsid w:val="6E583186"/>
    <w:rsid w:val="6ED72343"/>
    <w:rsid w:val="6ED9337C"/>
    <w:rsid w:val="6F8A0174"/>
    <w:rsid w:val="6FA67B66"/>
    <w:rsid w:val="6FC95F34"/>
    <w:rsid w:val="70227111"/>
    <w:rsid w:val="708914F1"/>
    <w:rsid w:val="71F24CBD"/>
    <w:rsid w:val="72506103"/>
    <w:rsid w:val="728A59B2"/>
    <w:rsid w:val="73201568"/>
    <w:rsid w:val="755E402F"/>
    <w:rsid w:val="75D81060"/>
    <w:rsid w:val="75F876B8"/>
    <w:rsid w:val="76330D0E"/>
    <w:rsid w:val="763723CF"/>
    <w:rsid w:val="76707888"/>
    <w:rsid w:val="76D24ABD"/>
    <w:rsid w:val="77862835"/>
    <w:rsid w:val="782E0311"/>
    <w:rsid w:val="784472FB"/>
    <w:rsid w:val="787E0AE7"/>
    <w:rsid w:val="78EE670A"/>
    <w:rsid w:val="7A0859DA"/>
    <w:rsid w:val="7A436A1D"/>
    <w:rsid w:val="7A950F6D"/>
    <w:rsid w:val="7ADC583D"/>
    <w:rsid w:val="7B1301CF"/>
    <w:rsid w:val="7BAD6046"/>
    <w:rsid w:val="7BC778DD"/>
    <w:rsid w:val="7CA71EB8"/>
    <w:rsid w:val="7CC824C5"/>
    <w:rsid w:val="7CEA1D0B"/>
    <w:rsid w:val="7D752620"/>
    <w:rsid w:val="7E5F1690"/>
    <w:rsid w:val="7E643E92"/>
    <w:rsid w:val="7F801A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36063"/>
    <w:pPr>
      <w:widowControl w:val="0"/>
      <w:jc w:val="both"/>
    </w:pPr>
    <w:rPr>
      <w:rFonts w:asciiTheme="minorHAnsi" w:eastAsiaTheme="minorEastAsia" w:hAnsiTheme="minorHAnsi" w:cstheme="minorBidi"/>
      <w:kern w:val="2"/>
      <w:sz w:val="21"/>
      <w:szCs w:val="22"/>
    </w:rPr>
  </w:style>
  <w:style w:type="paragraph" w:styleId="1">
    <w:name w:val="heading 1"/>
    <w:basedOn w:val="a5"/>
    <w:next w:val="a5"/>
    <w:link w:val="1Char"/>
    <w:uiPriority w:val="9"/>
    <w:qFormat/>
    <w:rsid w:val="00736063"/>
    <w:pPr>
      <w:keepNext/>
      <w:keepLines/>
      <w:spacing w:before="340" w:after="330" w:line="578" w:lineRule="auto"/>
      <w:outlineLvl w:val="0"/>
    </w:pPr>
    <w:rPr>
      <w:b/>
      <w:bCs/>
      <w:kern w:val="44"/>
      <w:sz w:val="44"/>
      <w:szCs w:val="44"/>
    </w:rPr>
  </w:style>
  <w:style w:type="paragraph" w:styleId="3">
    <w:name w:val="heading 3"/>
    <w:basedOn w:val="a5"/>
    <w:next w:val="a5"/>
    <w:link w:val="3Char"/>
    <w:uiPriority w:val="9"/>
    <w:semiHidden/>
    <w:unhideWhenUsed/>
    <w:qFormat/>
    <w:rsid w:val="00736063"/>
    <w:pPr>
      <w:keepNext/>
      <w:keepLines/>
      <w:spacing w:before="260" w:after="260" w:line="416" w:lineRule="auto"/>
      <w:outlineLvl w:val="2"/>
    </w:pPr>
    <w:rPr>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Char"/>
    <w:uiPriority w:val="99"/>
    <w:semiHidden/>
    <w:unhideWhenUsed/>
    <w:qFormat/>
    <w:rsid w:val="00736063"/>
    <w:pPr>
      <w:jc w:val="left"/>
    </w:pPr>
  </w:style>
  <w:style w:type="paragraph" w:styleId="30">
    <w:name w:val="toc 3"/>
    <w:basedOn w:val="a5"/>
    <w:next w:val="a5"/>
    <w:uiPriority w:val="39"/>
    <w:semiHidden/>
    <w:unhideWhenUsed/>
    <w:qFormat/>
    <w:rsid w:val="00736063"/>
    <w:pPr>
      <w:widowControl/>
      <w:spacing w:after="100" w:line="276" w:lineRule="auto"/>
      <w:ind w:left="440"/>
      <w:jc w:val="left"/>
    </w:pPr>
    <w:rPr>
      <w:kern w:val="0"/>
      <w:sz w:val="22"/>
    </w:rPr>
  </w:style>
  <w:style w:type="paragraph" w:styleId="aa">
    <w:name w:val="Balloon Text"/>
    <w:basedOn w:val="a5"/>
    <w:link w:val="Char0"/>
    <w:uiPriority w:val="99"/>
    <w:semiHidden/>
    <w:unhideWhenUsed/>
    <w:qFormat/>
    <w:rsid w:val="00736063"/>
    <w:rPr>
      <w:sz w:val="18"/>
      <w:szCs w:val="18"/>
    </w:rPr>
  </w:style>
  <w:style w:type="paragraph" w:styleId="ab">
    <w:name w:val="footer"/>
    <w:basedOn w:val="a5"/>
    <w:link w:val="Char1"/>
    <w:uiPriority w:val="99"/>
    <w:unhideWhenUsed/>
    <w:qFormat/>
    <w:rsid w:val="00736063"/>
    <w:pPr>
      <w:tabs>
        <w:tab w:val="center" w:pos="4153"/>
        <w:tab w:val="right" w:pos="8306"/>
      </w:tabs>
      <w:snapToGrid w:val="0"/>
      <w:jc w:val="left"/>
    </w:pPr>
    <w:rPr>
      <w:sz w:val="18"/>
      <w:szCs w:val="18"/>
    </w:rPr>
  </w:style>
  <w:style w:type="paragraph" w:styleId="ac">
    <w:name w:val="header"/>
    <w:basedOn w:val="a5"/>
    <w:link w:val="Char2"/>
    <w:uiPriority w:val="99"/>
    <w:unhideWhenUsed/>
    <w:qFormat/>
    <w:rsid w:val="00736063"/>
    <w:pPr>
      <w:pBdr>
        <w:bottom w:val="single" w:sz="6" w:space="1" w:color="auto"/>
      </w:pBdr>
      <w:tabs>
        <w:tab w:val="center" w:pos="4153"/>
        <w:tab w:val="right" w:pos="8306"/>
      </w:tabs>
      <w:snapToGrid w:val="0"/>
      <w:jc w:val="center"/>
    </w:pPr>
    <w:rPr>
      <w:sz w:val="18"/>
      <w:szCs w:val="18"/>
    </w:rPr>
  </w:style>
  <w:style w:type="paragraph" w:styleId="10">
    <w:name w:val="toc 1"/>
    <w:basedOn w:val="a5"/>
    <w:next w:val="a5"/>
    <w:uiPriority w:val="39"/>
    <w:unhideWhenUsed/>
    <w:qFormat/>
    <w:rsid w:val="00736063"/>
  </w:style>
  <w:style w:type="paragraph" w:styleId="2">
    <w:name w:val="toc 2"/>
    <w:basedOn w:val="a5"/>
    <w:next w:val="a5"/>
    <w:uiPriority w:val="39"/>
    <w:semiHidden/>
    <w:unhideWhenUsed/>
    <w:qFormat/>
    <w:rsid w:val="00736063"/>
    <w:pPr>
      <w:widowControl/>
      <w:spacing w:after="100" w:line="276" w:lineRule="auto"/>
      <w:ind w:left="220"/>
      <w:jc w:val="left"/>
    </w:pPr>
    <w:rPr>
      <w:kern w:val="0"/>
      <w:sz w:val="22"/>
    </w:rPr>
  </w:style>
  <w:style w:type="paragraph" w:styleId="ad">
    <w:name w:val="annotation subject"/>
    <w:basedOn w:val="a9"/>
    <w:next w:val="a9"/>
    <w:link w:val="Char3"/>
    <w:uiPriority w:val="99"/>
    <w:semiHidden/>
    <w:unhideWhenUsed/>
    <w:qFormat/>
    <w:rsid w:val="00736063"/>
    <w:rPr>
      <w:b/>
      <w:bCs/>
    </w:rPr>
  </w:style>
  <w:style w:type="table" w:styleId="ae">
    <w:name w:val="Table Grid"/>
    <w:basedOn w:val="a7"/>
    <w:uiPriority w:val="59"/>
    <w:unhideWhenUsed/>
    <w:qFormat/>
    <w:rsid w:val="007360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6"/>
    <w:uiPriority w:val="99"/>
    <w:unhideWhenUsed/>
    <w:qFormat/>
    <w:rsid w:val="00736063"/>
    <w:rPr>
      <w:color w:val="0000FF" w:themeColor="hyperlink"/>
      <w:u w:val="single"/>
    </w:rPr>
  </w:style>
  <w:style w:type="character" w:styleId="af0">
    <w:name w:val="annotation reference"/>
    <w:basedOn w:val="a6"/>
    <w:uiPriority w:val="99"/>
    <w:semiHidden/>
    <w:unhideWhenUsed/>
    <w:qFormat/>
    <w:rsid w:val="00736063"/>
    <w:rPr>
      <w:sz w:val="21"/>
      <w:szCs w:val="21"/>
    </w:rPr>
  </w:style>
  <w:style w:type="paragraph" w:styleId="af1">
    <w:name w:val="List Paragraph"/>
    <w:basedOn w:val="a5"/>
    <w:uiPriority w:val="34"/>
    <w:qFormat/>
    <w:rsid w:val="00736063"/>
    <w:pPr>
      <w:ind w:firstLineChars="200" w:firstLine="420"/>
    </w:pPr>
  </w:style>
  <w:style w:type="character" w:customStyle="1" w:styleId="Char2">
    <w:name w:val="页眉 Char"/>
    <w:basedOn w:val="a6"/>
    <w:link w:val="ac"/>
    <w:uiPriority w:val="99"/>
    <w:qFormat/>
    <w:rsid w:val="00736063"/>
    <w:rPr>
      <w:sz w:val="18"/>
      <w:szCs w:val="18"/>
    </w:rPr>
  </w:style>
  <w:style w:type="character" w:customStyle="1" w:styleId="Char1">
    <w:name w:val="页脚 Char"/>
    <w:basedOn w:val="a6"/>
    <w:link w:val="ab"/>
    <w:uiPriority w:val="99"/>
    <w:qFormat/>
    <w:rsid w:val="00736063"/>
    <w:rPr>
      <w:sz w:val="18"/>
      <w:szCs w:val="18"/>
    </w:rPr>
  </w:style>
  <w:style w:type="paragraph" w:customStyle="1" w:styleId="11">
    <w:name w:val="修订1"/>
    <w:hidden/>
    <w:uiPriority w:val="99"/>
    <w:semiHidden/>
    <w:qFormat/>
    <w:rsid w:val="00736063"/>
    <w:rPr>
      <w:rFonts w:asciiTheme="minorHAnsi" w:eastAsiaTheme="minorEastAsia" w:hAnsiTheme="minorHAnsi" w:cstheme="minorBidi"/>
      <w:kern w:val="2"/>
      <w:sz w:val="21"/>
      <w:szCs w:val="22"/>
    </w:rPr>
  </w:style>
  <w:style w:type="character" w:customStyle="1" w:styleId="Char0">
    <w:name w:val="批注框文本 Char"/>
    <w:basedOn w:val="a6"/>
    <w:link w:val="aa"/>
    <w:uiPriority w:val="99"/>
    <w:semiHidden/>
    <w:qFormat/>
    <w:rsid w:val="00736063"/>
    <w:rPr>
      <w:kern w:val="2"/>
      <w:sz w:val="18"/>
      <w:szCs w:val="18"/>
    </w:rPr>
  </w:style>
  <w:style w:type="paragraph" w:customStyle="1" w:styleId="a0">
    <w:name w:val="一级条标题"/>
    <w:next w:val="a5"/>
    <w:qFormat/>
    <w:rsid w:val="00736063"/>
    <w:pPr>
      <w:numPr>
        <w:ilvl w:val="1"/>
        <w:numId w:val="1"/>
      </w:numPr>
      <w:spacing w:beforeLines="50" w:afterLines="50"/>
      <w:outlineLvl w:val="2"/>
    </w:pPr>
    <w:rPr>
      <w:rFonts w:ascii="黑体" w:eastAsia="黑体"/>
      <w:sz w:val="21"/>
      <w:szCs w:val="21"/>
    </w:rPr>
  </w:style>
  <w:style w:type="paragraph" w:customStyle="1" w:styleId="a">
    <w:name w:val="章标题"/>
    <w:next w:val="a5"/>
    <w:qFormat/>
    <w:rsid w:val="00736063"/>
    <w:pPr>
      <w:numPr>
        <w:numId w:val="1"/>
      </w:numPr>
      <w:spacing w:beforeLines="100" w:afterLines="100"/>
      <w:jc w:val="both"/>
      <w:outlineLvl w:val="1"/>
    </w:pPr>
    <w:rPr>
      <w:rFonts w:ascii="黑体" w:eastAsia="黑体"/>
      <w:sz w:val="21"/>
    </w:rPr>
  </w:style>
  <w:style w:type="paragraph" w:customStyle="1" w:styleId="a1">
    <w:name w:val="二级条标题"/>
    <w:basedOn w:val="a0"/>
    <w:next w:val="a5"/>
    <w:qFormat/>
    <w:rsid w:val="00736063"/>
    <w:pPr>
      <w:numPr>
        <w:ilvl w:val="2"/>
      </w:numPr>
      <w:spacing w:before="50" w:after="50"/>
      <w:outlineLvl w:val="3"/>
    </w:pPr>
  </w:style>
  <w:style w:type="paragraph" w:customStyle="1" w:styleId="a2">
    <w:name w:val="三级条标题"/>
    <w:basedOn w:val="a1"/>
    <w:next w:val="a5"/>
    <w:qFormat/>
    <w:rsid w:val="00736063"/>
    <w:pPr>
      <w:numPr>
        <w:ilvl w:val="3"/>
      </w:numPr>
      <w:outlineLvl w:val="4"/>
    </w:pPr>
  </w:style>
  <w:style w:type="paragraph" w:customStyle="1" w:styleId="a3">
    <w:name w:val="四级条标题"/>
    <w:basedOn w:val="a2"/>
    <w:next w:val="a5"/>
    <w:qFormat/>
    <w:rsid w:val="00736063"/>
    <w:pPr>
      <w:numPr>
        <w:ilvl w:val="4"/>
      </w:numPr>
      <w:outlineLvl w:val="5"/>
    </w:pPr>
  </w:style>
  <w:style w:type="paragraph" w:customStyle="1" w:styleId="a4">
    <w:name w:val="五级条标题"/>
    <w:basedOn w:val="a3"/>
    <w:next w:val="a5"/>
    <w:qFormat/>
    <w:rsid w:val="00736063"/>
    <w:pPr>
      <w:numPr>
        <w:ilvl w:val="5"/>
      </w:numPr>
      <w:outlineLvl w:val="6"/>
    </w:pPr>
  </w:style>
  <w:style w:type="character" w:customStyle="1" w:styleId="1Char">
    <w:name w:val="标题 1 Char"/>
    <w:basedOn w:val="a6"/>
    <w:link w:val="1"/>
    <w:uiPriority w:val="9"/>
    <w:qFormat/>
    <w:rsid w:val="00736063"/>
    <w:rPr>
      <w:b/>
      <w:bCs/>
      <w:kern w:val="44"/>
      <w:sz w:val="44"/>
      <w:szCs w:val="44"/>
    </w:rPr>
  </w:style>
  <w:style w:type="character" w:customStyle="1" w:styleId="3Char">
    <w:name w:val="标题 3 Char"/>
    <w:basedOn w:val="a6"/>
    <w:link w:val="3"/>
    <w:uiPriority w:val="9"/>
    <w:semiHidden/>
    <w:qFormat/>
    <w:rsid w:val="00736063"/>
    <w:rPr>
      <w:b/>
      <w:bCs/>
      <w:kern w:val="2"/>
      <w:sz w:val="32"/>
      <w:szCs w:val="32"/>
    </w:rPr>
  </w:style>
  <w:style w:type="paragraph" w:customStyle="1" w:styleId="TOC1">
    <w:name w:val="TOC 标题1"/>
    <w:basedOn w:val="1"/>
    <w:next w:val="a5"/>
    <w:uiPriority w:val="39"/>
    <w:semiHidden/>
    <w:unhideWhenUsed/>
    <w:qFormat/>
    <w:rsid w:val="00736063"/>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批注文字 Char"/>
    <w:basedOn w:val="a6"/>
    <w:link w:val="a9"/>
    <w:uiPriority w:val="99"/>
    <w:semiHidden/>
    <w:qFormat/>
    <w:rsid w:val="00736063"/>
    <w:rPr>
      <w:kern w:val="2"/>
      <w:sz w:val="21"/>
      <w:szCs w:val="22"/>
    </w:rPr>
  </w:style>
  <w:style w:type="character" w:customStyle="1" w:styleId="Char3">
    <w:name w:val="批注主题 Char"/>
    <w:basedOn w:val="Char"/>
    <w:link w:val="ad"/>
    <w:uiPriority w:val="99"/>
    <w:semiHidden/>
    <w:qFormat/>
    <w:rsid w:val="00736063"/>
    <w:rPr>
      <w:b/>
      <w:bCs/>
      <w:kern w:val="2"/>
      <w:sz w:val="21"/>
      <w:szCs w:val="22"/>
    </w:rPr>
  </w:style>
  <w:style w:type="character" w:customStyle="1" w:styleId="fontstyle01">
    <w:name w:val="fontstyle01"/>
    <w:basedOn w:val="a6"/>
    <w:qFormat/>
    <w:rsid w:val="00736063"/>
    <w:rPr>
      <w:rFonts w:ascii="宋体" w:eastAsia="宋体" w:hAnsi="宋体" w:hint="eastAsia"/>
      <w:color w:val="000000"/>
      <w:sz w:val="24"/>
      <w:szCs w:val="24"/>
    </w:rPr>
  </w:style>
  <w:style w:type="character" w:customStyle="1" w:styleId="fontstyle21">
    <w:name w:val="fontstyle21"/>
    <w:basedOn w:val="a6"/>
    <w:qFormat/>
    <w:rsid w:val="00736063"/>
    <w:rPr>
      <w:rFonts w:ascii="TimesNewRomanPSMT" w:hAnsi="TimesNewRomanPSMT" w:hint="default"/>
      <w:color w:val="000000"/>
      <w:sz w:val="18"/>
      <w:szCs w:val="18"/>
    </w:rPr>
  </w:style>
  <w:style w:type="paragraph" w:customStyle="1" w:styleId="20">
    <w:name w:val="修订2"/>
    <w:hidden/>
    <w:uiPriority w:val="99"/>
    <w:semiHidden/>
    <w:qFormat/>
    <w:rsid w:val="00736063"/>
    <w:rPr>
      <w:rFonts w:asciiTheme="minorHAnsi" w:eastAsiaTheme="minorEastAsia" w:hAnsiTheme="minorHAnsi" w:cstheme="minorBidi"/>
      <w:kern w:val="2"/>
      <w:sz w:val="21"/>
      <w:szCs w:val="22"/>
    </w:rPr>
  </w:style>
  <w:style w:type="paragraph" w:customStyle="1" w:styleId="af2">
    <w:name w:val="段"/>
    <w:link w:val="CharChar"/>
    <w:rsid w:val="00300A96"/>
    <w:pPr>
      <w:autoSpaceDE w:val="0"/>
      <w:autoSpaceDN w:val="0"/>
      <w:ind w:firstLineChars="200" w:firstLine="200"/>
      <w:jc w:val="both"/>
    </w:pPr>
    <w:rPr>
      <w:rFonts w:ascii="宋体"/>
      <w:sz w:val="21"/>
    </w:rPr>
  </w:style>
  <w:style w:type="character" w:customStyle="1" w:styleId="CharChar">
    <w:name w:val="段 Char Char"/>
    <w:link w:val="af2"/>
    <w:rsid w:val="00300A96"/>
    <w:rPr>
      <w:rFonts w:ascii="宋体"/>
      <w:sz w:val="21"/>
    </w:rPr>
  </w:style>
  <w:style w:type="paragraph" w:customStyle="1" w:styleId="af3">
    <w:name w:val="标准文件_段"/>
    <w:link w:val="Char4"/>
    <w:qFormat/>
    <w:rsid w:val="00156AD1"/>
    <w:pPr>
      <w:autoSpaceDE w:val="0"/>
      <w:autoSpaceDN w:val="0"/>
      <w:ind w:firstLineChars="200" w:firstLine="200"/>
      <w:jc w:val="both"/>
    </w:pPr>
    <w:rPr>
      <w:rFonts w:ascii="宋体"/>
      <w:sz w:val="21"/>
    </w:rPr>
  </w:style>
  <w:style w:type="character" w:customStyle="1" w:styleId="Char4">
    <w:name w:val="标准文件_段 Char"/>
    <w:link w:val="af3"/>
    <w:qFormat/>
    <w:rsid w:val="00156AD1"/>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javascript:void(0)"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javascript:void(0)"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javascript:void(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javascript:void(0)" TargetMode="Externa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javascript:void(0)" TargetMode="External"/><Relationship Id="rId10" Type="http://schemas.openxmlformats.org/officeDocument/2006/relationships/header" Target="header2.xml"/><Relationship Id="rId19" Type="http://schemas.openxmlformats.org/officeDocument/2006/relationships/hyperlink" Target="javascript:void(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794C51E-350F-4E4C-9998-CDB4F17931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1795</Words>
  <Characters>10236</Characters>
  <Application>Microsoft Office Word</Application>
  <DocSecurity>0</DocSecurity>
  <Lines>85</Lines>
  <Paragraphs>24</Paragraphs>
  <ScaleCrop>false</ScaleCrop>
  <Company>MyCompany</Company>
  <LinksUpToDate>false</LinksUpToDate>
  <CharactersWithSpaces>12007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hyh</dc:creator>
  <cp:lastModifiedBy>Customer</cp:lastModifiedBy>
  <cp:revision>2</cp:revision>
  <cp:lastPrinted>2021-09-09T01:45:00Z</cp:lastPrinted>
  <dcterms:created xsi:type="dcterms:W3CDTF">2023-07-19T08:42:00Z</dcterms:created>
  <dcterms:modified xsi:type="dcterms:W3CDTF">2023-07-19T08:42:00Z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C8465718454F46678E3EDC42424D4D4D</vt:lpwstr>
  </property>
</Properties>
</file>