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225" w:rsidRPr="00683C44" w:rsidRDefault="0079116A" w:rsidP="00683C44">
      <w:pPr>
        <w:jc w:val="center"/>
        <w:rPr>
          <w:sz w:val="36"/>
          <w:szCs w:val="36"/>
        </w:rPr>
      </w:pPr>
      <w:bookmarkStart w:id="0" w:name="_Toc401927297"/>
      <w:r w:rsidRPr="00683C44">
        <w:rPr>
          <w:sz w:val="36"/>
          <w:szCs w:val="36"/>
        </w:rPr>
        <w:t>201</w:t>
      </w:r>
      <w:r w:rsidR="0053786E">
        <w:rPr>
          <w:sz w:val="36"/>
          <w:szCs w:val="36"/>
        </w:rPr>
        <w:t>9</w:t>
      </w:r>
      <w:r w:rsidRPr="00683C44">
        <w:rPr>
          <w:sz w:val="36"/>
          <w:szCs w:val="36"/>
        </w:rPr>
        <w:t>年国家科技进步奖</w:t>
      </w:r>
      <w:r w:rsidR="004D0691" w:rsidRPr="00683C44">
        <w:rPr>
          <w:rFonts w:hint="eastAsia"/>
          <w:sz w:val="36"/>
          <w:szCs w:val="36"/>
        </w:rPr>
        <w:t>推荐</w:t>
      </w:r>
      <w:r w:rsidR="00683C44">
        <w:rPr>
          <w:rFonts w:hint="eastAsia"/>
          <w:sz w:val="36"/>
          <w:szCs w:val="36"/>
        </w:rPr>
        <w:t>公示</w:t>
      </w:r>
    </w:p>
    <w:p w:rsidR="001E3FA1" w:rsidRPr="00683C44" w:rsidRDefault="001E3FA1" w:rsidP="00683C44"/>
    <w:p w:rsidR="0053786E" w:rsidRPr="0053786E" w:rsidRDefault="004D0691" w:rsidP="0003404E">
      <w:pPr>
        <w:pStyle w:val="afb"/>
        <w:numPr>
          <w:ilvl w:val="0"/>
          <w:numId w:val="1"/>
        </w:numPr>
        <w:spacing w:beforeLines="50" w:before="120" w:line="360" w:lineRule="auto"/>
        <w:ind w:firstLineChars="0"/>
      </w:pPr>
      <w:r w:rsidRPr="0053786E">
        <w:rPr>
          <w:rFonts w:hint="eastAsia"/>
          <w:b/>
          <w:sz w:val="24"/>
        </w:rPr>
        <w:t>项目名称：</w:t>
      </w:r>
      <w:r w:rsidR="0053786E" w:rsidRPr="0053786E">
        <w:rPr>
          <w:rFonts w:hint="eastAsia"/>
          <w:sz w:val="24"/>
        </w:rPr>
        <w:t>淡水池塘绿色养殖生态工程技术及应用</w:t>
      </w:r>
    </w:p>
    <w:p w:rsidR="004D0691" w:rsidRPr="00683C44" w:rsidRDefault="004D0691" w:rsidP="0003404E">
      <w:pPr>
        <w:pStyle w:val="afb"/>
        <w:numPr>
          <w:ilvl w:val="0"/>
          <w:numId w:val="1"/>
        </w:numPr>
        <w:spacing w:beforeLines="50" w:before="120" w:line="360" w:lineRule="auto"/>
        <w:ind w:firstLineChars="0"/>
      </w:pPr>
      <w:r w:rsidRPr="0053786E">
        <w:rPr>
          <w:rFonts w:hint="eastAsia"/>
          <w:b/>
          <w:sz w:val="24"/>
        </w:rPr>
        <w:t>提名者：</w:t>
      </w:r>
      <w:r w:rsidRPr="0053786E">
        <w:rPr>
          <w:rFonts w:hint="eastAsia"/>
          <w:sz w:val="24"/>
        </w:rPr>
        <w:t>农业</w:t>
      </w:r>
      <w:r w:rsidR="0053786E">
        <w:rPr>
          <w:rFonts w:hint="eastAsia"/>
          <w:sz w:val="24"/>
        </w:rPr>
        <w:t>农村</w:t>
      </w:r>
      <w:r w:rsidRPr="0053786E">
        <w:rPr>
          <w:rFonts w:hint="eastAsia"/>
          <w:sz w:val="24"/>
        </w:rPr>
        <w:t>部</w:t>
      </w:r>
    </w:p>
    <w:p w:rsidR="004D0691" w:rsidRPr="00683C44" w:rsidRDefault="004D0691" w:rsidP="0003404E">
      <w:pPr>
        <w:pStyle w:val="afb"/>
        <w:numPr>
          <w:ilvl w:val="0"/>
          <w:numId w:val="1"/>
        </w:numPr>
        <w:spacing w:beforeLines="50" w:before="120" w:line="360" w:lineRule="auto"/>
        <w:ind w:firstLineChars="0"/>
        <w:rPr>
          <w:b/>
          <w:sz w:val="24"/>
        </w:rPr>
      </w:pPr>
      <w:r w:rsidRPr="00683C44">
        <w:rPr>
          <w:rFonts w:hint="eastAsia"/>
          <w:b/>
          <w:sz w:val="24"/>
        </w:rPr>
        <w:t>提名意见：</w:t>
      </w:r>
    </w:p>
    <w:p w:rsidR="0053786E" w:rsidRPr="0053786E" w:rsidRDefault="00E77B56" w:rsidP="0003404E">
      <w:pPr>
        <w:spacing w:beforeLines="50" w:before="120" w:line="360" w:lineRule="exact"/>
        <w:ind w:firstLineChars="200" w:firstLine="480"/>
        <w:rPr>
          <w:sz w:val="24"/>
        </w:rPr>
      </w:pPr>
      <w:r w:rsidRPr="00E77B56">
        <w:rPr>
          <w:rFonts w:hint="eastAsia"/>
          <w:sz w:val="24"/>
        </w:rPr>
        <w:t>我国是世界渔业大国，</w:t>
      </w:r>
      <w:r w:rsidR="0053786E">
        <w:rPr>
          <w:rFonts w:hint="eastAsia"/>
          <w:sz w:val="24"/>
        </w:rPr>
        <w:t>水产品占</w:t>
      </w:r>
      <w:r w:rsidR="0053786E" w:rsidRPr="0053786E">
        <w:rPr>
          <w:rFonts w:hint="eastAsia"/>
          <w:sz w:val="24"/>
        </w:rPr>
        <w:t>我国人</w:t>
      </w:r>
      <w:r w:rsidR="0053786E">
        <w:rPr>
          <w:rFonts w:hint="eastAsia"/>
          <w:sz w:val="24"/>
        </w:rPr>
        <w:t>均动物蛋白质</w:t>
      </w:r>
      <w:r w:rsidR="0053786E">
        <w:rPr>
          <w:rFonts w:hint="eastAsia"/>
          <w:sz w:val="24"/>
        </w:rPr>
        <w:t>20</w:t>
      </w:r>
      <w:r w:rsidR="0053786E">
        <w:rPr>
          <w:sz w:val="24"/>
        </w:rPr>
        <w:t>%</w:t>
      </w:r>
      <w:r w:rsidR="0053786E">
        <w:rPr>
          <w:sz w:val="24"/>
        </w:rPr>
        <w:t>以上</w:t>
      </w:r>
      <w:r w:rsidR="0053786E">
        <w:rPr>
          <w:rFonts w:hint="eastAsia"/>
          <w:sz w:val="24"/>
        </w:rPr>
        <w:t>，</w:t>
      </w:r>
      <w:r w:rsidR="001360C3">
        <w:rPr>
          <w:rFonts w:hint="eastAsia"/>
          <w:sz w:val="24"/>
        </w:rPr>
        <w:t>我国</w:t>
      </w:r>
      <w:r w:rsidR="001360C3">
        <w:rPr>
          <w:sz w:val="24"/>
        </w:rPr>
        <w:t>也是</w:t>
      </w:r>
      <w:r w:rsidR="001360C3">
        <w:rPr>
          <w:rFonts w:hint="eastAsia"/>
          <w:sz w:val="24"/>
        </w:rPr>
        <w:t>世界</w:t>
      </w:r>
      <w:r w:rsidRPr="00E77B56">
        <w:rPr>
          <w:rFonts w:hint="eastAsia"/>
          <w:sz w:val="24"/>
        </w:rPr>
        <w:t>水产养殖</w:t>
      </w:r>
      <w:r w:rsidR="001360C3">
        <w:rPr>
          <w:rFonts w:hint="eastAsia"/>
          <w:sz w:val="24"/>
        </w:rPr>
        <w:t>大国</w:t>
      </w:r>
      <w:r>
        <w:rPr>
          <w:sz w:val="24"/>
        </w:rPr>
        <w:t>，</w:t>
      </w:r>
      <w:r w:rsidRPr="00E77B56">
        <w:rPr>
          <w:rFonts w:hint="eastAsia"/>
          <w:sz w:val="24"/>
        </w:rPr>
        <w:t>养殖产量占</w:t>
      </w:r>
      <w:r w:rsidR="001360C3" w:rsidRPr="001360C3">
        <w:rPr>
          <w:rFonts w:hint="eastAsia"/>
          <w:sz w:val="24"/>
        </w:rPr>
        <w:t>世界</w:t>
      </w:r>
      <w:r w:rsidR="001360C3">
        <w:rPr>
          <w:rFonts w:hint="eastAsia"/>
          <w:sz w:val="24"/>
        </w:rPr>
        <w:t>养殖</w:t>
      </w:r>
      <w:r w:rsidR="001360C3" w:rsidRPr="001360C3">
        <w:rPr>
          <w:rFonts w:hint="eastAsia"/>
          <w:sz w:val="24"/>
        </w:rPr>
        <w:t>总量的</w:t>
      </w:r>
      <w:r w:rsidR="001360C3" w:rsidRPr="001360C3">
        <w:rPr>
          <w:rFonts w:hint="eastAsia"/>
          <w:sz w:val="24"/>
        </w:rPr>
        <w:t>60%</w:t>
      </w:r>
      <w:r w:rsidR="001360C3" w:rsidRPr="001360C3">
        <w:rPr>
          <w:rFonts w:hint="eastAsia"/>
          <w:sz w:val="24"/>
        </w:rPr>
        <w:t>以上</w:t>
      </w:r>
      <w:r w:rsidR="001360C3">
        <w:rPr>
          <w:rFonts w:hint="eastAsia"/>
          <w:sz w:val="24"/>
        </w:rPr>
        <w:t>，</w:t>
      </w:r>
      <w:r w:rsidR="001360C3" w:rsidRPr="001360C3">
        <w:rPr>
          <w:rFonts w:hint="eastAsia"/>
          <w:sz w:val="24"/>
        </w:rPr>
        <w:t>生产出国内</w:t>
      </w:r>
      <w:r w:rsidR="001360C3" w:rsidRPr="001360C3">
        <w:rPr>
          <w:rFonts w:hint="eastAsia"/>
          <w:sz w:val="24"/>
        </w:rPr>
        <w:t>70%</w:t>
      </w:r>
      <w:r w:rsidR="001360C3" w:rsidRPr="001360C3">
        <w:rPr>
          <w:rFonts w:hint="eastAsia"/>
          <w:sz w:val="24"/>
        </w:rPr>
        <w:t>以上的水产品。</w:t>
      </w:r>
      <w:r w:rsidR="002F65C2" w:rsidRPr="00326D08">
        <w:rPr>
          <w:rFonts w:hint="eastAsia"/>
          <w:sz w:val="24"/>
        </w:rPr>
        <w:t>池塘养殖是我国</w:t>
      </w:r>
      <w:r w:rsidR="002F65C2">
        <w:rPr>
          <w:rFonts w:hint="eastAsia"/>
          <w:sz w:val="24"/>
        </w:rPr>
        <w:t>最</w:t>
      </w:r>
      <w:r w:rsidR="002F65C2" w:rsidRPr="00326D08">
        <w:rPr>
          <w:rFonts w:hint="eastAsia"/>
          <w:sz w:val="24"/>
        </w:rPr>
        <w:t>主要的</w:t>
      </w:r>
      <w:r w:rsidR="002F65C2">
        <w:rPr>
          <w:rFonts w:hint="eastAsia"/>
          <w:sz w:val="24"/>
        </w:rPr>
        <w:t>水产养殖方式，占养殖总量的</w:t>
      </w:r>
      <w:r w:rsidR="002F65C2" w:rsidRPr="00326D08">
        <w:rPr>
          <w:rFonts w:hint="eastAsia"/>
          <w:sz w:val="24"/>
        </w:rPr>
        <w:t>45%</w:t>
      </w:r>
      <w:r w:rsidR="002F65C2" w:rsidRPr="00326D08">
        <w:rPr>
          <w:rFonts w:hint="eastAsia"/>
          <w:sz w:val="24"/>
        </w:rPr>
        <w:t>以上，其中淡水池塘养殖占</w:t>
      </w:r>
      <w:r w:rsidR="002F65C2" w:rsidRPr="00326D08">
        <w:rPr>
          <w:rFonts w:hint="eastAsia"/>
          <w:sz w:val="24"/>
        </w:rPr>
        <w:t>90%</w:t>
      </w:r>
      <w:r w:rsidR="002F65C2" w:rsidRPr="00326D08">
        <w:rPr>
          <w:rFonts w:hint="eastAsia"/>
          <w:sz w:val="24"/>
        </w:rPr>
        <w:t>以上，</w:t>
      </w:r>
      <w:r w:rsidR="002F65C2">
        <w:rPr>
          <w:rFonts w:hint="eastAsia"/>
          <w:sz w:val="24"/>
        </w:rPr>
        <w:t>随着</w:t>
      </w:r>
      <w:r w:rsidR="002F65C2">
        <w:rPr>
          <w:sz w:val="24"/>
        </w:rPr>
        <w:t>海洋渔业资源</w:t>
      </w:r>
      <w:r w:rsidR="002F65C2">
        <w:rPr>
          <w:rFonts w:hint="eastAsia"/>
          <w:sz w:val="24"/>
        </w:rPr>
        <w:t>捕捞量的</w:t>
      </w:r>
      <w:r w:rsidR="002F65C2">
        <w:rPr>
          <w:sz w:val="24"/>
        </w:rPr>
        <w:t>衰减，</w:t>
      </w:r>
      <w:r w:rsidR="002F65C2">
        <w:rPr>
          <w:rFonts w:hint="eastAsia"/>
          <w:sz w:val="24"/>
        </w:rPr>
        <w:t>未来水产品供应将</w:t>
      </w:r>
      <w:r w:rsidR="002F65C2">
        <w:rPr>
          <w:sz w:val="24"/>
        </w:rPr>
        <w:t>主要</w:t>
      </w:r>
      <w:r w:rsidR="002F65C2">
        <w:rPr>
          <w:rFonts w:hint="eastAsia"/>
          <w:sz w:val="24"/>
        </w:rPr>
        <w:t>依靠</w:t>
      </w:r>
      <w:r w:rsidR="002F65C2">
        <w:rPr>
          <w:sz w:val="24"/>
        </w:rPr>
        <w:t>池塘养殖</w:t>
      </w:r>
      <w:r w:rsidR="002F65C2">
        <w:rPr>
          <w:rFonts w:hint="eastAsia"/>
          <w:sz w:val="24"/>
        </w:rPr>
        <w:t>。</w:t>
      </w:r>
      <w:r w:rsidR="0053786E">
        <w:rPr>
          <w:rFonts w:hint="eastAsia"/>
          <w:sz w:val="24"/>
        </w:rPr>
        <w:t>然而</w:t>
      </w:r>
      <w:r w:rsidR="0053786E">
        <w:rPr>
          <w:sz w:val="24"/>
        </w:rPr>
        <w:t>，</w:t>
      </w:r>
      <w:r w:rsidR="0053786E" w:rsidRPr="0053786E">
        <w:rPr>
          <w:rFonts w:hint="eastAsia"/>
          <w:sz w:val="24"/>
        </w:rPr>
        <w:t>由于</w:t>
      </w:r>
      <w:r w:rsidR="00070E80">
        <w:rPr>
          <w:rFonts w:hint="eastAsia"/>
          <w:sz w:val="24"/>
        </w:rPr>
        <w:t>片面追求产量</w:t>
      </w:r>
      <w:r w:rsidR="0053786E">
        <w:rPr>
          <w:sz w:val="24"/>
        </w:rPr>
        <w:t>和</w:t>
      </w:r>
      <w:r w:rsidR="0053786E" w:rsidRPr="0053786E">
        <w:rPr>
          <w:rFonts w:hint="eastAsia"/>
          <w:sz w:val="24"/>
        </w:rPr>
        <w:t>设施系统</w:t>
      </w:r>
      <w:r w:rsidR="0053786E">
        <w:rPr>
          <w:rFonts w:hint="eastAsia"/>
          <w:sz w:val="24"/>
        </w:rPr>
        <w:t>落后</w:t>
      </w:r>
      <w:r w:rsidR="00D8451C">
        <w:rPr>
          <w:rFonts w:hint="eastAsia"/>
          <w:sz w:val="24"/>
        </w:rPr>
        <w:t>等原因</w:t>
      </w:r>
      <w:r w:rsidR="0053786E">
        <w:rPr>
          <w:rFonts w:hint="eastAsia"/>
          <w:sz w:val="24"/>
        </w:rPr>
        <w:t>，</w:t>
      </w:r>
      <w:r w:rsidR="002F65C2">
        <w:rPr>
          <w:rFonts w:hint="eastAsia"/>
          <w:sz w:val="24"/>
        </w:rPr>
        <w:t>导致养殖生态环境日益恶化，池塘</w:t>
      </w:r>
      <w:r w:rsidR="0053786E" w:rsidRPr="0053786E">
        <w:rPr>
          <w:rFonts w:hint="eastAsia"/>
          <w:sz w:val="24"/>
        </w:rPr>
        <w:t>养殖陷入困境</w:t>
      </w:r>
      <w:r w:rsidR="00870EB7">
        <w:rPr>
          <w:rFonts w:hint="eastAsia"/>
          <w:sz w:val="24"/>
        </w:rPr>
        <w:t>，</w:t>
      </w:r>
      <w:r w:rsidR="00D8100A">
        <w:rPr>
          <w:rFonts w:hint="eastAsia"/>
          <w:sz w:val="24"/>
        </w:rPr>
        <w:t>解决</w:t>
      </w:r>
      <w:r w:rsidR="002F65C2">
        <w:rPr>
          <w:rFonts w:hint="eastAsia"/>
          <w:sz w:val="24"/>
        </w:rPr>
        <w:t>池塘</w:t>
      </w:r>
      <w:r w:rsidR="0053786E" w:rsidRPr="0053786E">
        <w:rPr>
          <w:rFonts w:hint="eastAsia"/>
          <w:sz w:val="24"/>
        </w:rPr>
        <w:t>养殖</w:t>
      </w:r>
      <w:r w:rsidR="00070E80">
        <w:rPr>
          <w:sz w:val="24"/>
        </w:rPr>
        <w:t>生态</w:t>
      </w:r>
      <w:r w:rsidR="00D8100A">
        <w:rPr>
          <w:rFonts w:hint="eastAsia"/>
          <w:sz w:val="24"/>
        </w:rPr>
        <w:t>环境问题</w:t>
      </w:r>
      <w:r w:rsidR="002F65C2">
        <w:rPr>
          <w:rFonts w:hint="eastAsia"/>
          <w:sz w:val="24"/>
        </w:rPr>
        <w:t>，</w:t>
      </w:r>
      <w:r w:rsidR="001360C3">
        <w:rPr>
          <w:rFonts w:hint="eastAsia"/>
          <w:sz w:val="24"/>
        </w:rPr>
        <w:t>推进</w:t>
      </w:r>
      <w:r w:rsidR="002F65C2">
        <w:rPr>
          <w:rFonts w:hint="eastAsia"/>
          <w:sz w:val="24"/>
        </w:rPr>
        <w:t>池塘</w:t>
      </w:r>
      <w:r w:rsidR="001360C3">
        <w:rPr>
          <w:sz w:val="24"/>
        </w:rPr>
        <w:t>养殖方式绿色转变</w:t>
      </w:r>
      <w:r w:rsidR="00326D08">
        <w:rPr>
          <w:rFonts w:hint="eastAsia"/>
          <w:sz w:val="24"/>
        </w:rPr>
        <w:t>成为</w:t>
      </w:r>
      <w:r w:rsidR="001360C3">
        <w:rPr>
          <w:rFonts w:hint="eastAsia"/>
          <w:sz w:val="24"/>
        </w:rPr>
        <w:t>“十一五”以来</w:t>
      </w:r>
      <w:r w:rsidR="00326D08">
        <w:rPr>
          <w:rFonts w:hint="eastAsia"/>
          <w:sz w:val="24"/>
        </w:rPr>
        <w:t>行业</w:t>
      </w:r>
      <w:r w:rsidR="002F65C2">
        <w:rPr>
          <w:rFonts w:hint="eastAsia"/>
          <w:sz w:val="24"/>
        </w:rPr>
        <w:t>的</w:t>
      </w:r>
      <w:r w:rsidR="001360C3">
        <w:rPr>
          <w:rFonts w:hint="eastAsia"/>
          <w:sz w:val="24"/>
        </w:rPr>
        <w:t>主要</w:t>
      </w:r>
      <w:r w:rsidR="001360C3">
        <w:rPr>
          <w:sz w:val="24"/>
        </w:rPr>
        <w:t>工作目标</w:t>
      </w:r>
      <w:r w:rsidR="002F65C2">
        <w:rPr>
          <w:rFonts w:hint="eastAsia"/>
          <w:sz w:val="24"/>
        </w:rPr>
        <w:t>和科研攻关</w:t>
      </w:r>
      <w:r w:rsidR="002F65C2">
        <w:rPr>
          <w:sz w:val="24"/>
        </w:rPr>
        <w:t>方向</w:t>
      </w:r>
      <w:r w:rsidR="00070E80">
        <w:rPr>
          <w:rFonts w:hint="eastAsia"/>
          <w:sz w:val="24"/>
        </w:rPr>
        <w:t>。</w:t>
      </w:r>
    </w:p>
    <w:p w:rsidR="00070E80" w:rsidRDefault="0053786E" w:rsidP="0003404E">
      <w:pPr>
        <w:spacing w:beforeLines="50" w:before="120" w:line="360" w:lineRule="exact"/>
        <w:ind w:firstLineChars="200" w:firstLine="480"/>
        <w:rPr>
          <w:sz w:val="24"/>
        </w:rPr>
      </w:pPr>
      <w:r w:rsidRPr="0053786E">
        <w:rPr>
          <w:rFonts w:hint="eastAsia"/>
          <w:sz w:val="24"/>
        </w:rPr>
        <w:t>该成果</w:t>
      </w:r>
      <w:r w:rsidR="002F65C2" w:rsidRPr="002F65C2">
        <w:rPr>
          <w:rFonts w:hint="eastAsia"/>
          <w:sz w:val="24"/>
        </w:rPr>
        <w:t>以“绿色养殖生态工程技术”为核心，</w:t>
      </w:r>
      <w:r w:rsidR="002F65C2">
        <w:rPr>
          <w:rFonts w:hint="eastAsia"/>
          <w:sz w:val="24"/>
        </w:rPr>
        <w:t>紧紧</w:t>
      </w:r>
      <w:r w:rsidRPr="0053786E">
        <w:rPr>
          <w:rFonts w:hint="eastAsia"/>
          <w:sz w:val="24"/>
        </w:rPr>
        <w:t>围绕</w:t>
      </w:r>
      <w:r w:rsidR="00070E80">
        <w:rPr>
          <w:rFonts w:hint="eastAsia"/>
          <w:sz w:val="24"/>
        </w:rPr>
        <w:t>淡水</w:t>
      </w:r>
      <w:r w:rsidRPr="0053786E">
        <w:rPr>
          <w:rFonts w:hint="eastAsia"/>
          <w:sz w:val="24"/>
        </w:rPr>
        <w:t>池塘养殖</w:t>
      </w:r>
      <w:r w:rsidR="00070E80">
        <w:rPr>
          <w:rFonts w:hint="eastAsia"/>
          <w:sz w:val="24"/>
        </w:rPr>
        <w:t>的生态</w:t>
      </w:r>
      <w:r w:rsidRPr="0053786E">
        <w:rPr>
          <w:rFonts w:hint="eastAsia"/>
          <w:sz w:val="24"/>
        </w:rPr>
        <w:t>环境问题，</w:t>
      </w:r>
      <w:r w:rsidR="00070E80" w:rsidRPr="00070E80">
        <w:rPr>
          <w:rFonts w:hint="eastAsia"/>
          <w:sz w:val="24"/>
        </w:rPr>
        <w:t>历经</w:t>
      </w:r>
      <w:r w:rsidR="00070E80" w:rsidRPr="00070E80">
        <w:rPr>
          <w:rFonts w:hint="eastAsia"/>
          <w:sz w:val="24"/>
        </w:rPr>
        <w:t>20</w:t>
      </w:r>
      <w:r w:rsidR="00070E80" w:rsidRPr="00070E80">
        <w:rPr>
          <w:rFonts w:hint="eastAsia"/>
          <w:sz w:val="24"/>
        </w:rPr>
        <w:t>年连续攻关研究，取得了一</w:t>
      </w:r>
      <w:r w:rsidR="00870EB7">
        <w:rPr>
          <w:rFonts w:hint="eastAsia"/>
          <w:sz w:val="24"/>
        </w:rPr>
        <w:t>系列原创性</w:t>
      </w:r>
      <w:r w:rsidR="00070E80" w:rsidRPr="00070E80">
        <w:rPr>
          <w:rFonts w:hint="eastAsia"/>
          <w:sz w:val="24"/>
        </w:rPr>
        <w:t>、填补空白的成果：</w:t>
      </w:r>
      <w:r w:rsidR="00070E80">
        <w:rPr>
          <w:rFonts w:hint="eastAsia"/>
          <w:sz w:val="24"/>
        </w:rPr>
        <w:t>（</w:t>
      </w:r>
      <w:r w:rsidR="00070E80">
        <w:rPr>
          <w:rFonts w:hint="eastAsia"/>
          <w:sz w:val="24"/>
        </w:rPr>
        <w:t>1</w:t>
      </w:r>
      <w:r w:rsidR="00070E80">
        <w:rPr>
          <w:rFonts w:hint="eastAsia"/>
          <w:sz w:val="24"/>
        </w:rPr>
        <w:t>）</w:t>
      </w:r>
      <w:r w:rsidR="000F2EF3">
        <w:rPr>
          <w:rFonts w:hint="eastAsia"/>
          <w:sz w:val="24"/>
        </w:rPr>
        <w:t>在国内</w:t>
      </w:r>
      <w:r w:rsidR="000F2EF3">
        <w:rPr>
          <w:sz w:val="24"/>
        </w:rPr>
        <w:t>首次</w:t>
      </w:r>
      <w:r w:rsidR="008F1553">
        <w:rPr>
          <w:rFonts w:hint="eastAsia"/>
          <w:sz w:val="24"/>
        </w:rPr>
        <w:t>系统解析</w:t>
      </w:r>
      <w:r w:rsidR="000F2EF3">
        <w:rPr>
          <w:rFonts w:hint="eastAsia"/>
          <w:sz w:val="24"/>
        </w:rPr>
        <w:t>了</w:t>
      </w:r>
      <w:r w:rsidR="00B95F08">
        <w:rPr>
          <w:rFonts w:hint="eastAsia"/>
          <w:sz w:val="24"/>
        </w:rPr>
        <w:t>四大主产区</w:t>
      </w:r>
      <w:r w:rsidR="005B6D59">
        <w:rPr>
          <w:sz w:val="24"/>
        </w:rPr>
        <w:t>典型</w:t>
      </w:r>
      <w:r w:rsidR="000F2EF3" w:rsidRPr="00070E80">
        <w:rPr>
          <w:rFonts w:hint="eastAsia"/>
          <w:sz w:val="24"/>
        </w:rPr>
        <w:t>养殖</w:t>
      </w:r>
      <w:r w:rsidR="005B6D59" w:rsidRPr="00070E80">
        <w:rPr>
          <w:rFonts w:hint="eastAsia"/>
          <w:sz w:val="24"/>
        </w:rPr>
        <w:t>池塘</w:t>
      </w:r>
      <w:r w:rsidR="005B6D59">
        <w:rPr>
          <w:rFonts w:hint="eastAsia"/>
          <w:sz w:val="24"/>
        </w:rPr>
        <w:t>的生态</w:t>
      </w:r>
      <w:r w:rsidR="00070E80" w:rsidRPr="00070E80">
        <w:rPr>
          <w:rFonts w:hint="eastAsia"/>
          <w:sz w:val="24"/>
        </w:rPr>
        <w:t>结构和功能</w:t>
      </w:r>
      <w:r w:rsidR="008F1553">
        <w:rPr>
          <w:rFonts w:hint="eastAsia"/>
          <w:sz w:val="24"/>
        </w:rPr>
        <w:t>，</w:t>
      </w:r>
      <w:r w:rsidR="005234E4" w:rsidRPr="005234E4">
        <w:rPr>
          <w:rFonts w:hint="eastAsia"/>
          <w:sz w:val="24"/>
        </w:rPr>
        <w:t>阐明了影响池塘养殖环境的关键因子及其变化规律，揭示了养殖动物品质与环境的关系，创建了池塘</w:t>
      </w:r>
      <w:r w:rsidR="005234E4">
        <w:rPr>
          <w:rFonts w:hint="eastAsia"/>
          <w:sz w:val="24"/>
        </w:rPr>
        <w:t>养殖环境生态调控理论及评价体系，推动了池塘养殖生态工程学的发展</w:t>
      </w:r>
      <w:r w:rsidR="00070E80" w:rsidRPr="00070E80">
        <w:rPr>
          <w:rFonts w:hint="eastAsia"/>
          <w:sz w:val="24"/>
        </w:rPr>
        <w:t>。</w:t>
      </w:r>
      <w:r w:rsidR="008F1553">
        <w:rPr>
          <w:rFonts w:hint="eastAsia"/>
          <w:sz w:val="24"/>
        </w:rPr>
        <w:t>（</w:t>
      </w:r>
      <w:r w:rsidR="008F1553">
        <w:rPr>
          <w:rFonts w:hint="eastAsia"/>
          <w:sz w:val="24"/>
        </w:rPr>
        <w:t>2</w:t>
      </w:r>
      <w:r w:rsidR="008F1553">
        <w:rPr>
          <w:rFonts w:hint="eastAsia"/>
          <w:sz w:val="24"/>
        </w:rPr>
        <w:t>）</w:t>
      </w:r>
      <w:r w:rsidR="005234E4" w:rsidRPr="005234E4">
        <w:rPr>
          <w:rFonts w:hint="eastAsia"/>
          <w:sz w:val="24"/>
        </w:rPr>
        <w:t>创新了池塘设施规范化、环境调控、生态化构建等生态工程技术，发明了水质调控、底质改良、尾水治理和精准控制等关键设施设备，建立了池塘养殖生态工程技术体系，为池塘养殖升级</w:t>
      </w:r>
      <w:r w:rsidR="005234E4">
        <w:rPr>
          <w:rFonts w:hint="eastAsia"/>
          <w:sz w:val="24"/>
        </w:rPr>
        <w:t>改造提供了成套技术和装备</w:t>
      </w:r>
      <w:r w:rsidR="008F1553" w:rsidRPr="008F1553">
        <w:rPr>
          <w:rFonts w:hint="eastAsia"/>
          <w:sz w:val="24"/>
        </w:rPr>
        <w:t>。</w:t>
      </w:r>
      <w:r w:rsidR="008F1553">
        <w:rPr>
          <w:rFonts w:hint="eastAsia"/>
          <w:sz w:val="24"/>
        </w:rPr>
        <w:t>（</w:t>
      </w:r>
      <w:r w:rsidR="008F1553">
        <w:rPr>
          <w:rFonts w:hint="eastAsia"/>
          <w:sz w:val="24"/>
        </w:rPr>
        <w:t>3</w:t>
      </w:r>
      <w:r w:rsidR="008F1553">
        <w:rPr>
          <w:rFonts w:hint="eastAsia"/>
          <w:sz w:val="24"/>
        </w:rPr>
        <w:t>）</w:t>
      </w:r>
      <w:r w:rsidR="005234E4" w:rsidRPr="005234E4">
        <w:rPr>
          <w:rFonts w:hint="eastAsia"/>
          <w:sz w:val="24"/>
        </w:rPr>
        <w:t>针对全国主产区典型池塘养殖特点，创建了</w:t>
      </w:r>
      <w:r w:rsidR="008F1553" w:rsidRPr="008F1553">
        <w:rPr>
          <w:rFonts w:hint="eastAsia"/>
          <w:sz w:val="24"/>
        </w:rPr>
        <w:t>池塘循环水、多级复合</w:t>
      </w:r>
      <w:r w:rsidR="000F2EF3">
        <w:rPr>
          <w:rFonts w:hint="eastAsia"/>
          <w:sz w:val="24"/>
        </w:rPr>
        <w:t>、</w:t>
      </w:r>
      <w:r w:rsidR="005B6D59">
        <w:rPr>
          <w:rFonts w:hint="eastAsia"/>
          <w:sz w:val="24"/>
        </w:rPr>
        <w:t>综合种养</w:t>
      </w:r>
      <w:r w:rsidR="008F1553" w:rsidRPr="008F1553">
        <w:rPr>
          <w:rFonts w:hint="eastAsia"/>
          <w:sz w:val="24"/>
        </w:rPr>
        <w:t>，节水减排、湿地渔业</w:t>
      </w:r>
      <w:r w:rsidR="008F1553">
        <w:rPr>
          <w:rFonts w:hint="eastAsia"/>
          <w:sz w:val="24"/>
        </w:rPr>
        <w:t>、</w:t>
      </w:r>
      <w:r w:rsidR="008F1553" w:rsidRPr="008F1553">
        <w:rPr>
          <w:rFonts w:hint="eastAsia"/>
          <w:sz w:val="24"/>
        </w:rPr>
        <w:t>“以渔治碱”</w:t>
      </w:r>
      <w:r w:rsidR="008F1553">
        <w:rPr>
          <w:rFonts w:hint="eastAsia"/>
          <w:sz w:val="24"/>
        </w:rPr>
        <w:t>6</w:t>
      </w:r>
      <w:r w:rsidR="00367716">
        <w:rPr>
          <w:rFonts w:hint="eastAsia"/>
          <w:sz w:val="24"/>
        </w:rPr>
        <w:t>种</w:t>
      </w:r>
      <w:r w:rsidR="008F1553">
        <w:rPr>
          <w:sz w:val="24"/>
        </w:rPr>
        <w:t>池塘绿色养殖生态工程模式</w:t>
      </w:r>
      <w:r w:rsidR="008F1553">
        <w:rPr>
          <w:rFonts w:hint="eastAsia"/>
          <w:sz w:val="24"/>
        </w:rPr>
        <w:t>，</w:t>
      </w:r>
      <w:r w:rsidR="005234E4" w:rsidRPr="005234E4">
        <w:rPr>
          <w:rFonts w:hint="eastAsia"/>
          <w:sz w:val="24"/>
        </w:rPr>
        <w:t>满足了池塘升级改造需要，实现了大面积应用，引领了全国池塘绿色养殖发展方向</w:t>
      </w:r>
      <w:r w:rsidR="005234E4">
        <w:rPr>
          <w:rFonts w:hint="eastAsia"/>
          <w:sz w:val="24"/>
        </w:rPr>
        <w:t>。</w:t>
      </w:r>
      <w:r w:rsidR="00B37EDE">
        <w:rPr>
          <w:sz w:val="24"/>
        </w:rPr>
        <w:t>（</w:t>
      </w:r>
      <w:r w:rsidR="00B37EDE">
        <w:rPr>
          <w:rFonts w:hint="eastAsia"/>
          <w:sz w:val="24"/>
        </w:rPr>
        <w:t>4</w:t>
      </w:r>
      <w:r w:rsidR="00B37EDE">
        <w:rPr>
          <w:sz w:val="24"/>
        </w:rPr>
        <w:t>）</w:t>
      </w:r>
      <w:r w:rsidR="005234E4" w:rsidRPr="005234E4">
        <w:rPr>
          <w:rFonts w:hint="eastAsia"/>
          <w:sz w:val="24"/>
        </w:rPr>
        <w:t>在池塘养殖主产区，基于社会、经济、文化和生态可持续发展需求，应用于行业和区域发展规划、休闲及渔文化产业、区域综合生态治理、“一带一路”技术输出和水域生态修复等领域，实现了产业绿色发展和社会发展的</w:t>
      </w:r>
      <w:r w:rsidR="005234E4">
        <w:rPr>
          <w:rFonts w:hint="eastAsia"/>
          <w:sz w:val="24"/>
        </w:rPr>
        <w:t>和谐统一</w:t>
      </w:r>
      <w:r w:rsidR="00B37EDE" w:rsidRPr="00B37EDE">
        <w:rPr>
          <w:rFonts w:hint="eastAsia"/>
          <w:sz w:val="24"/>
        </w:rPr>
        <w:t>。</w:t>
      </w:r>
    </w:p>
    <w:p w:rsidR="0053786E" w:rsidRDefault="005B6D59" w:rsidP="0003404E">
      <w:pPr>
        <w:spacing w:beforeLines="50" w:before="120" w:line="360" w:lineRule="exact"/>
        <w:ind w:firstLineChars="200" w:firstLine="480"/>
        <w:rPr>
          <w:sz w:val="24"/>
        </w:rPr>
      </w:pPr>
      <w:r>
        <w:rPr>
          <w:rFonts w:hint="eastAsia"/>
          <w:sz w:val="24"/>
        </w:rPr>
        <w:t>该成果</w:t>
      </w:r>
      <w:r w:rsidR="00433DF8" w:rsidRPr="00433DF8">
        <w:rPr>
          <w:rFonts w:hint="eastAsia"/>
          <w:sz w:val="24"/>
        </w:rPr>
        <w:t>推动</w:t>
      </w:r>
      <w:r w:rsidR="00433DF8">
        <w:rPr>
          <w:rFonts w:hint="eastAsia"/>
          <w:sz w:val="24"/>
        </w:rPr>
        <w:t>了</w:t>
      </w:r>
      <w:r w:rsidR="00433DF8" w:rsidRPr="00433DF8">
        <w:rPr>
          <w:rFonts w:hint="eastAsia"/>
          <w:sz w:val="24"/>
        </w:rPr>
        <w:t>池塘养殖生态工程学发展</w:t>
      </w:r>
      <w:r w:rsidR="00B37EDE" w:rsidRPr="004D0691">
        <w:rPr>
          <w:rFonts w:hint="eastAsia"/>
          <w:sz w:val="24"/>
        </w:rPr>
        <w:t>，</w:t>
      </w:r>
      <w:r w:rsidR="00B37EDE">
        <w:rPr>
          <w:rFonts w:hint="eastAsia"/>
          <w:sz w:val="24"/>
        </w:rPr>
        <w:t>突破了传统池塘养殖</w:t>
      </w:r>
      <w:r>
        <w:rPr>
          <w:rFonts w:hint="eastAsia"/>
          <w:sz w:val="24"/>
        </w:rPr>
        <w:t>观念，开创了池塘</w:t>
      </w:r>
      <w:r>
        <w:rPr>
          <w:sz w:val="24"/>
        </w:rPr>
        <w:t>养殖</w:t>
      </w:r>
      <w:r w:rsidRPr="004D0691">
        <w:rPr>
          <w:rFonts w:hint="eastAsia"/>
          <w:sz w:val="24"/>
        </w:rPr>
        <w:t>的</w:t>
      </w:r>
      <w:r w:rsidR="00433DF8">
        <w:rPr>
          <w:rFonts w:hint="eastAsia"/>
          <w:sz w:val="24"/>
        </w:rPr>
        <w:t>新</w:t>
      </w:r>
      <w:r w:rsidR="00433DF8">
        <w:rPr>
          <w:sz w:val="24"/>
        </w:rPr>
        <w:t>领域</w:t>
      </w:r>
      <w:r w:rsidR="00B37EDE" w:rsidRPr="004D0691">
        <w:rPr>
          <w:rFonts w:hint="eastAsia"/>
          <w:sz w:val="24"/>
        </w:rPr>
        <w:t>。</w:t>
      </w:r>
      <w:r w:rsidR="00B37EDE">
        <w:rPr>
          <w:rFonts w:hint="eastAsia"/>
          <w:sz w:val="24"/>
        </w:rPr>
        <w:t>研究</w:t>
      </w:r>
      <w:r w:rsidR="009C0938">
        <w:rPr>
          <w:rFonts w:hint="eastAsia"/>
          <w:sz w:val="24"/>
        </w:rPr>
        <w:t>成果为国家制定水产养殖</w:t>
      </w:r>
      <w:r w:rsidR="000B3154">
        <w:rPr>
          <w:rFonts w:hint="eastAsia"/>
          <w:sz w:val="24"/>
        </w:rPr>
        <w:t>政策和渔业水域生态</w:t>
      </w:r>
      <w:r w:rsidR="0053786E" w:rsidRPr="0053786E">
        <w:rPr>
          <w:rFonts w:hint="eastAsia"/>
          <w:sz w:val="24"/>
        </w:rPr>
        <w:t>修复提供了科学依据</w:t>
      </w:r>
      <w:r w:rsidR="00433DF8">
        <w:rPr>
          <w:rFonts w:hint="eastAsia"/>
          <w:sz w:val="24"/>
        </w:rPr>
        <w:t>，已</w:t>
      </w:r>
      <w:r w:rsidR="0053786E" w:rsidRPr="0053786E">
        <w:rPr>
          <w:rFonts w:hint="eastAsia"/>
          <w:sz w:val="24"/>
        </w:rPr>
        <w:t>在全国</w:t>
      </w:r>
      <w:r w:rsidR="0053786E" w:rsidRPr="0053786E">
        <w:rPr>
          <w:rFonts w:hint="eastAsia"/>
          <w:sz w:val="24"/>
        </w:rPr>
        <w:t>20</w:t>
      </w:r>
      <w:r w:rsidR="0053786E" w:rsidRPr="0053786E">
        <w:rPr>
          <w:rFonts w:hint="eastAsia"/>
          <w:sz w:val="24"/>
        </w:rPr>
        <w:t>余省市推广应用，具有重要的科技引领和示范作用，极大地推动了行业的科技进步</w:t>
      </w:r>
      <w:r w:rsidR="00433DF8">
        <w:rPr>
          <w:rFonts w:hint="eastAsia"/>
          <w:sz w:val="24"/>
        </w:rPr>
        <w:t>，</w:t>
      </w:r>
      <w:r w:rsidR="0053786E" w:rsidRPr="0053786E">
        <w:rPr>
          <w:rFonts w:hint="eastAsia"/>
          <w:sz w:val="24"/>
        </w:rPr>
        <w:t>被国内外媒体广泛报道，社会宣传教育成效显著。该成果是落实国家绿色发展战略和农业农村部“提质增效、减量增收、绿色发展、富裕农民”的具体行动，对于促进国家生态文明建设和水产养殖可持续发展具有重要的意义，社会、生态和经济效益重大。</w:t>
      </w:r>
    </w:p>
    <w:p w:rsidR="004D0691" w:rsidRDefault="004D0691" w:rsidP="0003404E">
      <w:pPr>
        <w:spacing w:beforeLines="50" w:before="120" w:line="360" w:lineRule="exact"/>
        <w:ind w:firstLineChars="200" w:firstLine="480"/>
        <w:rPr>
          <w:sz w:val="24"/>
        </w:rPr>
      </w:pPr>
      <w:r w:rsidRPr="004D0691">
        <w:rPr>
          <w:rFonts w:hint="eastAsia"/>
          <w:sz w:val="24"/>
        </w:rPr>
        <w:t>提名该项目为国家科学技术进步奖二等奖。</w:t>
      </w:r>
    </w:p>
    <w:p w:rsidR="005234E4" w:rsidRDefault="005234E4" w:rsidP="0003404E">
      <w:pPr>
        <w:spacing w:beforeLines="50" w:before="120" w:line="360" w:lineRule="exact"/>
        <w:ind w:firstLineChars="200" w:firstLine="480"/>
        <w:rPr>
          <w:sz w:val="24"/>
        </w:rPr>
      </w:pPr>
    </w:p>
    <w:p w:rsidR="005234E4" w:rsidRDefault="005234E4" w:rsidP="0003404E">
      <w:pPr>
        <w:spacing w:beforeLines="50" w:before="120" w:line="360" w:lineRule="exact"/>
        <w:ind w:firstLineChars="200" w:firstLine="480"/>
        <w:rPr>
          <w:sz w:val="24"/>
        </w:rPr>
      </w:pPr>
    </w:p>
    <w:p w:rsidR="00683C44" w:rsidRDefault="00683C44" w:rsidP="0003404E">
      <w:pPr>
        <w:spacing w:beforeLines="50" w:before="120" w:line="360" w:lineRule="exact"/>
        <w:ind w:firstLineChars="200" w:firstLine="420"/>
      </w:pPr>
    </w:p>
    <w:p w:rsidR="004D0691" w:rsidRPr="00683C44" w:rsidRDefault="004D0691" w:rsidP="0003404E">
      <w:pPr>
        <w:pStyle w:val="afb"/>
        <w:numPr>
          <w:ilvl w:val="0"/>
          <w:numId w:val="1"/>
        </w:numPr>
        <w:spacing w:beforeLines="50" w:before="120" w:line="360" w:lineRule="auto"/>
        <w:ind w:firstLineChars="0"/>
        <w:rPr>
          <w:b/>
        </w:rPr>
      </w:pPr>
      <w:r w:rsidRPr="00683C44">
        <w:rPr>
          <w:rFonts w:hint="eastAsia"/>
          <w:b/>
          <w:sz w:val="24"/>
        </w:rPr>
        <w:t>项目简介：</w:t>
      </w:r>
    </w:p>
    <w:p w:rsidR="00FE297A" w:rsidRPr="00FE297A" w:rsidRDefault="004D0691" w:rsidP="0003404E">
      <w:pPr>
        <w:spacing w:beforeLines="50" w:before="120" w:line="360" w:lineRule="exact"/>
        <w:ind w:firstLineChars="200" w:firstLine="480"/>
        <w:rPr>
          <w:sz w:val="24"/>
        </w:rPr>
      </w:pPr>
      <w:r w:rsidRPr="004D0691">
        <w:rPr>
          <w:rFonts w:hint="eastAsia"/>
          <w:sz w:val="24"/>
        </w:rPr>
        <w:t>项目属水产</w:t>
      </w:r>
      <w:r w:rsidR="00FE297A">
        <w:rPr>
          <w:rFonts w:hint="eastAsia"/>
          <w:sz w:val="24"/>
        </w:rPr>
        <w:t>养殖工程</w:t>
      </w:r>
      <w:r w:rsidRPr="004D0691">
        <w:rPr>
          <w:rFonts w:hint="eastAsia"/>
          <w:sz w:val="24"/>
        </w:rPr>
        <w:t>领域。</w:t>
      </w:r>
      <w:r w:rsidR="00FE297A" w:rsidRPr="00FE297A">
        <w:rPr>
          <w:rFonts w:hint="eastAsia"/>
          <w:sz w:val="24"/>
        </w:rPr>
        <w:t>我国是世界上</w:t>
      </w:r>
      <w:r w:rsidR="00870EB7">
        <w:rPr>
          <w:rFonts w:hint="eastAsia"/>
          <w:sz w:val="24"/>
        </w:rPr>
        <w:t>最大</w:t>
      </w:r>
      <w:r w:rsidR="00870EB7">
        <w:rPr>
          <w:sz w:val="24"/>
        </w:rPr>
        <w:t>的</w:t>
      </w:r>
      <w:r w:rsidR="00FE297A" w:rsidRPr="00FE297A">
        <w:rPr>
          <w:rFonts w:hint="eastAsia"/>
          <w:sz w:val="24"/>
        </w:rPr>
        <w:t>池塘养殖</w:t>
      </w:r>
      <w:r w:rsidR="00E42D1A">
        <w:rPr>
          <w:rFonts w:hint="eastAsia"/>
          <w:sz w:val="24"/>
        </w:rPr>
        <w:t>国家，</w:t>
      </w:r>
      <w:r w:rsidR="00870EB7">
        <w:rPr>
          <w:rFonts w:hint="eastAsia"/>
          <w:sz w:val="24"/>
        </w:rPr>
        <w:t>主要以</w:t>
      </w:r>
      <w:r w:rsidR="00870EB7">
        <w:rPr>
          <w:sz w:val="24"/>
        </w:rPr>
        <w:t>淡水池塘为主，</w:t>
      </w:r>
      <w:r w:rsidR="00870EB7">
        <w:rPr>
          <w:rFonts w:hint="eastAsia"/>
          <w:sz w:val="24"/>
        </w:rPr>
        <w:t>产量、</w:t>
      </w:r>
      <w:r w:rsidR="00870EB7">
        <w:rPr>
          <w:sz w:val="24"/>
        </w:rPr>
        <w:t>规模均居世界第一，</w:t>
      </w:r>
      <w:r w:rsidR="00D921F4">
        <w:rPr>
          <w:rFonts w:hint="eastAsia"/>
          <w:sz w:val="24"/>
        </w:rPr>
        <w:t>在</w:t>
      </w:r>
      <w:r w:rsidR="009C0938">
        <w:rPr>
          <w:rFonts w:hint="eastAsia"/>
          <w:sz w:val="24"/>
        </w:rPr>
        <w:t>保障国家</w:t>
      </w:r>
      <w:r w:rsidR="009C0938">
        <w:rPr>
          <w:sz w:val="24"/>
        </w:rPr>
        <w:t>粮食安全</w:t>
      </w:r>
      <w:r w:rsidR="00D921F4">
        <w:rPr>
          <w:rFonts w:hint="eastAsia"/>
          <w:sz w:val="24"/>
        </w:rPr>
        <w:t>方面发挥着重要作用</w:t>
      </w:r>
      <w:r w:rsidR="005234E4">
        <w:rPr>
          <w:rFonts w:hint="eastAsia"/>
          <w:sz w:val="24"/>
        </w:rPr>
        <w:t>。</w:t>
      </w:r>
      <w:r w:rsidR="00FE297A" w:rsidRPr="00FE297A">
        <w:rPr>
          <w:rFonts w:hint="eastAsia"/>
          <w:sz w:val="24"/>
        </w:rPr>
        <w:t>随着海洋捕捞资源的衰退，未来水产品的供给将主要通过</w:t>
      </w:r>
      <w:r w:rsidR="00E42D1A">
        <w:rPr>
          <w:rFonts w:hint="eastAsia"/>
          <w:sz w:val="24"/>
        </w:rPr>
        <w:t>淡水</w:t>
      </w:r>
      <w:r w:rsidR="00FE297A" w:rsidRPr="00FE297A">
        <w:rPr>
          <w:rFonts w:hint="eastAsia"/>
          <w:sz w:val="24"/>
        </w:rPr>
        <w:t>池塘养殖实现。然而，自上</w:t>
      </w:r>
      <w:r w:rsidR="00433DF8">
        <w:rPr>
          <w:rFonts w:hint="eastAsia"/>
          <w:sz w:val="24"/>
        </w:rPr>
        <w:t>世纪九十年来以来，随着对高产量的过度追求以及落后、粗放的养殖</w:t>
      </w:r>
      <w:r w:rsidR="00FE297A" w:rsidRPr="00FE297A">
        <w:rPr>
          <w:rFonts w:hint="eastAsia"/>
          <w:sz w:val="24"/>
        </w:rPr>
        <w:t>条件，导致养殖</w:t>
      </w:r>
      <w:r w:rsidR="00870EB7">
        <w:rPr>
          <w:rFonts w:hint="eastAsia"/>
          <w:sz w:val="24"/>
        </w:rPr>
        <w:t>环境</w:t>
      </w:r>
      <w:r w:rsidR="00FE297A" w:rsidRPr="00FE297A">
        <w:rPr>
          <w:rFonts w:hint="eastAsia"/>
          <w:sz w:val="24"/>
        </w:rPr>
        <w:t>污染持续加重、效益不断下降、产品质量隐患日益增大</w:t>
      </w:r>
      <w:r w:rsidR="00E42D1A">
        <w:rPr>
          <w:rFonts w:hint="eastAsia"/>
          <w:sz w:val="24"/>
        </w:rPr>
        <w:t>，</w:t>
      </w:r>
      <w:r w:rsidR="00FE297A" w:rsidRPr="00FE297A">
        <w:rPr>
          <w:rFonts w:hint="eastAsia"/>
          <w:sz w:val="24"/>
        </w:rPr>
        <w:t>池塘养殖</w:t>
      </w:r>
      <w:r w:rsidR="00E42D1A">
        <w:rPr>
          <w:rFonts w:hint="eastAsia"/>
          <w:sz w:val="24"/>
        </w:rPr>
        <w:t>的</w:t>
      </w:r>
      <w:r w:rsidR="00E42D1A">
        <w:rPr>
          <w:sz w:val="24"/>
        </w:rPr>
        <w:t>生态环境问题</w:t>
      </w:r>
      <w:r w:rsidR="00FE297A" w:rsidRPr="00FE297A">
        <w:rPr>
          <w:rFonts w:hint="eastAsia"/>
          <w:sz w:val="24"/>
        </w:rPr>
        <w:t>成为“环保风暴”和社会各界关注的热点，池塘</w:t>
      </w:r>
      <w:r w:rsidR="00E42D1A" w:rsidRPr="00FE297A">
        <w:rPr>
          <w:rFonts w:hint="eastAsia"/>
          <w:sz w:val="24"/>
        </w:rPr>
        <w:t>绿色</w:t>
      </w:r>
      <w:r w:rsidR="00E42D1A">
        <w:rPr>
          <w:rFonts w:hint="eastAsia"/>
          <w:sz w:val="24"/>
        </w:rPr>
        <w:t>养殖</w:t>
      </w:r>
      <w:r w:rsidR="00FE297A" w:rsidRPr="00FE297A">
        <w:rPr>
          <w:rFonts w:hint="eastAsia"/>
          <w:sz w:val="24"/>
        </w:rPr>
        <w:t>成为产业可持续发展的唯一途径。</w:t>
      </w:r>
      <w:r w:rsidR="00FE297A" w:rsidRPr="00FE297A">
        <w:rPr>
          <w:rFonts w:hint="eastAsia"/>
          <w:sz w:val="24"/>
        </w:rPr>
        <w:t>2000</w:t>
      </w:r>
      <w:r w:rsidR="00FE297A" w:rsidRPr="00FE297A">
        <w:rPr>
          <w:rFonts w:hint="eastAsia"/>
          <w:sz w:val="24"/>
        </w:rPr>
        <w:t>年以来，在国家和地方课题的支持下，</w:t>
      </w:r>
      <w:r w:rsidR="00E42D1A">
        <w:rPr>
          <w:rFonts w:hint="eastAsia"/>
          <w:sz w:val="24"/>
        </w:rPr>
        <w:t>项目以</w:t>
      </w:r>
      <w:r w:rsidR="00870EB7">
        <w:rPr>
          <w:rFonts w:hint="eastAsia"/>
          <w:sz w:val="24"/>
        </w:rPr>
        <w:t>淡水</w:t>
      </w:r>
      <w:r w:rsidR="00E42D1A">
        <w:rPr>
          <w:rFonts w:hint="eastAsia"/>
          <w:sz w:val="24"/>
        </w:rPr>
        <w:t>池塘</w:t>
      </w:r>
      <w:r w:rsidR="00FE297A" w:rsidRPr="00FE297A">
        <w:rPr>
          <w:rFonts w:hint="eastAsia"/>
          <w:sz w:val="24"/>
        </w:rPr>
        <w:t>养殖的生态环境问题为重点，开展了池塘绿色养殖生态工程技术体系和模式构建等研究，取得了成套技术</w:t>
      </w:r>
      <w:r w:rsidR="00870EB7">
        <w:rPr>
          <w:rFonts w:hint="eastAsia"/>
          <w:sz w:val="24"/>
        </w:rPr>
        <w:t>的创新和突破，为池塘养殖转型升级提供了技术支撑，成果整体水平达</w:t>
      </w:r>
      <w:r w:rsidR="00FE297A" w:rsidRPr="00FE297A">
        <w:rPr>
          <w:rFonts w:hint="eastAsia"/>
          <w:sz w:val="24"/>
        </w:rPr>
        <w:t>国际领先。</w:t>
      </w:r>
    </w:p>
    <w:p w:rsidR="00FE297A" w:rsidRPr="00E42D1A" w:rsidRDefault="00FE297A" w:rsidP="0003404E">
      <w:pPr>
        <w:spacing w:beforeLines="50" w:before="120" w:line="360" w:lineRule="exact"/>
        <w:ind w:firstLineChars="200" w:firstLine="482"/>
        <w:rPr>
          <w:b/>
          <w:sz w:val="24"/>
        </w:rPr>
      </w:pPr>
      <w:r w:rsidRPr="00E42D1A">
        <w:rPr>
          <w:rFonts w:hint="eastAsia"/>
          <w:b/>
          <w:sz w:val="24"/>
        </w:rPr>
        <w:t xml:space="preserve">1. </w:t>
      </w:r>
      <w:r w:rsidR="00E42D1A">
        <w:rPr>
          <w:rFonts w:hint="eastAsia"/>
          <w:b/>
          <w:sz w:val="24"/>
        </w:rPr>
        <w:t>厘清了</w:t>
      </w:r>
      <w:r w:rsidR="00B035B4">
        <w:rPr>
          <w:rFonts w:hint="eastAsia"/>
          <w:b/>
          <w:sz w:val="24"/>
        </w:rPr>
        <w:t>全国</w:t>
      </w:r>
      <w:r w:rsidR="00A56F6B">
        <w:rPr>
          <w:rFonts w:hint="eastAsia"/>
          <w:b/>
          <w:sz w:val="24"/>
        </w:rPr>
        <w:t>主产</w:t>
      </w:r>
      <w:r w:rsidR="00433DF8">
        <w:rPr>
          <w:rFonts w:hint="eastAsia"/>
          <w:b/>
          <w:sz w:val="24"/>
        </w:rPr>
        <w:t>区</w:t>
      </w:r>
      <w:r w:rsidR="00A56F6B">
        <w:rPr>
          <w:rFonts w:hint="eastAsia"/>
          <w:b/>
          <w:sz w:val="24"/>
        </w:rPr>
        <w:t>典型</w:t>
      </w:r>
      <w:r w:rsidR="00DC1882" w:rsidRPr="00E42D1A">
        <w:rPr>
          <w:rFonts w:hint="eastAsia"/>
          <w:b/>
          <w:sz w:val="24"/>
        </w:rPr>
        <w:t>养殖</w:t>
      </w:r>
      <w:r w:rsidRPr="00E42D1A">
        <w:rPr>
          <w:rFonts w:hint="eastAsia"/>
          <w:b/>
          <w:sz w:val="24"/>
        </w:rPr>
        <w:t>池塘</w:t>
      </w:r>
      <w:r w:rsidR="00433DF8">
        <w:rPr>
          <w:rFonts w:hint="eastAsia"/>
          <w:b/>
          <w:sz w:val="24"/>
        </w:rPr>
        <w:t>的</w:t>
      </w:r>
      <w:r w:rsidR="00E42D1A">
        <w:rPr>
          <w:rFonts w:hint="eastAsia"/>
          <w:b/>
          <w:sz w:val="24"/>
        </w:rPr>
        <w:t>生态</w:t>
      </w:r>
      <w:r w:rsidR="00B035B4">
        <w:rPr>
          <w:rFonts w:hint="eastAsia"/>
          <w:b/>
          <w:sz w:val="24"/>
        </w:rPr>
        <w:t>特征</w:t>
      </w:r>
      <w:r w:rsidRPr="00E42D1A">
        <w:rPr>
          <w:rFonts w:hint="eastAsia"/>
          <w:b/>
          <w:sz w:val="24"/>
        </w:rPr>
        <w:t>，</w:t>
      </w:r>
      <w:r w:rsidR="009A26A7">
        <w:rPr>
          <w:rFonts w:hint="eastAsia"/>
          <w:b/>
          <w:sz w:val="24"/>
        </w:rPr>
        <w:t>阐明</w:t>
      </w:r>
      <w:r w:rsidR="00A56F6B">
        <w:rPr>
          <w:rFonts w:hint="eastAsia"/>
          <w:b/>
          <w:sz w:val="24"/>
        </w:rPr>
        <w:t>了</w:t>
      </w:r>
      <w:r w:rsidR="009A26A7">
        <w:rPr>
          <w:rFonts w:hint="eastAsia"/>
          <w:b/>
          <w:sz w:val="24"/>
        </w:rPr>
        <w:t>影响</w:t>
      </w:r>
      <w:r w:rsidR="00A56F6B" w:rsidRPr="00A56F6B">
        <w:rPr>
          <w:rFonts w:hint="eastAsia"/>
          <w:b/>
          <w:sz w:val="24"/>
        </w:rPr>
        <w:t>池塘</w:t>
      </w:r>
      <w:r w:rsidR="009A26A7">
        <w:rPr>
          <w:rFonts w:hint="eastAsia"/>
          <w:b/>
          <w:sz w:val="24"/>
        </w:rPr>
        <w:t>养殖环境的关键因子及其</w:t>
      </w:r>
      <w:r w:rsidR="009A26A7">
        <w:rPr>
          <w:b/>
          <w:sz w:val="24"/>
        </w:rPr>
        <w:t>变化规律</w:t>
      </w:r>
      <w:r w:rsidR="00A56F6B">
        <w:rPr>
          <w:rFonts w:hint="eastAsia"/>
          <w:b/>
          <w:sz w:val="24"/>
        </w:rPr>
        <w:t>，</w:t>
      </w:r>
      <w:r w:rsidR="009A26A7">
        <w:rPr>
          <w:rFonts w:hint="eastAsia"/>
          <w:b/>
          <w:sz w:val="24"/>
        </w:rPr>
        <w:t>揭示</w:t>
      </w:r>
      <w:r w:rsidR="00A56F6B" w:rsidRPr="00A56F6B">
        <w:rPr>
          <w:rFonts w:hint="eastAsia"/>
          <w:b/>
          <w:sz w:val="24"/>
        </w:rPr>
        <w:t>了养殖动物品质</w:t>
      </w:r>
      <w:r w:rsidR="009A26A7">
        <w:rPr>
          <w:rFonts w:hint="eastAsia"/>
          <w:b/>
          <w:sz w:val="24"/>
        </w:rPr>
        <w:t>与环境的关系</w:t>
      </w:r>
      <w:r w:rsidR="00A56F6B">
        <w:rPr>
          <w:rFonts w:hint="eastAsia"/>
          <w:b/>
          <w:sz w:val="24"/>
        </w:rPr>
        <w:t>，创建</w:t>
      </w:r>
      <w:r w:rsidR="00433DF8">
        <w:rPr>
          <w:rFonts w:hint="eastAsia"/>
          <w:b/>
          <w:sz w:val="24"/>
        </w:rPr>
        <w:t>了</w:t>
      </w:r>
      <w:r w:rsidR="00433DF8">
        <w:rPr>
          <w:b/>
          <w:sz w:val="24"/>
        </w:rPr>
        <w:t>池塘</w:t>
      </w:r>
      <w:r w:rsidR="00433DF8">
        <w:rPr>
          <w:rFonts w:hint="eastAsia"/>
          <w:b/>
          <w:sz w:val="24"/>
        </w:rPr>
        <w:t>养殖环境</w:t>
      </w:r>
      <w:r w:rsidR="009A26A7">
        <w:rPr>
          <w:b/>
          <w:sz w:val="24"/>
        </w:rPr>
        <w:t>生态</w:t>
      </w:r>
      <w:r w:rsidR="00433DF8">
        <w:rPr>
          <w:b/>
          <w:sz w:val="24"/>
        </w:rPr>
        <w:t>调控</w:t>
      </w:r>
      <w:r w:rsidR="00433DF8">
        <w:rPr>
          <w:rFonts w:hint="eastAsia"/>
          <w:b/>
          <w:sz w:val="24"/>
        </w:rPr>
        <w:t>理论</w:t>
      </w:r>
      <w:r w:rsidR="00B035B4">
        <w:rPr>
          <w:rFonts w:hint="eastAsia"/>
          <w:b/>
          <w:sz w:val="24"/>
        </w:rPr>
        <w:t>及</w:t>
      </w:r>
      <w:r w:rsidR="00B035B4">
        <w:rPr>
          <w:b/>
          <w:sz w:val="24"/>
        </w:rPr>
        <w:t>评价</w:t>
      </w:r>
      <w:r w:rsidRPr="00E42D1A">
        <w:rPr>
          <w:rFonts w:hint="eastAsia"/>
          <w:b/>
          <w:sz w:val="24"/>
        </w:rPr>
        <w:t>体系，推动</w:t>
      </w:r>
      <w:r w:rsidR="00B035B4">
        <w:rPr>
          <w:rFonts w:hint="eastAsia"/>
          <w:b/>
          <w:sz w:val="24"/>
        </w:rPr>
        <w:t>了</w:t>
      </w:r>
      <w:r w:rsidRPr="00E42D1A">
        <w:rPr>
          <w:rFonts w:hint="eastAsia"/>
          <w:b/>
          <w:sz w:val="24"/>
        </w:rPr>
        <w:t>池塘养殖生态工程学</w:t>
      </w:r>
      <w:r w:rsidR="009A26A7">
        <w:rPr>
          <w:rFonts w:hint="eastAsia"/>
          <w:b/>
          <w:sz w:val="24"/>
        </w:rPr>
        <w:t>的</w:t>
      </w:r>
      <w:r w:rsidRPr="00E42D1A">
        <w:rPr>
          <w:rFonts w:hint="eastAsia"/>
          <w:b/>
          <w:sz w:val="24"/>
        </w:rPr>
        <w:t>发展。</w:t>
      </w:r>
    </w:p>
    <w:p w:rsidR="00FE297A" w:rsidRPr="00FE297A" w:rsidRDefault="009C0938" w:rsidP="0003404E">
      <w:pPr>
        <w:spacing w:beforeLines="50" w:before="120" w:line="360" w:lineRule="exact"/>
        <w:ind w:firstLineChars="200" w:firstLine="480"/>
        <w:rPr>
          <w:sz w:val="24"/>
        </w:rPr>
      </w:pPr>
      <w:r>
        <w:rPr>
          <w:rFonts w:hint="eastAsia"/>
          <w:sz w:val="24"/>
        </w:rPr>
        <w:t>以华南、华中、华东、三北</w:t>
      </w:r>
      <w:r w:rsidR="00B95F08">
        <w:rPr>
          <w:rFonts w:hint="eastAsia"/>
          <w:sz w:val="24"/>
        </w:rPr>
        <w:t>四个池塘</w:t>
      </w:r>
      <w:r w:rsidR="00B95F08">
        <w:rPr>
          <w:sz w:val="24"/>
        </w:rPr>
        <w:t>养殖主产区</w:t>
      </w:r>
      <w:r w:rsidR="00FE297A" w:rsidRPr="00FE297A">
        <w:rPr>
          <w:rFonts w:hint="eastAsia"/>
          <w:sz w:val="24"/>
        </w:rPr>
        <w:t>池塘</w:t>
      </w:r>
      <w:r w:rsidR="00B95F08" w:rsidRPr="00FE297A">
        <w:rPr>
          <w:rFonts w:hint="eastAsia"/>
          <w:sz w:val="24"/>
        </w:rPr>
        <w:t>养殖</w:t>
      </w:r>
      <w:r w:rsidR="00FE297A" w:rsidRPr="00FE297A">
        <w:rPr>
          <w:rFonts w:hint="eastAsia"/>
          <w:sz w:val="24"/>
        </w:rPr>
        <w:t>为</w:t>
      </w:r>
      <w:r w:rsidR="00433DF8">
        <w:rPr>
          <w:rFonts w:hint="eastAsia"/>
          <w:sz w:val="24"/>
        </w:rPr>
        <w:t>对象</w:t>
      </w:r>
      <w:r w:rsidR="007D6197">
        <w:rPr>
          <w:rFonts w:hint="eastAsia"/>
          <w:sz w:val="24"/>
        </w:rPr>
        <w:t>，系统解析了四类地区大宗鱼、特色</w:t>
      </w:r>
      <w:r w:rsidR="007D6197">
        <w:rPr>
          <w:sz w:val="24"/>
        </w:rPr>
        <w:t>淡水鱼、</w:t>
      </w:r>
      <w:r w:rsidR="007D6197">
        <w:rPr>
          <w:rFonts w:hint="eastAsia"/>
          <w:sz w:val="24"/>
        </w:rPr>
        <w:t>南美白对虾、河蟹</w:t>
      </w:r>
      <w:r>
        <w:rPr>
          <w:rFonts w:hint="eastAsia"/>
          <w:sz w:val="24"/>
        </w:rPr>
        <w:t>等</w:t>
      </w:r>
      <w:r w:rsidR="0063777E">
        <w:rPr>
          <w:rFonts w:hint="eastAsia"/>
          <w:sz w:val="24"/>
        </w:rPr>
        <w:t>典型</w:t>
      </w:r>
      <w:r w:rsidR="00FE297A" w:rsidRPr="00FE297A">
        <w:rPr>
          <w:rFonts w:hint="eastAsia"/>
          <w:sz w:val="24"/>
        </w:rPr>
        <w:t>池塘养殖的营养结构、空间结构，及其物质循环、能量流动、信息传递、生物产出</w:t>
      </w:r>
      <w:r w:rsidR="00433DF8">
        <w:rPr>
          <w:rFonts w:hint="eastAsia"/>
          <w:sz w:val="24"/>
        </w:rPr>
        <w:t>等功能</w:t>
      </w:r>
      <w:r w:rsidR="00FE297A" w:rsidRPr="00FE297A">
        <w:rPr>
          <w:rFonts w:hint="eastAsia"/>
          <w:sz w:val="24"/>
        </w:rPr>
        <w:t>特点</w:t>
      </w:r>
      <w:r w:rsidR="0063777E">
        <w:rPr>
          <w:rFonts w:hint="eastAsia"/>
          <w:sz w:val="24"/>
        </w:rPr>
        <w:t>，阐明</w:t>
      </w:r>
      <w:r w:rsidR="0063777E">
        <w:rPr>
          <w:sz w:val="24"/>
        </w:rPr>
        <w:t>了</w:t>
      </w:r>
      <w:r w:rsidR="00A56F6B">
        <w:rPr>
          <w:rFonts w:hint="eastAsia"/>
          <w:sz w:val="24"/>
        </w:rPr>
        <w:t>典型</w:t>
      </w:r>
      <w:r w:rsidR="004330C4" w:rsidRPr="004330C4">
        <w:rPr>
          <w:rFonts w:hint="eastAsia"/>
          <w:sz w:val="24"/>
        </w:rPr>
        <w:t>池塘</w:t>
      </w:r>
      <w:r w:rsidR="009A26A7">
        <w:rPr>
          <w:rFonts w:hint="eastAsia"/>
          <w:sz w:val="24"/>
        </w:rPr>
        <w:t>养殖</w:t>
      </w:r>
      <w:r w:rsidR="009A26A7">
        <w:rPr>
          <w:sz w:val="24"/>
        </w:rPr>
        <w:t>系统中</w:t>
      </w:r>
      <w:r w:rsidR="004330C4" w:rsidRPr="004330C4">
        <w:rPr>
          <w:rFonts w:hint="eastAsia"/>
          <w:sz w:val="24"/>
        </w:rPr>
        <w:t>氮</w:t>
      </w:r>
      <w:r w:rsidR="006A6BB4">
        <w:rPr>
          <w:rFonts w:hint="eastAsia"/>
          <w:sz w:val="24"/>
        </w:rPr>
        <w:t>、</w:t>
      </w:r>
      <w:r w:rsidR="004330C4" w:rsidRPr="004330C4">
        <w:rPr>
          <w:rFonts w:hint="eastAsia"/>
          <w:sz w:val="24"/>
        </w:rPr>
        <w:t>磷</w:t>
      </w:r>
      <w:r w:rsidR="006A6BB4">
        <w:rPr>
          <w:rFonts w:hint="eastAsia"/>
          <w:sz w:val="24"/>
        </w:rPr>
        <w:t>、</w:t>
      </w:r>
      <w:r w:rsidR="006A6BB4">
        <w:rPr>
          <w:sz w:val="24"/>
        </w:rPr>
        <w:t>碳</w:t>
      </w:r>
      <w:r w:rsidR="006A6BB4">
        <w:rPr>
          <w:rFonts w:hint="eastAsia"/>
          <w:sz w:val="24"/>
        </w:rPr>
        <w:t>等</w:t>
      </w:r>
      <w:r w:rsidR="004330C4" w:rsidRPr="004330C4">
        <w:rPr>
          <w:rFonts w:hint="eastAsia"/>
          <w:sz w:val="24"/>
        </w:rPr>
        <w:t>营养元素的环境行为，</w:t>
      </w:r>
      <w:r w:rsidR="00DC0946">
        <w:rPr>
          <w:rFonts w:hint="eastAsia"/>
          <w:sz w:val="24"/>
        </w:rPr>
        <w:t>为生态</w:t>
      </w:r>
      <w:r w:rsidR="00DC0946">
        <w:rPr>
          <w:sz w:val="24"/>
        </w:rPr>
        <w:t>调控奠定了基础</w:t>
      </w:r>
      <w:r w:rsidR="004330C4">
        <w:rPr>
          <w:rFonts w:hint="eastAsia"/>
          <w:sz w:val="24"/>
        </w:rPr>
        <w:t>；</w:t>
      </w:r>
      <w:r w:rsidR="00FE297A" w:rsidRPr="00FE297A">
        <w:rPr>
          <w:rFonts w:hint="eastAsia"/>
          <w:sz w:val="24"/>
        </w:rPr>
        <w:t>发现了影响养殖动物品质的分子机制和环境</w:t>
      </w:r>
      <w:r w:rsidR="0035547F">
        <w:rPr>
          <w:rFonts w:hint="eastAsia"/>
          <w:sz w:val="24"/>
        </w:rPr>
        <w:t>因素</w:t>
      </w:r>
      <w:r w:rsidR="0063777E">
        <w:rPr>
          <w:rFonts w:hint="eastAsia"/>
          <w:sz w:val="24"/>
        </w:rPr>
        <w:t>，</w:t>
      </w:r>
      <w:r w:rsidR="00DC0946">
        <w:rPr>
          <w:rFonts w:hint="eastAsia"/>
          <w:sz w:val="24"/>
        </w:rPr>
        <w:t>明确了</w:t>
      </w:r>
      <w:r w:rsidR="00DC1882">
        <w:rPr>
          <w:rFonts w:hint="eastAsia"/>
          <w:sz w:val="24"/>
        </w:rPr>
        <w:t>池塘</w:t>
      </w:r>
      <w:r w:rsidR="0063777E">
        <w:rPr>
          <w:sz w:val="24"/>
        </w:rPr>
        <w:t>养殖环境调控</w:t>
      </w:r>
      <w:r w:rsidR="00DC0946">
        <w:rPr>
          <w:rFonts w:hint="eastAsia"/>
          <w:sz w:val="24"/>
        </w:rPr>
        <w:t>目标</w:t>
      </w:r>
      <w:r w:rsidR="0063777E">
        <w:rPr>
          <w:sz w:val="24"/>
        </w:rPr>
        <w:t>；</w:t>
      </w:r>
      <w:r w:rsidR="0063777E">
        <w:rPr>
          <w:rFonts w:hint="eastAsia"/>
          <w:sz w:val="24"/>
        </w:rPr>
        <w:t>将池塘</w:t>
      </w:r>
      <w:r w:rsidR="0063777E" w:rsidRPr="00FE297A">
        <w:rPr>
          <w:rFonts w:hint="eastAsia"/>
          <w:sz w:val="24"/>
        </w:rPr>
        <w:t>养殖</w:t>
      </w:r>
      <w:r w:rsidR="00DC1882">
        <w:rPr>
          <w:rFonts w:hint="eastAsia"/>
          <w:sz w:val="24"/>
        </w:rPr>
        <w:t>环境</w:t>
      </w:r>
      <w:r w:rsidR="00DC1882">
        <w:rPr>
          <w:sz w:val="24"/>
        </w:rPr>
        <w:t>调控</w:t>
      </w:r>
      <w:r w:rsidR="00DC1882">
        <w:rPr>
          <w:rFonts w:hint="eastAsia"/>
          <w:sz w:val="24"/>
        </w:rPr>
        <w:t>与生态工程</w:t>
      </w:r>
      <w:r w:rsidR="0063777E">
        <w:rPr>
          <w:rFonts w:hint="eastAsia"/>
          <w:sz w:val="24"/>
        </w:rPr>
        <w:t>相结合，</w:t>
      </w:r>
      <w:r w:rsidR="0063777E">
        <w:rPr>
          <w:sz w:val="24"/>
        </w:rPr>
        <w:t>提出</w:t>
      </w:r>
      <w:r w:rsidR="0063777E">
        <w:rPr>
          <w:rFonts w:hint="eastAsia"/>
          <w:sz w:val="24"/>
        </w:rPr>
        <w:t>了</w:t>
      </w:r>
      <w:r w:rsidR="00700B91">
        <w:rPr>
          <w:rFonts w:hint="eastAsia"/>
          <w:sz w:val="24"/>
        </w:rPr>
        <w:t>“结构优化、功能提升、能量驱动物质定向循环”</w:t>
      </w:r>
      <w:r w:rsidR="0063777E">
        <w:rPr>
          <w:rFonts w:hint="eastAsia"/>
          <w:sz w:val="24"/>
        </w:rPr>
        <w:t>为核心</w:t>
      </w:r>
      <w:r w:rsidR="00700B91">
        <w:rPr>
          <w:rFonts w:hint="eastAsia"/>
          <w:sz w:val="24"/>
        </w:rPr>
        <w:t>的</w:t>
      </w:r>
      <w:r w:rsidR="0035547F" w:rsidRPr="00FE297A">
        <w:rPr>
          <w:rFonts w:hint="eastAsia"/>
          <w:sz w:val="24"/>
        </w:rPr>
        <w:t>池塘养殖</w:t>
      </w:r>
      <w:r w:rsidR="0035547F">
        <w:rPr>
          <w:rFonts w:hint="eastAsia"/>
          <w:sz w:val="24"/>
        </w:rPr>
        <w:t>生态工程</w:t>
      </w:r>
      <w:r w:rsidR="0063777E">
        <w:rPr>
          <w:rFonts w:hint="eastAsia"/>
          <w:sz w:val="24"/>
        </w:rPr>
        <w:t>理论</w:t>
      </w:r>
      <w:r w:rsidR="00DC0946">
        <w:rPr>
          <w:rFonts w:hint="eastAsia"/>
          <w:sz w:val="24"/>
        </w:rPr>
        <w:t>，为</w:t>
      </w:r>
      <w:r w:rsidR="00DC1882">
        <w:rPr>
          <w:rFonts w:hint="eastAsia"/>
          <w:sz w:val="24"/>
        </w:rPr>
        <w:t>池塘</w:t>
      </w:r>
      <w:r w:rsidR="00DC0946">
        <w:rPr>
          <w:sz w:val="24"/>
        </w:rPr>
        <w:t>养殖</w:t>
      </w:r>
      <w:r w:rsidR="00DC0946">
        <w:rPr>
          <w:rFonts w:hint="eastAsia"/>
          <w:sz w:val="24"/>
        </w:rPr>
        <w:t>环境</w:t>
      </w:r>
      <w:r w:rsidR="00DC0946">
        <w:rPr>
          <w:sz w:val="24"/>
        </w:rPr>
        <w:t>调控提供了</w:t>
      </w:r>
      <w:r w:rsidR="00DC1882">
        <w:rPr>
          <w:rFonts w:hint="eastAsia"/>
          <w:sz w:val="24"/>
        </w:rPr>
        <w:t>科学方法</w:t>
      </w:r>
      <w:r w:rsidR="0035547F" w:rsidRPr="00FE297A">
        <w:rPr>
          <w:rFonts w:hint="eastAsia"/>
          <w:sz w:val="24"/>
        </w:rPr>
        <w:t>；</w:t>
      </w:r>
      <w:r w:rsidR="00FE297A" w:rsidRPr="00FE297A">
        <w:rPr>
          <w:rFonts w:hint="eastAsia"/>
          <w:sz w:val="24"/>
        </w:rPr>
        <w:t>创立了池塘多因子水质综合评价、水质神经网络预测等</w:t>
      </w:r>
      <w:r w:rsidR="00DC0946">
        <w:rPr>
          <w:rFonts w:hint="eastAsia"/>
          <w:sz w:val="24"/>
        </w:rPr>
        <w:t>池塘</w:t>
      </w:r>
      <w:r w:rsidR="00DC0946">
        <w:rPr>
          <w:sz w:val="24"/>
        </w:rPr>
        <w:t>养殖环境</w:t>
      </w:r>
      <w:r w:rsidR="00FE297A" w:rsidRPr="00FE297A">
        <w:rPr>
          <w:rFonts w:hint="eastAsia"/>
          <w:sz w:val="24"/>
        </w:rPr>
        <w:t>评价方法</w:t>
      </w:r>
      <w:r w:rsidR="0035547F">
        <w:rPr>
          <w:rFonts w:hint="eastAsia"/>
          <w:sz w:val="24"/>
        </w:rPr>
        <w:t>，</w:t>
      </w:r>
      <w:r w:rsidR="00DC0946">
        <w:rPr>
          <w:rFonts w:hint="eastAsia"/>
          <w:sz w:val="24"/>
        </w:rPr>
        <w:t>建立了池塘绿色养殖</w:t>
      </w:r>
      <w:r w:rsidR="00FE297A" w:rsidRPr="00FE297A">
        <w:rPr>
          <w:rFonts w:hint="eastAsia"/>
          <w:sz w:val="24"/>
        </w:rPr>
        <w:t>指标体系</w:t>
      </w:r>
      <w:r w:rsidR="00DC0946">
        <w:rPr>
          <w:rFonts w:hint="eastAsia"/>
          <w:sz w:val="24"/>
        </w:rPr>
        <w:t>，</w:t>
      </w:r>
      <w:r w:rsidR="00FE297A" w:rsidRPr="00FE297A">
        <w:rPr>
          <w:rFonts w:hint="eastAsia"/>
          <w:sz w:val="24"/>
        </w:rPr>
        <w:t>为</w:t>
      </w:r>
      <w:r w:rsidR="00DC0946">
        <w:rPr>
          <w:rFonts w:hint="eastAsia"/>
          <w:sz w:val="24"/>
        </w:rPr>
        <w:t>实现</w:t>
      </w:r>
      <w:r w:rsidR="00FE297A" w:rsidRPr="00FE297A">
        <w:rPr>
          <w:rFonts w:hint="eastAsia"/>
          <w:sz w:val="24"/>
        </w:rPr>
        <w:t>池塘</w:t>
      </w:r>
      <w:r w:rsidR="00DC0946">
        <w:rPr>
          <w:rFonts w:hint="eastAsia"/>
          <w:sz w:val="24"/>
        </w:rPr>
        <w:t>绿色</w:t>
      </w:r>
      <w:r w:rsidR="00FE297A" w:rsidRPr="00FE297A">
        <w:rPr>
          <w:rFonts w:hint="eastAsia"/>
          <w:sz w:val="24"/>
        </w:rPr>
        <w:t>养殖提供了科学依据。</w:t>
      </w:r>
    </w:p>
    <w:p w:rsidR="00B035B4" w:rsidRDefault="00FE297A" w:rsidP="0003404E">
      <w:pPr>
        <w:spacing w:beforeLines="50" w:before="120" w:line="360" w:lineRule="exact"/>
        <w:ind w:firstLineChars="200" w:firstLine="482"/>
        <w:rPr>
          <w:b/>
          <w:sz w:val="24"/>
        </w:rPr>
      </w:pPr>
      <w:r w:rsidRPr="00B035B4">
        <w:rPr>
          <w:rFonts w:hint="eastAsia"/>
          <w:b/>
          <w:sz w:val="24"/>
        </w:rPr>
        <w:t>2.</w:t>
      </w:r>
      <w:r w:rsidR="00D6152A">
        <w:rPr>
          <w:rFonts w:hint="eastAsia"/>
          <w:b/>
          <w:sz w:val="24"/>
        </w:rPr>
        <w:t>创新了池塘</w:t>
      </w:r>
      <w:r w:rsidR="00B035B4">
        <w:rPr>
          <w:rFonts w:hint="eastAsia"/>
          <w:b/>
          <w:sz w:val="24"/>
        </w:rPr>
        <w:t>设施规范化、</w:t>
      </w:r>
      <w:r w:rsidR="009A26A7">
        <w:rPr>
          <w:rFonts w:hint="eastAsia"/>
          <w:b/>
          <w:sz w:val="24"/>
        </w:rPr>
        <w:t>环境</w:t>
      </w:r>
      <w:r w:rsidR="00B035B4">
        <w:rPr>
          <w:rFonts w:hint="eastAsia"/>
          <w:b/>
          <w:sz w:val="24"/>
        </w:rPr>
        <w:t>调控、生态化</w:t>
      </w:r>
      <w:r w:rsidR="00B035B4" w:rsidRPr="00B035B4">
        <w:rPr>
          <w:rFonts w:hint="eastAsia"/>
          <w:b/>
          <w:sz w:val="24"/>
        </w:rPr>
        <w:t>构建等</w:t>
      </w:r>
      <w:r w:rsidR="00D6152A">
        <w:rPr>
          <w:rFonts w:hint="eastAsia"/>
          <w:b/>
          <w:sz w:val="24"/>
        </w:rPr>
        <w:t>生态</w:t>
      </w:r>
      <w:r w:rsidR="00D6152A">
        <w:rPr>
          <w:b/>
          <w:sz w:val="24"/>
        </w:rPr>
        <w:t>工程</w:t>
      </w:r>
      <w:r w:rsidR="00B035B4" w:rsidRPr="00B035B4">
        <w:rPr>
          <w:rFonts w:hint="eastAsia"/>
          <w:b/>
          <w:sz w:val="24"/>
        </w:rPr>
        <w:t>技术，发明</w:t>
      </w:r>
      <w:r w:rsidR="00B035B4">
        <w:rPr>
          <w:rFonts w:hint="eastAsia"/>
          <w:b/>
          <w:sz w:val="24"/>
        </w:rPr>
        <w:t>了</w:t>
      </w:r>
      <w:r w:rsidR="00B035B4" w:rsidRPr="00B035B4">
        <w:rPr>
          <w:rFonts w:hint="eastAsia"/>
          <w:b/>
          <w:sz w:val="24"/>
        </w:rPr>
        <w:t>水质调控、底质</w:t>
      </w:r>
      <w:r w:rsidR="00D6152A">
        <w:rPr>
          <w:rFonts w:hint="eastAsia"/>
          <w:b/>
          <w:sz w:val="24"/>
        </w:rPr>
        <w:t>改良</w:t>
      </w:r>
      <w:r w:rsidR="00DC1882">
        <w:rPr>
          <w:rFonts w:hint="eastAsia"/>
          <w:b/>
          <w:sz w:val="24"/>
        </w:rPr>
        <w:t>、</w:t>
      </w:r>
      <w:r w:rsidR="00DC1882">
        <w:rPr>
          <w:b/>
          <w:sz w:val="24"/>
        </w:rPr>
        <w:t>尾水治理</w:t>
      </w:r>
      <w:r w:rsidR="00D6152A">
        <w:rPr>
          <w:rFonts w:hint="eastAsia"/>
          <w:b/>
          <w:sz w:val="24"/>
        </w:rPr>
        <w:t>和</w:t>
      </w:r>
      <w:r w:rsidR="00B035B4" w:rsidRPr="00B035B4">
        <w:rPr>
          <w:rFonts w:hint="eastAsia"/>
          <w:b/>
          <w:sz w:val="24"/>
        </w:rPr>
        <w:t>精准控制等</w:t>
      </w:r>
      <w:r w:rsidR="000141BF">
        <w:rPr>
          <w:rFonts w:hint="eastAsia"/>
          <w:b/>
          <w:sz w:val="24"/>
        </w:rPr>
        <w:t>关键</w:t>
      </w:r>
      <w:r w:rsidR="00DC1882">
        <w:rPr>
          <w:rFonts w:hint="eastAsia"/>
          <w:b/>
          <w:sz w:val="24"/>
        </w:rPr>
        <w:t>设施</w:t>
      </w:r>
      <w:r w:rsidR="00DC1882">
        <w:rPr>
          <w:b/>
          <w:sz w:val="24"/>
        </w:rPr>
        <w:t>设备</w:t>
      </w:r>
      <w:r w:rsidR="00B035B4" w:rsidRPr="00B035B4">
        <w:rPr>
          <w:rFonts w:hint="eastAsia"/>
          <w:b/>
          <w:sz w:val="24"/>
        </w:rPr>
        <w:t>，</w:t>
      </w:r>
      <w:r w:rsidR="00DC1882">
        <w:rPr>
          <w:rFonts w:hint="eastAsia"/>
          <w:b/>
          <w:sz w:val="24"/>
        </w:rPr>
        <w:t>建立了池塘养殖生态工程</w:t>
      </w:r>
      <w:r w:rsidR="00D6152A" w:rsidRPr="00D6152A">
        <w:rPr>
          <w:rFonts w:hint="eastAsia"/>
          <w:b/>
          <w:sz w:val="24"/>
        </w:rPr>
        <w:t>技术</w:t>
      </w:r>
      <w:r w:rsidR="00DC1882">
        <w:rPr>
          <w:rFonts w:hint="eastAsia"/>
          <w:b/>
          <w:sz w:val="24"/>
        </w:rPr>
        <w:t>体系</w:t>
      </w:r>
      <w:r w:rsidR="00D6152A">
        <w:rPr>
          <w:rFonts w:hint="eastAsia"/>
          <w:b/>
          <w:sz w:val="24"/>
        </w:rPr>
        <w:t>，</w:t>
      </w:r>
      <w:r w:rsidR="00B035B4" w:rsidRPr="00B035B4">
        <w:rPr>
          <w:rFonts w:hint="eastAsia"/>
          <w:b/>
          <w:sz w:val="24"/>
        </w:rPr>
        <w:t>为池塘</w:t>
      </w:r>
      <w:r w:rsidR="00DC1882">
        <w:rPr>
          <w:rFonts w:hint="eastAsia"/>
          <w:b/>
          <w:sz w:val="24"/>
        </w:rPr>
        <w:t>养殖</w:t>
      </w:r>
      <w:r w:rsidR="000141BF">
        <w:rPr>
          <w:rFonts w:hint="eastAsia"/>
          <w:b/>
          <w:sz w:val="24"/>
        </w:rPr>
        <w:t>升级</w:t>
      </w:r>
      <w:r w:rsidR="00DC1882">
        <w:rPr>
          <w:rFonts w:hint="eastAsia"/>
          <w:b/>
          <w:sz w:val="24"/>
        </w:rPr>
        <w:t>改造</w:t>
      </w:r>
      <w:r w:rsidR="00B035B4" w:rsidRPr="00B035B4">
        <w:rPr>
          <w:rFonts w:hint="eastAsia"/>
          <w:b/>
          <w:sz w:val="24"/>
        </w:rPr>
        <w:t>提供了成套技术和装备</w:t>
      </w:r>
      <w:r w:rsidR="00B035B4">
        <w:rPr>
          <w:rFonts w:hint="eastAsia"/>
          <w:b/>
          <w:sz w:val="24"/>
        </w:rPr>
        <w:t>。</w:t>
      </w:r>
    </w:p>
    <w:p w:rsidR="00FE297A" w:rsidRPr="00FE297A" w:rsidRDefault="00FE297A" w:rsidP="0003404E">
      <w:pPr>
        <w:spacing w:beforeLines="50" w:before="120" w:line="360" w:lineRule="exact"/>
        <w:ind w:firstLineChars="200" w:firstLine="480"/>
        <w:rPr>
          <w:sz w:val="24"/>
        </w:rPr>
      </w:pPr>
      <w:r w:rsidRPr="00FE297A">
        <w:rPr>
          <w:rFonts w:hint="eastAsia"/>
          <w:sz w:val="24"/>
        </w:rPr>
        <w:t>首创</w:t>
      </w:r>
      <w:r w:rsidR="00DC0946">
        <w:rPr>
          <w:rFonts w:hint="eastAsia"/>
          <w:sz w:val="24"/>
        </w:rPr>
        <w:t>了淡水池塘养殖设施生态化标准化建设技术，制定了</w:t>
      </w:r>
      <w:r w:rsidRPr="00FE297A">
        <w:rPr>
          <w:rFonts w:hint="eastAsia"/>
          <w:sz w:val="24"/>
        </w:rPr>
        <w:t>《淡水养殖池塘设施要求》和《水产养殖设施名词术语》</w:t>
      </w:r>
      <w:r w:rsidR="00DC0946">
        <w:rPr>
          <w:rFonts w:hint="eastAsia"/>
          <w:sz w:val="24"/>
        </w:rPr>
        <w:t>等</w:t>
      </w:r>
      <w:r w:rsidRPr="00FE297A">
        <w:rPr>
          <w:rFonts w:hint="eastAsia"/>
          <w:sz w:val="24"/>
        </w:rPr>
        <w:t>行业标准，引领</w:t>
      </w:r>
      <w:r w:rsidR="00DC0946">
        <w:rPr>
          <w:rFonts w:hint="eastAsia"/>
          <w:sz w:val="24"/>
        </w:rPr>
        <w:t>了</w:t>
      </w:r>
      <w:r w:rsidRPr="00FE297A">
        <w:rPr>
          <w:rFonts w:hint="eastAsia"/>
          <w:sz w:val="24"/>
        </w:rPr>
        <w:t>全国开展了池</w:t>
      </w:r>
      <w:r w:rsidR="008C5A21">
        <w:rPr>
          <w:rFonts w:hint="eastAsia"/>
          <w:sz w:val="24"/>
        </w:rPr>
        <w:t>塘标准化生态化改造建设；发明了“淡水生物絮团”、“藻类调控”和</w:t>
      </w:r>
      <w:r w:rsidR="0035547F">
        <w:rPr>
          <w:rFonts w:hint="eastAsia"/>
          <w:sz w:val="24"/>
        </w:rPr>
        <w:t>“</w:t>
      </w:r>
      <w:r w:rsidRPr="00FE297A">
        <w:rPr>
          <w:rFonts w:hint="eastAsia"/>
          <w:sz w:val="24"/>
        </w:rPr>
        <w:t>复合生物浮床</w:t>
      </w:r>
      <w:r w:rsidR="0035547F">
        <w:rPr>
          <w:rFonts w:hint="eastAsia"/>
          <w:sz w:val="24"/>
        </w:rPr>
        <w:t>”</w:t>
      </w:r>
      <w:r w:rsidRPr="00FE297A">
        <w:rPr>
          <w:rFonts w:hint="eastAsia"/>
          <w:sz w:val="24"/>
        </w:rPr>
        <w:t>等调控技术及设施，解决了池塘水质</w:t>
      </w:r>
      <w:r w:rsidR="0035547F">
        <w:rPr>
          <w:rFonts w:hint="eastAsia"/>
          <w:sz w:val="24"/>
        </w:rPr>
        <w:t>原位</w:t>
      </w:r>
      <w:r w:rsidRPr="00FE297A">
        <w:rPr>
          <w:rFonts w:hint="eastAsia"/>
          <w:sz w:val="24"/>
        </w:rPr>
        <w:t>调控</w:t>
      </w:r>
      <w:r w:rsidR="0035547F">
        <w:rPr>
          <w:rFonts w:hint="eastAsia"/>
          <w:sz w:val="24"/>
        </w:rPr>
        <w:t>难</w:t>
      </w:r>
      <w:r w:rsidRPr="00FE297A">
        <w:rPr>
          <w:rFonts w:hint="eastAsia"/>
          <w:sz w:val="24"/>
        </w:rPr>
        <w:t>题；</w:t>
      </w:r>
      <w:r w:rsidR="0005458E">
        <w:rPr>
          <w:rFonts w:hint="eastAsia"/>
          <w:sz w:val="24"/>
        </w:rPr>
        <w:t>发明了</w:t>
      </w:r>
      <w:r w:rsidR="0005458E">
        <w:rPr>
          <w:sz w:val="24"/>
        </w:rPr>
        <w:t>“</w:t>
      </w:r>
      <w:r w:rsidR="0005458E">
        <w:rPr>
          <w:rFonts w:hint="eastAsia"/>
          <w:sz w:val="24"/>
        </w:rPr>
        <w:t>池塘底排污</w:t>
      </w:r>
      <w:r w:rsidR="0005458E">
        <w:rPr>
          <w:sz w:val="24"/>
        </w:rPr>
        <w:t>”</w:t>
      </w:r>
      <w:r w:rsidR="008C5A21">
        <w:rPr>
          <w:rFonts w:hint="eastAsia"/>
          <w:sz w:val="24"/>
        </w:rPr>
        <w:t>、</w:t>
      </w:r>
      <w:r w:rsidR="00DC0946">
        <w:rPr>
          <w:rFonts w:hint="eastAsia"/>
          <w:sz w:val="24"/>
        </w:rPr>
        <w:t>“</w:t>
      </w:r>
      <w:r w:rsidR="008C5A21">
        <w:rPr>
          <w:sz w:val="24"/>
        </w:rPr>
        <w:t>池塘分隔</w:t>
      </w:r>
      <w:r w:rsidR="008C5A21">
        <w:rPr>
          <w:rFonts w:hint="eastAsia"/>
          <w:sz w:val="24"/>
        </w:rPr>
        <w:t>集污排污</w:t>
      </w:r>
      <w:r w:rsidR="00DC0946">
        <w:rPr>
          <w:rFonts w:hint="eastAsia"/>
          <w:sz w:val="24"/>
        </w:rPr>
        <w:t>”等</w:t>
      </w:r>
      <w:r w:rsidR="008C5A21">
        <w:rPr>
          <w:sz w:val="24"/>
        </w:rPr>
        <w:t>技术</w:t>
      </w:r>
      <w:r w:rsidR="0005458E">
        <w:rPr>
          <w:rFonts w:hint="eastAsia"/>
          <w:sz w:val="24"/>
        </w:rPr>
        <w:t>，</w:t>
      </w:r>
      <w:r w:rsidR="0005458E">
        <w:rPr>
          <w:sz w:val="24"/>
        </w:rPr>
        <w:t>解决了池塘污染</w:t>
      </w:r>
      <w:r w:rsidR="008C5A21">
        <w:rPr>
          <w:rFonts w:hint="eastAsia"/>
          <w:sz w:val="24"/>
        </w:rPr>
        <w:t>沉积</w:t>
      </w:r>
      <w:r w:rsidR="0005458E">
        <w:rPr>
          <w:rFonts w:hint="eastAsia"/>
          <w:sz w:val="24"/>
        </w:rPr>
        <w:t>问题</w:t>
      </w:r>
      <w:r w:rsidR="0005458E">
        <w:rPr>
          <w:sz w:val="24"/>
        </w:rPr>
        <w:t>；</w:t>
      </w:r>
      <w:r w:rsidRPr="00FE297A">
        <w:rPr>
          <w:rFonts w:hint="eastAsia"/>
          <w:sz w:val="24"/>
        </w:rPr>
        <w:t>研发了生态沟渠、复合人工湿地、</w:t>
      </w:r>
      <w:r w:rsidR="008C5A21">
        <w:rPr>
          <w:rFonts w:hint="eastAsia"/>
          <w:sz w:val="24"/>
        </w:rPr>
        <w:t>生态</w:t>
      </w:r>
      <w:r w:rsidR="008C5A21">
        <w:rPr>
          <w:sz w:val="24"/>
        </w:rPr>
        <w:t>坡</w:t>
      </w:r>
      <w:r w:rsidRPr="00FE297A">
        <w:rPr>
          <w:rFonts w:hint="eastAsia"/>
          <w:sz w:val="24"/>
        </w:rPr>
        <w:t>等</w:t>
      </w:r>
      <w:r w:rsidR="008C5A21">
        <w:rPr>
          <w:sz w:val="24"/>
        </w:rPr>
        <w:t>5</w:t>
      </w:r>
      <w:r w:rsidRPr="00FE297A">
        <w:rPr>
          <w:rFonts w:hint="eastAsia"/>
          <w:sz w:val="24"/>
        </w:rPr>
        <w:t>项池塘养殖</w:t>
      </w:r>
      <w:r w:rsidR="00DC0946">
        <w:rPr>
          <w:rFonts w:hint="eastAsia"/>
          <w:sz w:val="24"/>
        </w:rPr>
        <w:t>尾水生态净化</w:t>
      </w:r>
      <w:r w:rsidRPr="00FE297A">
        <w:rPr>
          <w:rFonts w:hint="eastAsia"/>
          <w:sz w:val="24"/>
        </w:rPr>
        <w:t>技术，解决了池塘</w:t>
      </w:r>
      <w:r w:rsidR="0035547F">
        <w:rPr>
          <w:rFonts w:hint="eastAsia"/>
          <w:sz w:val="24"/>
        </w:rPr>
        <w:t>排放</w:t>
      </w:r>
      <w:r w:rsidRPr="00FE297A">
        <w:rPr>
          <w:rFonts w:hint="eastAsia"/>
          <w:sz w:val="24"/>
        </w:rPr>
        <w:t>污染问题；发明了</w:t>
      </w:r>
      <w:r w:rsidR="0035547F">
        <w:rPr>
          <w:rFonts w:hint="eastAsia"/>
          <w:sz w:val="24"/>
        </w:rPr>
        <w:t>“</w:t>
      </w:r>
      <w:r w:rsidRPr="00FE297A">
        <w:rPr>
          <w:rFonts w:hint="eastAsia"/>
          <w:sz w:val="24"/>
        </w:rPr>
        <w:t>涌浪机</w:t>
      </w:r>
      <w:r w:rsidR="0035547F">
        <w:rPr>
          <w:rFonts w:hint="eastAsia"/>
          <w:sz w:val="24"/>
        </w:rPr>
        <w:t>”</w:t>
      </w:r>
      <w:r w:rsidRPr="00FE297A">
        <w:rPr>
          <w:rFonts w:hint="eastAsia"/>
          <w:sz w:val="24"/>
        </w:rPr>
        <w:t>、</w:t>
      </w:r>
      <w:r w:rsidR="0035547F">
        <w:rPr>
          <w:rFonts w:hint="eastAsia"/>
          <w:sz w:val="24"/>
        </w:rPr>
        <w:t>“</w:t>
      </w:r>
      <w:r w:rsidRPr="00FE297A">
        <w:rPr>
          <w:rFonts w:hint="eastAsia"/>
          <w:sz w:val="24"/>
        </w:rPr>
        <w:t>太阳能移动增氧机</w:t>
      </w:r>
      <w:r w:rsidR="0035547F">
        <w:rPr>
          <w:rFonts w:hint="eastAsia"/>
          <w:sz w:val="24"/>
        </w:rPr>
        <w:t>”</w:t>
      </w:r>
      <w:r w:rsidRPr="00FE297A">
        <w:rPr>
          <w:rFonts w:hint="eastAsia"/>
          <w:sz w:val="24"/>
        </w:rPr>
        <w:t>、</w:t>
      </w:r>
      <w:r w:rsidR="0035547F">
        <w:rPr>
          <w:rFonts w:hint="eastAsia"/>
          <w:sz w:val="24"/>
        </w:rPr>
        <w:t>“</w:t>
      </w:r>
      <w:r w:rsidRPr="00FE297A">
        <w:rPr>
          <w:rFonts w:hint="eastAsia"/>
          <w:sz w:val="24"/>
        </w:rPr>
        <w:t>太阳能底质改良机</w:t>
      </w:r>
      <w:r w:rsidR="0035547F">
        <w:rPr>
          <w:rFonts w:hint="eastAsia"/>
          <w:sz w:val="24"/>
        </w:rPr>
        <w:t>”</w:t>
      </w:r>
      <w:r w:rsidRPr="00FE297A">
        <w:rPr>
          <w:rFonts w:hint="eastAsia"/>
          <w:sz w:val="24"/>
        </w:rPr>
        <w:t>等</w:t>
      </w:r>
      <w:r w:rsidR="00DC0946">
        <w:rPr>
          <w:sz w:val="24"/>
        </w:rPr>
        <w:t>5</w:t>
      </w:r>
      <w:r w:rsidR="0035547F">
        <w:rPr>
          <w:rFonts w:hint="eastAsia"/>
          <w:sz w:val="24"/>
        </w:rPr>
        <w:t>种养殖水环境调控设备，</w:t>
      </w:r>
      <w:r w:rsidR="008C5A21">
        <w:rPr>
          <w:rFonts w:hint="eastAsia"/>
          <w:sz w:val="24"/>
        </w:rPr>
        <w:t>实现了</w:t>
      </w:r>
      <w:r w:rsidR="0035547F">
        <w:rPr>
          <w:rFonts w:hint="eastAsia"/>
          <w:sz w:val="24"/>
        </w:rPr>
        <w:t>养殖环境</w:t>
      </w:r>
      <w:r w:rsidR="00DC0946">
        <w:rPr>
          <w:rFonts w:hint="eastAsia"/>
          <w:sz w:val="24"/>
        </w:rPr>
        <w:t>高效</w:t>
      </w:r>
      <w:r w:rsidRPr="00FE297A">
        <w:rPr>
          <w:rFonts w:hint="eastAsia"/>
          <w:sz w:val="24"/>
        </w:rPr>
        <w:t>调控</w:t>
      </w:r>
      <w:r w:rsidR="00D26407">
        <w:rPr>
          <w:rFonts w:hint="eastAsia"/>
          <w:sz w:val="24"/>
        </w:rPr>
        <w:t>；首创</w:t>
      </w:r>
      <w:r w:rsidR="008C5A21">
        <w:rPr>
          <w:rFonts w:hint="eastAsia"/>
          <w:sz w:val="24"/>
        </w:rPr>
        <w:t>了</w:t>
      </w:r>
      <w:r w:rsidRPr="00FE297A">
        <w:rPr>
          <w:rFonts w:hint="eastAsia"/>
          <w:sz w:val="24"/>
        </w:rPr>
        <w:t>池塘养殖水质预测预警、</w:t>
      </w:r>
      <w:r w:rsidR="008C5A21">
        <w:rPr>
          <w:rFonts w:hint="eastAsia"/>
          <w:sz w:val="24"/>
        </w:rPr>
        <w:t>养殖</w:t>
      </w:r>
      <w:r w:rsidRPr="00FE297A">
        <w:rPr>
          <w:rFonts w:hint="eastAsia"/>
          <w:sz w:val="24"/>
        </w:rPr>
        <w:t>智能管理等</w:t>
      </w:r>
      <w:r w:rsidR="00D26407">
        <w:rPr>
          <w:rFonts w:hint="eastAsia"/>
          <w:sz w:val="24"/>
        </w:rPr>
        <w:t>数字化</w:t>
      </w:r>
      <w:r w:rsidRPr="00FE297A">
        <w:rPr>
          <w:rFonts w:hint="eastAsia"/>
          <w:sz w:val="24"/>
        </w:rPr>
        <w:t>技术</w:t>
      </w:r>
      <w:r w:rsidR="00D26407">
        <w:rPr>
          <w:rFonts w:hint="eastAsia"/>
          <w:sz w:val="24"/>
        </w:rPr>
        <w:t>，</w:t>
      </w:r>
      <w:r w:rsidR="00D26407">
        <w:rPr>
          <w:sz w:val="24"/>
        </w:rPr>
        <w:lastRenderedPageBreak/>
        <w:t>实现了池塘养殖精准化管理</w:t>
      </w:r>
      <w:r w:rsidRPr="00FE297A">
        <w:rPr>
          <w:rFonts w:hint="eastAsia"/>
          <w:sz w:val="24"/>
        </w:rPr>
        <w:t>；</w:t>
      </w:r>
      <w:r w:rsidR="00D26407">
        <w:rPr>
          <w:rFonts w:hint="eastAsia"/>
          <w:sz w:val="24"/>
        </w:rPr>
        <w:t>集成</w:t>
      </w:r>
      <w:r w:rsidR="00D26407">
        <w:rPr>
          <w:sz w:val="24"/>
        </w:rPr>
        <w:t>以上技术，</w:t>
      </w:r>
      <w:r w:rsidRPr="00FE297A">
        <w:rPr>
          <w:rFonts w:hint="eastAsia"/>
          <w:sz w:val="24"/>
        </w:rPr>
        <w:t>创建</w:t>
      </w:r>
      <w:r w:rsidR="00D26407">
        <w:rPr>
          <w:rFonts w:hint="eastAsia"/>
          <w:sz w:val="24"/>
        </w:rPr>
        <w:t>了</w:t>
      </w:r>
      <w:r w:rsidRPr="00FE297A">
        <w:rPr>
          <w:rFonts w:hint="eastAsia"/>
          <w:sz w:val="24"/>
        </w:rPr>
        <w:t>池塘循环水、多营养级复合、分级序批等池塘</w:t>
      </w:r>
      <w:r w:rsidR="00DC0946">
        <w:rPr>
          <w:rFonts w:hint="eastAsia"/>
          <w:sz w:val="24"/>
        </w:rPr>
        <w:t>绿色养殖系统构建</w:t>
      </w:r>
      <w:r w:rsidRPr="00FE297A">
        <w:rPr>
          <w:rFonts w:hint="eastAsia"/>
          <w:sz w:val="24"/>
        </w:rPr>
        <w:t>技术，为池塘</w:t>
      </w:r>
      <w:r w:rsidR="008C5A21">
        <w:rPr>
          <w:rFonts w:hint="eastAsia"/>
          <w:sz w:val="24"/>
        </w:rPr>
        <w:t>养殖</w:t>
      </w:r>
      <w:r w:rsidR="00DC0946">
        <w:rPr>
          <w:rFonts w:hint="eastAsia"/>
          <w:sz w:val="24"/>
        </w:rPr>
        <w:t>系统</w:t>
      </w:r>
      <w:r w:rsidRPr="00FE297A">
        <w:rPr>
          <w:rFonts w:hint="eastAsia"/>
          <w:sz w:val="24"/>
        </w:rPr>
        <w:t>升级改造提供了多层次技术选项。</w:t>
      </w:r>
    </w:p>
    <w:p w:rsidR="00FE297A" w:rsidRPr="000141BF" w:rsidRDefault="00FE297A" w:rsidP="0003404E">
      <w:pPr>
        <w:spacing w:beforeLines="50" w:before="120" w:line="360" w:lineRule="exact"/>
        <w:ind w:firstLineChars="200" w:firstLine="482"/>
        <w:rPr>
          <w:b/>
          <w:sz w:val="24"/>
        </w:rPr>
      </w:pPr>
      <w:r w:rsidRPr="000141BF">
        <w:rPr>
          <w:rFonts w:hint="eastAsia"/>
          <w:b/>
          <w:sz w:val="24"/>
        </w:rPr>
        <w:t xml:space="preserve">3. </w:t>
      </w:r>
      <w:r w:rsidR="00D26407">
        <w:rPr>
          <w:rFonts w:hint="eastAsia"/>
          <w:b/>
          <w:sz w:val="24"/>
        </w:rPr>
        <w:t>针对</w:t>
      </w:r>
      <w:r w:rsidR="008D6C07">
        <w:rPr>
          <w:rFonts w:hint="eastAsia"/>
          <w:b/>
          <w:sz w:val="24"/>
        </w:rPr>
        <w:t>全国</w:t>
      </w:r>
      <w:r w:rsidR="00D6152A">
        <w:rPr>
          <w:rFonts w:hint="eastAsia"/>
          <w:b/>
          <w:sz w:val="24"/>
        </w:rPr>
        <w:t>主产区典型</w:t>
      </w:r>
      <w:r w:rsidR="00D26407">
        <w:rPr>
          <w:b/>
          <w:sz w:val="24"/>
        </w:rPr>
        <w:t>池塘</w:t>
      </w:r>
      <w:r w:rsidR="00BB5DD0">
        <w:rPr>
          <w:rFonts w:hint="eastAsia"/>
          <w:b/>
          <w:sz w:val="24"/>
        </w:rPr>
        <w:t>养殖</w:t>
      </w:r>
      <w:r w:rsidR="00BB5DD0">
        <w:rPr>
          <w:b/>
          <w:sz w:val="24"/>
        </w:rPr>
        <w:t>特点</w:t>
      </w:r>
      <w:r w:rsidR="00D26407">
        <w:rPr>
          <w:b/>
          <w:sz w:val="24"/>
        </w:rPr>
        <w:t>，</w:t>
      </w:r>
      <w:r w:rsidR="000141BF" w:rsidRPr="000141BF">
        <w:rPr>
          <w:rFonts w:hint="eastAsia"/>
          <w:b/>
          <w:sz w:val="24"/>
        </w:rPr>
        <w:t>创建了</w:t>
      </w:r>
      <w:r w:rsidR="000141BF" w:rsidRPr="000141BF">
        <w:rPr>
          <w:rFonts w:hint="eastAsia"/>
          <w:b/>
          <w:sz w:val="24"/>
        </w:rPr>
        <w:t>6</w:t>
      </w:r>
      <w:r w:rsidR="000141BF" w:rsidRPr="000141BF">
        <w:rPr>
          <w:rFonts w:hint="eastAsia"/>
          <w:b/>
          <w:sz w:val="24"/>
        </w:rPr>
        <w:t>种池塘绿色养殖生态工程模式，</w:t>
      </w:r>
      <w:r w:rsidR="00BB5DD0">
        <w:rPr>
          <w:rFonts w:hint="eastAsia"/>
          <w:b/>
          <w:sz w:val="24"/>
        </w:rPr>
        <w:t>满足了池塘</w:t>
      </w:r>
      <w:r w:rsidR="00BB5DD0">
        <w:rPr>
          <w:b/>
          <w:sz w:val="24"/>
        </w:rPr>
        <w:t>升级</w:t>
      </w:r>
      <w:r w:rsidR="00BB5DD0">
        <w:rPr>
          <w:rFonts w:hint="eastAsia"/>
          <w:b/>
          <w:sz w:val="24"/>
        </w:rPr>
        <w:t>改造需要，</w:t>
      </w:r>
      <w:r w:rsidR="00D6152A">
        <w:rPr>
          <w:rFonts w:hint="eastAsia"/>
          <w:b/>
          <w:sz w:val="24"/>
        </w:rPr>
        <w:t>实现了</w:t>
      </w:r>
      <w:r w:rsidR="008D6C07">
        <w:rPr>
          <w:rFonts w:hint="eastAsia"/>
          <w:b/>
          <w:sz w:val="24"/>
        </w:rPr>
        <w:t>大面积</w:t>
      </w:r>
      <w:r w:rsidR="008D6C07">
        <w:rPr>
          <w:b/>
          <w:sz w:val="24"/>
        </w:rPr>
        <w:t>应用，</w:t>
      </w:r>
      <w:r w:rsidR="000141BF" w:rsidRPr="000141BF">
        <w:rPr>
          <w:rFonts w:hint="eastAsia"/>
          <w:b/>
          <w:sz w:val="24"/>
        </w:rPr>
        <w:t>引领</w:t>
      </w:r>
      <w:r w:rsidR="000141BF">
        <w:rPr>
          <w:rFonts w:hint="eastAsia"/>
          <w:b/>
          <w:sz w:val="24"/>
        </w:rPr>
        <w:t>了全国</w:t>
      </w:r>
      <w:r w:rsidR="000141BF" w:rsidRPr="000141BF">
        <w:rPr>
          <w:rFonts w:hint="eastAsia"/>
          <w:b/>
          <w:sz w:val="24"/>
        </w:rPr>
        <w:t>池塘</w:t>
      </w:r>
      <w:r w:rsidR="005234E4">
        <w:rPr>
          <w:rFonts w:hint="eastAsia"/>
          <w:b/>
          <w:sz w:val="24"/>
        </w:rPr>
        <w:t>绿色</w:t>
      </w:r>
      <w:r w:rsidR="00065D3D" w:rsidRPr="000141BF">
        <w:rPr>
          <w:rFonts w:hint="eastAsia"/>
          <w:b/>
          <w:sz w:val="24"/>
        </w:rPr>
        <w:t>养殖</w:t>
      </w:r>
      <w:r w:rsidR="00BB5DD0">
        <w:rPr>
          <w:rFonts w:hint="eastAsia"/>
          <w:b/>
          <w:sz w:val="24"/>
        </w:rPr>
        <w:t>发展</w:t>
      </w:r>
      <w:r w:rsidR="005234E4">
        <w:rPr>
          <w:b/>
          <w:sz w:val="24"/>
        </w:rPr>
        <w:t>方向</w:t>
      </w:r>
      <w:r w:rsidR="000141BF" w:rsidRPr="000141BF">
        <w:rPr>
          <w:rFonts w:hint="eastAsia"/>
          <w:b/>
          <w:sz w:val="24"/>
        </w:rPr>
        <w:t>。</w:t>
      </w:r>
    </w:p>
    <w:p w:rsidR="00FE297A" w:rsidRPr="00FE297A" w:rsidRDefault="00D26407" w:rsidP="0003404E">
      <w:pPr>
        <w:spacing w:beforeLines="50" w:before="120" w:line="360" w:lineRule="exact"/>
        <w:ind w:firstLineChars="200" w:firstLine="480"/>
        <w:rPr>
          <w:sz w:val="24"/>
        </w:rPr>
      </w:pPr>
      <w:r>
        <w:rPr>
          <w:rFonts w:hint="eastAsia"/>
          <w:sz w:val="24"/>
        </w:rPr>
        <w:t>在</w:t>
      </w:r>
      <w:r w:rsidR="00BB5DD0">
        <w:rPr>
          <w:rFonts w:hint="eastAsia"/>
          <w:sz w:val="24"/>
        </w:rPr>
        <w:t>华东</w:t>
      </w:r>
      <w:r w:rsidR="00BB5DD0">
        <w:rPr>
          <w:sz w:val="24"/>
        </w:rPr>
        <w:t>、华中、</w:t>
      </w:r>
      <w:r w:rsidR="00BB5DD0">
        <w:rPr>
          <w:rFonts w:hint="eastAsia"/>
          <w:sz w:val="24"/>
        </w:rPr>
        <w:t>华南</w:t>
      </w:r>
      <w:r w:rsidR="00BB5DD0">
        <w:rPr>
          <w:sz w:val="24"/>
        </w:rPr>
        <w:t>等</w:t>
      </w:r>
      <w:r w:rsidR="00FE297A" w:rsidRPr="00FE297A">
        <w:rPr>
          <w:rFonts w:hint="eastAsia"/>
          <w:sz w:val="24"/>
        </w:rPr>
        <w:t>水质缺水</w:t>
      </w:r>
      <w:r>
        <w:rPr>
          <w:rFonts w:hint="eastAsia"/>
          <w:sz w:val="24"/>
        </w:rPr>
        <w:t>地</w:t>
      </w:r>
      <w:r w:rsidR="00FE297A" w:rsidRPr="00FE297A">
        <w:rPr>
          <w:rFonts w:hint="eastAsia"/>
          <w:sz w:val="24"/>
        </w:rPr>
        <w:t>区</w:t>
      </w:r>
      <w:r>
        <w:rPr>
          <w:rFonts w:hint="eastAsia"/>
          <w:sz w:val="24"/>
        </w:rPr>
        <w:t>，</w:t>
      </w:r>
      <w:r w:rsidR="006A6BB4" w:rsidRPr="006A6BB4">
        <w:rPr>
          <w:rFonts w:hint="eastAsia"/>
          <w:sz w:val="24"/>
        </w:rPr>
        <w:t>构建了“池塘</w:t>
      </w:r>
      <w:r w:rsidR="006A6BB4" w:rsidRPr="006A6BB4">
        <w:rPr>
          <w:rFonts w:hint="eastAsia"/>
          <w:sz w:val="24"/>
        </w:rPr>
        <w:t>+</w:t>
      </w:r>
      <w:r w:rsidR="006A6BB4" w:rsidRPr="006A6BB4">
        <w:rPr>
          <w:rFonts w:hint="eastAsia"/>
          <w:sz w:val="24"/>
        </w:rPr>
        <w:t>复合人工湿地</w:t>
      </w:r>
      <w:r w:rsidR="006A6BB4" w:rsidRPr="006A6BB4">
        <w:rPr>
          <w:rFonts w:hint="eastAsia"/>
          <w:sz w:val="24"/>
        </w:rPr>
        <w:t>+</w:t>
      </w:r>
      <w:r w:rsidR="00D8451C">
        <w:rPr>
          <w:rFonts w:hint="eastAsia"/>
          <w:sz w:val="24"/>
        </w:rPr>
        <w:t>生态沟渠”</w:t>
      </w:r>
      <w:r w:rsidR="006A6BB4" w:rsidRPr="006A6BB4">
        <w:rPr>
          <w:rFonts w:hint="eastAsia"/>
          <w:b/>
          <w:sz w:val="24"/>
        </w:rPr>
        <w:t>池塘循环水养殖模式</w:t>
      </w:r>
      <w:r w:rsidR="006A6BB4" w:rsidRPr="006A6BB4">
        <w:rPr>
          <w:rFonts w:hint="eastAsia"/>
          <w:sz w:val="24"/>
        </w:rPr>
        <w:t>，使系统内的</w:t>
      </w:r>
      <w:r w:rsidR="00BB5DD0">
        <w:rPr>
          <w:rFonts w:hint="eastAsia"/>
          <w:sz w:val="24"/>
        </w:rPr>
        <w:t>富营养物</w:t>
      </w:r>
      <w:r w:rsidR="00700B91">
        <w:rPr>
          <w:rFonts w:hint="eastAsia"/>
          <w:sz w:val="24"/>
        </w:rPr>
        <w:t>得到有效调控，</w:t>
      </w:r>
      <w:r w:rsidR="006A6BB4" w:rsidRPr="006A6BB4">
        <w:rPr>
          <w:rFonts w:hint="eastAsia"/>
          <w:sz w:val="24"/>
        </w:rPr>
        <w:t>节水</w:t>
      </w:r>
      <w:r w:rsidR="006A6BB4" w:rsidRPr="006A6BB4">
        <w:rPr>
          <w:rFonts w:hint="eastAsia"/>
          <w:sz w:val="24"/>
        </w:rPr>
        <w:t>60%</w:t>
      </w:r>
      <w:r w:rsidR="006A6BB4" w:rsidRPr="006A6BB4">
        <w:rPr>
          <w:rFonts w:hint="eastAsia"/>
          <w:sz w:val="24"/>
        </w:rPr>
        <w:t>，减排</w:t>
      </w:r>
      <w:r w:rsidR="006A6BB4" w:rsidRPr="006A6BB4">
        <w:rPr>
          <w:rFonts w:hint="eastAsia"/>
          <w:sz w:val="24"/>
        </w:rPr>
        <w:t>80%</w:t>
      </w:r>
      <w:r w:rsidR="006A6BB4" w:rsidRPr="006A6BB4">
        <w:rPr>
          <w:rFonts w:hint="eastAsia"/>
          <w:sz w:val="24"/>
        </w:rPr>
        <w:t>以上</w:t>
      </w:r>
      <w:r w:rsidR="006A6BB4">
        <w:rPr>
          <w:rFonts w:hint="eastAsia"/>
          <w:sz w:val="24"/>
        </w:rPr>
        <w:t>；</w:t>
      </w:r>
      <w:r w:rsidR="00BB5DD0">
        <w:rPr>
          <w:rFonts w:hint="eastAsia"/>
          <w:sz w:val="24"/>
        </w:rPr>
        <w:t>华中</w:t>
      </w:r>
      <w:r w:rsidR="00BB5DD0">
        <w:rPr>
          <w:sz w:val="24"/>
        </w:rPr>
        <w:t>、华</w:t>
      </w:r>
      <w:r w:rsidR="00BB5DD0">
        <w:rPr>
          <w:rFonts w:hint="eastAsia"/>
          <w:sz w:val="24"/>
        </w:rPr>
        <w:t>东等</w:t>
      </w:r>
      <w:r w:rsidR="00FE297A" w:rsidRPr="00FE297A">
        <w:rPr>
          <w:rFonts w:hint="eastAsia"/>
          <w:sz w:val="24"/>
        </w:rPr>
        <w:t>湖网</w:t>
      </w:r>
      <w:r>
        <w:rPr>
          <w:rFonts w:hint="eastAsia"/>
          <w:sz w:val="24"/>
        </w:rPr>
        <w:t>和水源地区</w:t>
      </w:r>
      <w:r>
        <w:rPr>
          <w:sz w:val="24"/>
        </w:rPr>
        <w:t>，</w:t>
      </w:r>
      <w:r>
        <w:rPr>
          <w:rFonts w:hint="eastAsia"/>
          <w:sz w:val="24"/>
        </w:rPr>
        <w:t>创建</w:t>
      </w:r>
      <w:r>
        <w:rPr>
          <w:sz w:val="24"/>
        </w:rPr>
        <w:t>了</w:t>
      </w:r>
      <w:r w:rsidR="0067349F" w:rsidRPr="0067349F">
        <w:rPr>
          <w:rFonts w:hint="eastAsia"/>
          <w:sz w:val="24"/>
        </w:rPr>
        <w:t>“成蟹养殖</w:t>
      </w:r>
      <w:r w:rsidR="0067349F" w:rsidRPr="0067349F">
        <w:rPr>
          <w:rFonts w:hint="eastAsia"/>
          <w:sz w:val="24"/>
        </w:rPr>
        <w:t>+</w:t>
      </w:r>
      <w:r w:rsidR="0067349F" w:rsidRPr="0067349F">
        <w:rPr>
          <w:rFonts w:hint="eastAsia"/>
          <w:sz w:val="24"/>
        </w:rPr>
        <w:t>蟹种培育</w:t>
      </w:r>
      <w:r w:rsidR="0067349F" w:rsidRPr="0067349F">
        <w:rPr>
          <w:rFonts w:hint="eastAsia"/>
          <w:sz w:val="24"/>
        </w:rPr>
        <w:t>+</w:t>
      </w:r>
      <w:r w:rsidR="0067349F" w:rsidRPr="0067349F">
        <w:rPr>
          <w:rFonts w:hint="eastAsia"/>
          <w:sz w:val="24"/>
        </w:rPr>
        <w:t>草食性鱼类养殖</w:t>
      </w:r>
      <w:r w:rsidR="0067349F" w:rsidRPr="0067349F">
        <w:rPr>
          <w:rFonts w:hint="eastAsia"/>
          <w:sz w:val="24"/>
        </w:rPr>
        <w:t>+</w:t>
      </w:r>
      <w:r w:rsidR="00D8451C">
        <w:rPr>
          <w:rFonts w:hint="eastAsia"/>
          <w:sz w:val="24"/>
        </w:rPr>
        <w:t>尾水处理”</w:t>
      </w:r>
      <w:r w:rsidR="0067349F" w:rsidRPr="0067349F">
        <w:rPr>
          <w:rFonts w:hint="eastAsia"/>
          <w:b/>
          <w:sz w:val="24"/>
        </w:rPr>
        <w:t>池塘多级复合绿色养殖模式</w:t>
      </w:r>
      <w:r w:rsidR="00227E0D">
        <w:rPr>
          <w:rFonts w:hint="eastAsia"/>
          <w:sz w:val="24"/>
        </w:rPr>
        <w:t>，</w:t>
      </w:r>
      <w:r w:rsidR="0067349F" w:rsidRPr="0067349F">
        <w:rPr>
          <w:rFonts w:hint="eastAsia"/>
          <w:sz w:val="24"/>
        </w:rPr>
        <w:t>系统中的氮、磷利用率提高</w:t>
      </w:r>
      <w:r w:rsidR="0067349F" w:rsidRPr="0067349F">
        <w:rPr>
          <w:rFonts w:hint="eastAsia"/>
          <w:sz w:val="24"/>
        </w:rPr>
        <w:t>50%</w:t>
      </w:r>
      <w:r w:rsidR="0067349F" w:rsidRPr="0067349F">
        <w:rPr>
          <w:rFonts w:hint="eastAsia"/>
          <w:sz w:val="24"/>
        </w:rPr>
        <w:t>以上，养殖尾水达标排放，经济效益提高</w:t>
      </w:r>
      <w:r w:rsidR="0067349F" w:rsidRPr="0067349F">
        <w:rPr>
          <w:rFonts w:hint="eastAsia"/>
          <w:sz w:val="24"/>
        </w:rPr>
        <w:t>15%</w:t>
      </w:r>
      <w:r w:rsidR="0067349F" w:rsidRPr="0067349F">
        <w:rPr>
          <w:rFonts w:hint="eastAsia"/>
          <w:sz w:val="24"/>
        </w:rPr>
        <w:t>以上。</w:t>
      </w:r>
      <w:r>
        <w:rPr>
          <w:rFonts w:hint="eastAsia"/>
          <w:sz w:val="24"/>
        </w:rPr>
        <w:t>在</w:t>
      </w:r>
      <w:r w:rsidR="00BB5DD0">
        <w:rPr>
          <w:rFonts w:hint="eastAsia"/>
          <w:sz w:val="24"/>
        </w:rPr>
        <w:t>华东</w:t>
      </w:r>
      <w:r w:rsidR="00BB5DD0">
        <w:rPr>
          <w:sz w:val="24"/>
        </w:rPr>
        <w:t>、华北等</w:t>
      </w:r>
      <w:r>
        <w:rPr>
          <w:sz w:val="24"/>
        </w:rPr>
        <w:t>沿海</w:t>
      </w:r>
      <w:r w:rsidR="00FE297A" w:rsidRPr="00FE297A">
        <w:rPr>
          <w:rFonts w:hint="eastAsia"/>
          <w:sz w:val="24"/>
        </w:rPr>
        <w:t>滩涂区</w:t>
      </w:r>
      <w:r>
        <w:rPr>
          <w:rFonts w:hint="eastAsia"/>
          <w:sz w:val="24"/>
        </w:rPr>
        <w:t>，</w:t>
      </w:r>
      <w:r w:rsidR="0067349F" w:rsidRPr="0067349F">
        <w:rPr>
          <w:rFonts w:hint="eastAsia"/>
          <w:sz w:val="24"/>
        </w:rPr>
        <w:t>构建了“池塘绿色养殖</w:t>
      </w:r>
      <w:r w:rsidR="0067349F" w:rsidRPr="0067349F">
        <w:rPr>
          <w:rFonts w:hint="eastAsia"/>
          <w:sz w:val="24"/>
        </w:rPr>
        <w:t>+</w:t>
      </w:r>
      <w:r w:rsidR="0067349F" w:rsidRPr="0067349F">
        <w:rPr>
          <w:rFonts w:hint="eastAsia"/>
          <w:sz w:val="24"/>
        </w:rPr>
        <w:t>水资源利用</w:t>
      </w:r>
      <w:r w:rsidR="0067349F" w:rsidRPr="0067349F">
        <w:rPr>
          <w:rFonts w:hint="eastAsia"/>
          <w:sz w:val="24"/>
        </w:rPr>
        <w:t>+</w:t>
      </w:r>
      <w:r w:rsidR="00BB5DD0">
        <w:rPr>
          <w:rFonts w:hint="eastAsia"/>
          <w:sz w:val="24"/>
        </w:rPr>
        <w:t>土壤修复”</w:t>
      </w:r>
      <w:r w:rsidR="0067349F" w:rsidRPr="0067349F">
        <w:rPr>
          <w:rFonts w:hint="eastAsia"/>
          <w:b/>
          <w:sz w:val="24"/>
        </w:rPr>
        <w:t>滩涂池塘生态</w:t>
      </w:r>
      <w:r w:rsidR="0067349F">
        <w:rPr>
          <w:rFonts w:hint="eastAsia"/>
          <w:b/>
          <w:sz w:val="24"/>
        </w:rPr>
        <w:t>综合</w:t>
      </w:r>
      <w:r w:rsidR="0067349F" w:rsidRPr="0067349F">
        <w:rPr>
          <w:rFonts w:hint="eastAsia"/>
          <w:b/>
          <w:sz w:val="24"/>
        </w:rPr>
        <w:t>养殖模式</w:t>
      </w:r>
      <w:r w:rsidR="0067349F" w:rsidRPr="0067349F">
        <w:rPr>
          <w:rFonts w:hint="eastAsia"/>
          <w:sz w:val="24"/>
        </w:rPr>
        <w:t>，经济效益提高</w:t>
      </w:r>
      <w:r w:rsidR="0067349F" w:rsidRPr="0067349F">
        <w:rPr>
          <w:rFonts w:hint="eastAsia"/>
          <w:sz w:val="24"/>
        </w:rPr>
        <w:t>60%</w:t>
      </w:r>
      <w:r w:rsidR="0067349F" w:rsidRPr="0067349F">
        <w:rPr>
          <w:rFonts w:hint="eastAsia"/>
          <w:sz w:val="24"/>
        </w:rPr>
        <w:t>以上，节水、减排</w:t>
      </w:r>
      <w:r w:rsidR="0067349F" w:rsidRPr="0067349F">
        <w:rPr>
          <w:rFonts w:hint="eastAsia"/>
          <w:sz w:val="24"/>
        </w:rPr>
        <w:t>50%</w:t>
      </w:r>
      <w:r w:rsidR="0067349F" w:rsidRPr="0067349F">
        <w:rPr>
          <w:rFonts w:hint="eastAsia"/>
          <w:sz w:val="24"/>
        </w:rPr>
        <w:t>以</w:t>
      </w:r>
      <w:r w:rsidR="0067349F">
        <w:rPr>
          <w:rFonts w:hint="eastAsia"/>
          <w:sz w:val="24"/>
        </w:rPr>
        <w:t>上，解决了滩涂区域养殖方式混乱、滩涂生态环境不断恶化的问题。</w:t>
      </w:r>
      <w:r>
        <w:rPr>
          <w:rFonts w:hint="eastAsia"/>
          <w:sz w:val="24"/>
        </w:rPr>
        <w:t>在西北</w:t>
      </w:r>
      <w:r w:rsidR="00FE297A" w:rsidRPr="00FE297A">
        <w:rPr>
          <w:rFonts w:hint="eastAsia"/>
          <w:sz w:val="24"/>
        </w:rPr>
        <w:t>干旱地区</w:t>
      </w:r>
      <w:r>
        <w:rPr>
          <w:rFonts w:hint="eastAsia"/>
          <w:sz w:val="24"/>
        </w:rPr>
        <w:t>，</w:t>
      </w:r>
      <w:r>
        <w:rPr>
          <w:sz w:val="24"/>
        </w:rPr>
        <w:t>创建了</w:t>
      </w:r>
      <w:r w:rsidR="0067349F" w:rsidRPr="0067349F">
        <w:rPr>
          <w:rFonts w:hint="eastAsia"/>
          <w:sz w:val="24"/>
        </w:rPr>
        <w:t>“地表水生态工程净化</w:t>
      </w:r>
      <w:r w:rsidR="0067349F" w:rsidRPr="0067349F">
        <w:rPr>
          <w:rFonts w:hint="eastAsia"/>
          <w:sz w:val="24"/>
        </w:rPr>
        <w:t>+</w:t>
      </w:r>
      <w:r w:rsidR="0067349F" w:rsidRPr="0067349F">
        <w:rPr>
          <w:rFonts w:hint="eastAsia"/>
          <w:sz w:val="24"/>
        </w:rPr>
        <w:t>种养结合</w:t>
      </w:r>
      <w:r w:rsidR="0067349F" w:rsidRPr="0067349F">
        <w:rPr>
          <w:rFonts w:hint="eastAsia"/>
          <w:sz w:val="24"/>
        </w:rPr>
        <w:t>+</w:t>
      </w:r>
      <w:r w:rsidR="0067349F" w:rsidRPr="0067349F">
        <w:rPr>
          <w:rFonts w:hint="eastAsia"/>
          <w:sz w:val="24"/>
        </w:rPr>
        <w:t>废弃物资源化利用”的</w:t>
      </w:r>
      <w:r w:rsidR="00D8451C">
        <w:rPr>
          <w:rFonts w:hint="eastAsia"/>
          <w:b/>
          <w:sz w:val="24"/>
        </w:rPr>
        <w:t>池塘</w:t>
      </w:r>
      <w:r w:rsidR="0067349F" w:rsidRPr="00D8451C">
        <w:rPr>
          <w:rFonts w:hint="eastAsia"/>
          <w:b/>
          <w:sz w:val="24"/>
        </w:rPr>
        <w:t>节水减排</w:t>
      </w:r>
      <w:r w:rsidR="00D8451C" w:rsidRPr="00D8451C">
        <w:rPr>
          <w:rFonts w:hint="eastAsia"/>
          <w:b/>
          <w:sz w:val="24"/>
        </w:rPr>
        <w:t>养殖</w:t>
      </w:r>
      <w:r w:rsidR="0067349F" w:rsidRPr="00D8451C">
        <w:rPr>
          <w:rFonts w:hint="eastAsia"/>
          <w:b/>
          <w:sz w:val="24"/>
        </w:rPr>
        <w:t>模式</w:t>
      </w:r>
      <w:r w:rsidR="0067349F" w:rsidRPr="0067349F">
        <w:rPr>
          <w:rFonts w:hint="eastAsia"/>
          <w:sz w:val="24"/>
        </w:rPr>
        <w:t>，实现节水</w:t>
      </w:r>
      <w:r w:rsidR="0067349F" w:rsidRPr="0067349F">
        <w:rPr>
          <w:rFonts w:hint="eastAsia"/>
          <w:sz w:val="24"/>
        </w:rPr>
        <w:t>60%</w:t>
      </w:r>
      <w:r w:rsidR="0067349F" w:rsidRPr="0067349F">
        <w:rPr>
          <w:rFonts w:hint="eastAsia"/>
          <w:sz w:val="24"/>
        </w:rPr>
        <w:t>、节能</w:t>
      </w:r>
      <w:r w:rsidR="0067349F" w:rsidRPr="0067349F">
        <w:rPr>
          <w:rFonts w:hint="eastAsia"/>
          <w:sz w:val="24"/>
        </w:rPr>
        <w:t>80%</w:t>
      </w:r>
      <w:r w:rsidR="0067349F" w:rsidRPr="0067349F">
        <w:rPr>
          <w:rFonts w:hint="eastAsia"/>
          <w:sz w:val="24"/>
        </w:rPr>
        <w:t>、增效</w:t>
      </w:r>
      <w:r w:rsidR="0067349F" w:rsidRPr="0067349F">
        <w:rPr>
          <w:rFonts w:hint="eastAsia"/>
          <w:sz w:val="24"/>
        </w:rPr>
        <w:t>25%</w:t>
      </w:r>
      <w:r w:rsidR="0067349F" w:rsidRPr="0067349F">
        <w:rPr>
          <w:rFonts w:hint="eastAsia"/>
          <w:sz w:val="24"/>
        </w:rPr>
        <w:t>以上。</w:t>
      </w:r>
      <w:r>
        <w:rPr>
          <w:rFonts w:hint="eastAsia"/>
          <w:sz w:val="24"/>
        </w:rPr>
        <w:t>在</w:t>
      </w:r>
      <w:r w:rsidR="00BB5DD0">
        <w:rPr>
          <w:rFonts w:hint="eastAsia"/>
          <w:sz w:val="24"/>
        </w:rPr>
        <w:t>华中</w:t>
      </w:r>
      <w:r w:rsidR="00BB5DD0">
        <w:rPr>
          <w:sz w:val="24"/>
        </w:rPr>
        <w:t>、西北等</w:t>
      </w:r>
      <w:r w:rsidR="00FE297A" w:rsidRPr="00FE297A">
        <w:rPr>
          <w:rFonts w:hint="eastAsia"/>
          <w:sz w:val="24"/>
        </w:rPr>
        <w:t>黄河滩区</w:t>
      </w:r>
      <w:r>
        <w:rPr>
          <w:rFonts w:hint="eastAsia"/>
          <w:sz w:val="24"/>
        </w:rPr>
        <w:t>，</w:t>
      </w:r>
      <w:r>
        <w:rPr>
          <w:sz w:val="24"/>
        </w:rPr>
        <w:t>创建了</w:t>
      </w:r>
      <w:r w:rsidR="0067349F" w:rsidRPr="0067349F">
        <w:rPr>
          <w:rFonts w:hint="eastAsia"/>
          <w:sz w:val="24"/>
        </w:rPr>
        <w:t>“池塘复合生物浮床</w:t>
      </w:r>
      <w:r w:rsidR="0067349F" w:rsidRPr="0067349F">
        <w:rPr>
          <w:rFonts w:hint="eastAsia"/>
          <w:sz w:val="24"/>
        </w:rPr>
        <w:t>+</w:t>
      </w:r>
      <w:r w:rsidR="0067349F" w:rsidRPr="0067349F">
        <w:rPr>
          <w:rFonts w:hint="eastAsia"/>
          <w:sz w:val="24"/>
        </w:rPr>
        <w:t>水质调控</w:t>
      </w:r>
      <w:r w:rsidR="0067349F" w:rsidRPr="0067349F">
        <w:rPr>
          <w:rFonts w:hint="eastAsia"/>
          <w:sz w:val="24"/>
        </w:rPr>
        <w:t>+</w:t>
      </w:r>
      <w:r w:rsidR="0067349F" w:rsidRPr="0067349F">
        <w:rPr>
          <w:rFonts w:hint="eastAsia"/>
          <w:sz w:val="24"/>
        </w:rPr>
        <w:t>生态沟渠</w:t>
      </w:r>
      <w:r w:rsidR="0067349F" w:rsidRPr="0067349F">
        <w:rPr>
          <w:rFonts w:hint="eastAsia"/>
          <w:sz w:val="24"/>
        </w:rPr>
        <w:t>+</w:t>
      </w:r>
      <w:r w:rsidR="0067349F" w:rsidRPr="0067349F">
        <w:rPr>
          <w:rFonts w:hint="eastAsia"/>
          <w:sz w:val="24"/>
        </w:rPr>
        <w:t>藕塘（有机稻田）”</w:t>
      </w:r>
      <w:r w:rsidR="0067349F" w:rsidRPr="0067349F">
        <w:rPr>
          <w:rFonts w:hint="eastAsia"/>
          <w:b/>
          <w:sz w:val="24"/>
        </w:rPr>
        <w:t>滩区池塘湿地渔业模式</w:t>
      </w:r>
      <w:r w:rsidR="0067349F" w:rsidRPr="0067349F">
        <w:rPr>
          <w:rFonts w:hint="eastAsia"/>
          <w:sz w:val="24"/>
        </w:rPr>
        <w:t>，减少养殖换水</w:t>
      </w:r>
      <w:r w:rsidR="0067349F" w:rsidRPr="0067349F">
        <w:rPr>
          <w:rFonts w:hint="eastAsia"/>
          <w:sz w:val="24"/>
        </w:rPr>
        <w:t>60%</w:t>
      </w:r>
      <w:r w:rsidR="0067349F" w:rsidRPr="0067349F">
        <w:rPr>
          <w:rFonts w:hint="eastAsia"/>
          <w:sz w:val="24"/>
        </w:rPr>
        <w:t>以上，整体效益提高</w:t>
      </w:r>
      <w:r w:rsidR="0067349F" w:rsidRPr="0067349F">
        <w:rPr>
          <w:rFonts w:hint="eastAsia"/>
          <w:sz w:val="24"/>
        </w:rPr>
        <w:t>30%</w:t>
      </w:r>
      <w:r w:rsidR="0067349F" w:rsidRPr="0067349F">
        <w:rPr>
          <w:rFonts w:hint="eastAsia"/>
          <w:sz w:val="24"/>
        </w:rPr>
        <w:t>以上。</w:t>
      </w:r>
      <w:r>
        <w:rPr>
          <w:rFonts w:hint="eastAsia"/>
          <w:sz w:val="24"/>
        </w:rPr>
        <w:t>在</w:t>
      </w:r>
      <w:r w:rsidR="00BB5DD0">
        <w:rPr>
          <w:rFonts w:hint="eastAsia"/>
          <w:sz w:val="24"/>
        </w:rPr>
        <w:t>西北</w:t>
      </w:r>
      <w:r w:rsidR="00BB5DD0">
        <w:rPr>
          <w:sz w:val="24"/>
        </w:rPr>
        <w:t>、华中等</w:t>
      </w:r>
      <w:r w:rsidR="00FE297A" w:rsidRPr="00FE297A">
        <w:rPr>
          <w:rFonts w:hint="eastAsia"/>
          <w:sz w:val="24"/>
        </w:rPr>
        <w:t>盐碱地区</w:t>
      </w:r>
      <w:r>
        <w:rPr>
          <w:rFonts w:hint="eastAsia"/>
          <w:sz w:val="24"/>
        </w:rPr>
        <w:t>，</w:t>
      </w:r>
      <w:r>
        <w:rPr>
          <w:sz w:val="24"/>
        </w:rPr>
        <w:t>创建了</w:t>
      </w:r>
      <w:r w:rsidR="0067349F" w:rsidRPr="0067349F">
        <w:rPr>
          <w:rFonts w:hint="eastAsia"/>
          <w:sz w:val="24"/>
        </w:rPr>
        <w:t>“水系分隔</w:t>
      </w:r>
      <w:r w:rsidR="0067349F" w:rsidRPr="0067349F">
        <w:rPr>
          <w:rFonts w:hint="eastAsia"/>
          <w:sz w:val="24"/>
        </w:rPr>
        <w:t>+</w:t>
      </w:r>
      <w:r w:rsidR="0067349F" w:rsidRPr="0067349F">
        <w:rPr>
          <w:rFonts w:hint="eastAsia"/>
          <w:sz w:val="24"/>
        </w:rPr>
        <w:t>渗水排碱</w:t>
      </w:r>
      <w:r w:rsidR="0067349F" w:rsidRPr="0067349F">
        <w:rPr>
          <w:rFonts w:hint="eastAsia"/>
          <w:sz w:val="24"/>
        </w:rPr>
        <w:t>+</w:t>
      </w:r>
      <w:r w:rsidR="00D8451C">
        <w:rPr>
          <w:rFonts w:hint="eastAsia"/>
          <w:sz w:val="24"/>
        </w:rPr>
        <w:t>养殖降碱”的</w:t>
      </w:r>
      <w:r w:rsidR="0067349F" w:rsidRPr="00700B91">
        <w:rPr>
          <w:rFonts w:hint="eastAsia"/>
          <w:b/>
          <w:sz w:val="24"/>
        </w:rPr>
        <w:t>“以渔治碱”养殖模式</w:t>
      </w:r>
      <w:r w:rsidR="00700B91">
        <w:rPr>
          <w:rFonts w:hint="eastAsia"/>
          <w:sz w:val="24"/>
        </w:rPr>
        <w:t>，</w:t>
      </w:r>
      <w:bookmarkStart w:id="1" w:name="_GoBack"/>
      <w:bookmarkEnd w:id="1"/>
      <w:r w:rsidR="0067349F" w:rsidRPr="0067349F">
        <w:rPr>
          <w:rFonts w:hint="eastAsia"/>
          <w:sz w:val="24"/>
        </w:rPr>
        <w:t>次生盐碱降低</w:t>
      </w:r>
      <w:r w:rsidR="0067349F" w:rsidRPr="0067349F">
        <w:rPr>
          <w:rFonts w:hint="eastAsia"/>
          <w:sz w:val="24"/>
        </w:rPr>
        <w:t>80%</w:t>
      </w:r>
      <w:r w:rsidR="0067349F" w:rsidRPr="0067349F">
        <w:rPr>
          <w:rFonts w:hint="eastAsia"/>
          <w:sz w:val="24"/>
        </w:rPr>
        <w:t>以上，综合效益提高</w:t>
      </w:r>
      <w:r w:rsidR="0067349F" w:rsidRPr="0067349F">
        <w:rPr>
          <w:rFonts w:hint="eastAsia"/>
          <w:sz w:val="24"/>
        </w:rPr>
        <w:t>60%</w:t>
      </w:r>
      <w:r w:rsidR="0067349F" w:rsidRPr="0067349F">
        <w:rPr>
          <w:rFonts w:hint="eastAsia"/>
          <w:sz w:val="24"/>
        </w:rPr>
        <w:t>以上</w:t>
      </w:r>
      <w:r w:rsidR="0067349F">
        <w:rPr>
          <w:rFonts w:hint="eastAsia"/>
          <w:sz w:val="24"/>
        </w:rPr>
        <w:t>。</w:t>
      </w:r>
      <w:r w:rsidR="00FE297A" w:rsidRPr="00FE297A">
        <w:rPr>
          <w:rFonts w:hint="eastAsia"/>
          <w:sz w:val="24"/>
        </w:rPr>
        <w:t>多项技术被农业农村部和地方省区确定为池塘养殖转型升级的主推技术。</w:t>
      </w:r>
    </w:p>
    <w:p w:rsidR="00FE297A" w:rsidRPr="000141BF" w:rsidRDefault="00FE297A" w:rsidP="0003404E">
      <w:pPr>
        <w:spacing w:beforeLines="50" w:before="120" w:line="360" w:lineRule="exact"/>
        <w:ind w:firstLineChars="200" w:firstLine="482"/>
        <w:rPr>
          <w:b/>
          <w:sz w:val="24"/>
        </w:rPr>
      </w:pPr>
      <w:r w:rsidRPr="000141BF">
        <w:rPr>
          <w:rFonts w:hint="eastAsia"/>
          <w:b/>
          <w:sz w:val="24"/>
        </w:rPr>
        <w:t xml:space="preserve">4. </w:t>
      </w:r>
      <w:r w:rsidR="000141BF" w:rsidRPr="000141BF">
        <w:rPr>
          <w:rFonts w:hint="eastAsia"/>
          <w:b/>
          <w:sz w:val="24"/>
        </w:rPr>
        <w:t>在</w:t>
      </w:r>
      <w:r w:rsidR="000141BF">
        <w:rPr>
          <w:rFonts w:hint="eastAsia"/>
          <w:b/>
          <w:sz w:val="24"/>
        </w:rPr>
        <w:t>池塘</w:t>
      </w:r>
      <w:r w:rsidR="000141BF" w:rsidRPr="000141BF">
        <w:rPr>
          <w:rFonts w:hint="eastAsia"/>
          <w:b/>
          <w:sz w:val="24"/>
        </w:rPr>
        <w:t>养殖主产区，</w:t>
      </w:r>
      <w:r w:rsidRPr="000141BF">
        <w:rPr>
          <w:rFonts w:hint="eastAsia"/>
          <w:b/>
          <w:sz w:val="24"/>
        </w:rPr>
        <w:t>基于社会</w:t>
      </w:r>
      <w:r w:rsidR="000141BF">
        <w:rPr>
          <w:rFonts w:hint="eastAsia"/>
          <w:b/>
          <w:sz w:val="24"/>
        </w:rPr>
        <w:t>、</w:t>
      </w:r>
      <w:r w:rsidRPr="000141BF">
        <w:rPr>
          <w:rFonts w:hint="eastAsia"/>
          <w:b/>
          <w:sz w:val="24"/>
        </w:rPr>
        <w:t>经济</w:t>
      </w:r>
      <w:r w:rsidR="000141BF">
        <w:rPr>
          <w:rFonts w:hint="eastAsia"/>
          <w:b/>
          <w:sz w:val="24"/>
        </w:rPr>
        <w:t>、</w:t>
      </w:r>
      <w:r w:rsidRPr="000141BF">
        <w:rPr>
          <w:rFonts w:hint="eastAsia"/>
          <w:b/>
          <w:sz w:val="24"/>
        </w:rPr>
        <w:t>文化和生态可持续发展需求，</w:t>
      </w:r>
      <w:r w:rsidR="00065D3D">
        <w:rPr>
          <w:rFonts w:hint="eastAsia"/>
          <w:b/>
          <w:sz w:val="24"/>
        </w:rPr>
        <w:t>应</w:t>
      </w:r>
      <w:r w:rsidR="000141BF" w:rsidRPr="000141BF">
        <w:rPr>
          <w:rFonts w:hint="eastAsia"/>
          <w:b/>
          <w:sz w:val="24"/>
        </w:rPr>
        <w:t>用于</w:t>
      </w:r>
      <w:r w:rsidR="00065D3D">
        <w:rPr>
          <w:rFonts w:hint="eastAsia"/>
          <w:b/>
          <w:sz w:val="24"/>
        </w:rPr>
        <w:t>行业和</w:t>
      </w:r>
      <w:r w:rsidR="00065D3D">
        <w:rPr>
          <w:b/>
          <w:sz w:val="24"/>
        </w:rPr>
        <w:t>区域</w:t>
      </w:r>
      <w:r w:rsidR="000141BF" w:rsidRPr="000141BF">
        <w:rPr>
          <w:rFonts w:hint="eastAsia"/>
          <w:b/>
          <w:sz w:val="24"/>
        </w:rPr>
        <w:t>发展规划、休闲及渔文化产业、区域综合生态治理、“一带一路”技术输出和水域生态修复等领域，实现了产业绿色发展和社会发展的和谐统一</w:t>
      </w:r>
      <w:r w:rsidRPr="000141BF">
        <w:rPr>
          <w:rFonts w:hint="eastAsia"/>
          <w:b/>
          <w:sz w:val="24"/>
        </w:rPr>
        <w:t>。</w:t>
      </w:r>
    </w:p>
    <w:p w:rsidR="00FE297A" w:rsidRPr="00FE297A" w:rsidRDefault="00FE297A" w:rsidP="0003404E">
      <w:pPr>
        <w:spacing w:beforeLines="50" w:before="120" w:line="360" w:lineRule="exact"/>
        <w:ind w:firstLineChars="200" w:firstLine="480"/>
        <w:rPr>
          <w:sz w:val="24"/>
        </w:rPr>
      </w:pPr>
      <w:r w:rsidRPr="00FE297A">
        <w:rPr>
          <w:rFonts w:hint="eastAsia"/>
          <w:sz w:val="24"/>
        </w:rPr>
        <w:t>基于</w:t>
      </w:r>
      <w:r w:rsidR="00BB5DD0">
        <w:rPr>
          <w:rFonts w:hint="eastAsia"/>
          <w:sz w:val="24"/>
        </w:rPr>
        <w:t>池塘</w:t>
      </w:r>
      <w:r w:rsidRPr="00FE297A">
        <w:rPr>
          <w:rFonts w:hint="eastAsia"/>
          <w:sz w:val="24"/>
        </w:rPr>
        <w:t>养殖主产区</w:t>
      </w:r>
      <w:r w:rsidR="00BB5DD0">
        <w:rPr>
          <w:rFonts w:hint="eastAsia"/>
          <w:sz w:val="24"/>
        </w:rPr>
        <w:t>的</w:t>
      </w:r>
      <w:r w:rsidRPr="00FE297A">
        <w:rPr>
          <w:rFonts w:hint="eastAsia"/>
          <w:sz w:val="24"/>
        </w:rPr>
        <w:t>社会经济文化和生态可持续发展需求，</w:t>
      </w:r>
      <w:r w:rsidR="008C5A21">
        <w:rPr>
          <w:rFonts w:hint="eastAsia"/>
          <w:sz w:val="24"/>
        </w:rPr>
        <w:t>池塘绿色</w:t>
      </w:r>
      <w:r w:rsidR="00065D3D">
        <w:rPr>
          <w:rFonts w:hint="eastAsia"/>
          <w:sz w:val="24"/>
        </w:rPr>
        <w:t>养殖</w:t>
      </w:r>
      <w:r w:rsidR="00065D3D">
        <w:rPr>
          <w:sz w:val="24"/>
        </w:rPr>
        <w:t>生态工程技术</w:t>
      </w:r>
      <w:r w:rsidR="00BB5DD0">
        <w:rPr>
          <w:rFonts w:hint="eastAsia"/>
          <w:sz w:val="24"/>
        </w:rPr>
        <w:t>应用于</w:t>
      </w:r>
      <w:r w:rsidR="008D6C07">
        <w:rPr>
          <w:rFonts w:hint="eastAsia"/>
          <w:sz w:val="24"/>
        </w:rPr>
        <w:t>行业管理</w:t>
      </w:r>
      <w:r w:rsidR="008D6C07">
        <w:rPr>
          <w:sz w:val="24"/>
        </w:rPr>
        <w:t>部门</w:t>
      </w:r>
      <w:r w:rsidR="00BB5DD0">
        <w:rPr>
          <w:rFonts w:hint="eastAsia"/>
          <w:sz w:val="24"/>
        </w:rPr>
        <w:t>和</w:t>
      </w:r>
      <w:r w:rsidR="00D75208">
        <w:rPr>
          <w:rFonts w:hint="eastAsia"/>
          <w:sz w:val="24"/>
        </w:rPr>
        <w:t>北京</w:t>
      </w:r>
      <w:r w:rsidR="00D75208">
        <w:rPr>
          <w:sz w:val="24"/>
        </w:rPr>
        <w:t>、江苏</w:t>
      </w:r>
      <w:r w:rsidR="008D6C07">
        <w:rPr>
          <w:sz w:val="24"/>
        </w:rPr>
        <w:t>等</w:t>
      </w:r>
      <w:r w:rsidR="00065D3D">
        <w:rPr>
          <w:rFonts w:hint="eastAsia"/>
          <w:sz w:val="24"/>
        </w:rPr>
        <w:t>渔业</w:t>
      </w:r>
      <w:r w:rsidR="00065D3D">
        <w:rPr>
          <w:sz w:val="24"/>
        </w:rPr>
        <w:t>发展</w:t>
      </w:r>
      <w:r w:rsidR="00BB5DD0">
        <w:rPr>
          <w:rFonts w:hint="eastAsia"/>
          <w:sz w:val="24"/>
        </w:rPr>
        <w:t>规划制定，</w:t>
      </w:r>
      <w:r w:rsidR="00700B91">
        <w:rPr>
          <w:rFonts w:hint="eastAsia"/>
          <w:sz w:val="24"/>
        </w:rPr>
        <w:t>以及</w:t>
      </w:r>
      <w:r w:rsidR="00BB5DD0">
        <w:rPr>
          <w:rFonts w:hint="eastAsia"/>
          <w:sz w:val="24"/>
        </w:rPr>
        <w:t>用于</w:t>
      </w:r>
      <w:r w:rsidR="007C4587">
        <w:rPr>
          <w:rFonts w:hint="eastAsia"/>
          <w:sz w:val="24"/>
        </w:rPr>
        <w:t>“</w:t>
      </w:r>
      <w:r w:rsidR="008D6C07">
        <w:rPr>
          <w:rFonts w:hint="eastAsia"/>
          <w:sz w:val="24"/>
        </w:rPr>
        <w:t>江苏</w:t>
      </w:r>
      <w:r w:rsidR="00D75208">
        <w:rPr>
          <w:rFonts w:hint="eastAsia"/>
          <w:sz w:val="24"/>
        </w:rPr>
        <w:t>千灯</w:t>
      </w:r>
      <w:r w:rsidR="008D6C07">
        <w:rPr>
          <w:rFonts w:hint="eastAsia"/>
          <w:sz w:val="24"/>
        </w:rPr>
        <w:t>古镇</w:t>
      </w:r>
      <w:r w:rsidR="007C4587">
        <w:rPr>
          <w:rFonts w:hint="eastAsia"/>
          <w:sz w:val="24"/>
        </w:rPr>
        <w:t>鱼米之乡</w:t>
      </w:r>
      <w:r w:rsidR="00D8451C">
        <w:rPr>
          <w:rFonts w:hint="eastAsia"/>
          <w:sz w:val="24"/>
        </w:rPr>
        <w:t>”和“</w:t>
      </w:r>
      <w:r w:rsidR="008D6C07">
        <w:rPr>
          <w:rFonts w:hint="eastAsia"/>
          <w:sz w:val="24"/>
        </w:rPr>
        <w:t>浙江</w:t>
      </w:r>
      <w:r w:rsidR="00D75208">
        <w:rPr>
          <w:rFonts w:hint="eastAsia"/>
          <w:sz w:val="24"/>
        </w:rPr>
        <w:t>海宁面源污染</w:t>
      </w:r>
      <w:r w:rsidR="00D75208">
        <w:rPr>
          <w:sz w:val="24"/>
        </w:rPr>
        <w:t>综合治理</w:t>
      </w:r>
      <w:r w:rsidR="00D8451C">
        <w:rPr>
          <w:rFonts w:hint="eastAsia"/>
          <w:sz w:val="24"/>
        </w:rPr>
        <w:t>”等</w:t>
      </w:r>
      <w:r w:rsidR="00D915AD">
        <w:rPr>
          <w:rFonts w:hint="eastAsia"/>
          <w:sz w:val="24"/>
        </w:rPr>
        <w:t>区域</w:t>
      </w:r>
      <w:r w:rsidR="00D75208">
        <w:rPr>
          <w:rFonts w:hint="eastAsia"/>
          <w:sz w:val="24"/>
        </w:rPr>
        <w:t>生态</w:t>
      </w:r>
      <w:r w:rsidRPr="00FE297A">
        <w:rPr>
          <w:rFonts w:hint="eastAsia"/>
          <w:sz w:val="24"/>
        </w:rPr>
        <w:t>规划</w:t>
      </w:r>
      <w:r w:rsidR="00D75208">
        <w:rPr>
          <w:rFonts w:hint="eastAsia"/>
          <w:sz w:val="24"/>
        </w:rPr>
        <w:t>；</w:t>
      </w:r>
      <w:r w:rsidR="008D6C07">
        <w:rPr>
          <w:rFonts w:hint="eastAsia"/>
          <w:sz w:val="24"/>
        </w:rPr>
        <w:t>用于</w:t>
      </w:r>
      <w:r w:rsidRPr="00FE297A">
        <w:rPr>
          <w:rFonts w:hint="eastAsia"/>
          <w:sz w:val="24"/>
        </w:rPr>
        <w:t>“</w:t>
      </w:r>
      <w:r w:rsidR="00D75208">
        <w:rPr>
          <w:rFonts w:hint="eastAsia"/>
          <w:sz w:val="24"/>
        </w:rPr>
        <w:t>济宁</w:t>
      </w:r>
      <w:r w:rsidRPr="00FE297A">
        <w:rPr>
          <w:rFonts w:hint="eastAsia"/>
          <w:sz w:val="24"/>
        </w:rPr>
        <w:t>渔业休闲公园”、“</w:t>
      </w:r>
      <w:r w:rsidR="00D75208">
        <w:rPr>
          <w:rFonts w:hint="eastAsia"/>
          <w:sz w:val="24"/>
        </w:rPr>
        <w:t>南通渔文化产业园”等</w:t>
      </w:r>
      <w:r w:rsidR="0060186D">
        <w:rPr>
          <w:rFonts w:hint="eastAsia"/>
          <w:sz w:val="24"/>
        </w:rPr>
        <w:t>渔文化</w:t>
      </w:r>
      <w:r w:rsidR="00065D3D">
        <w:rPr>
          <w:rFonts w:hint="eastAsia"/>
          <w:sz w:val="24"/>
        </w:rPr>
        <w:t>产业</w:t>
      </w:r>
      <w:r w:rsidR="00D75208">
        <w:rPr>
          <w:rFonts w:hint="eastAsia"/>
          <w:sz w:val="24"/>
        </w:rPr>
        <w:t>建设；</w:t>
      </w:r>
      <w:r w:rsidR="0060186D">
        <w:rPr>
          <w:rFonts w:hint="eastAsia"/>
          <w:sz w:val="24"/>
        </w:rPr>
        <w:t>用于</w:t>
      </w:r>
      <w:r w:rsidR="00D75208">
        <w:rPr>
          <w:rFonts w:hint="eastAsia"/>
          <w:sz w:val="24"/>
        </w:rPr>
        <w:t>甘肃、陕西</w:t>
      </w:r>
      <w:r w:rsidR="00D75208">
        <w:rPr>
          <w:sz w:val="24"/>
        </w:rPr>
        <w:t>、</w:t>
      </w:r>
      <w:r w:rsidR="00D75208">
        <w:rPr>
          <w:rFonts w:hint="eastAsia"/>
          <w:sz w:val="24"/>
        </w:rPr>
        <w:t>河南、</w:t>
      </w:r>
      <w:r w:rsidR="00D75208">
        <w:rPr>
          <w:sz w:val="24"/>
        </w:rPr>
        <w:t>内蒙等地</w:t>
      </w:r>
      <w:r w:rsidR="00D915AD">
        <w:rPr>
          <w:rFonts w:hint="eastAsia"/>
          <w:sz w:val="24"/>
        </w:rPr>
        <w:t>的</w:t>
      </w:r>
      <w:r w:rsidR="0060186D">
        <w:rPr>
          <w:rFonts w:hint="eastAsia"/>
          <w:sz w:val="24"/>
        </w:rPr>
        <w:t>盐碱</w:t>
      </w:r>
      <w:r w:rsidR="00D915AD">
        <w:rPr>
          <w:rFonts w:hint="eastAsia"/>
          <w:sz w:val="24"/>
        </w:rPr>
        <w:t>地</w:t>
      </w:r>
      <w:r w:rsidR="0060186D">
        <w:rPr>
          <w:rFonts w:hint="eastAsia"/>
          <w:sz w:val="24"/>
        </w:rPr>
        <w:t>治理</w:t>
      </w:r>
      <w:r w:rsidR="008C5A21">
        <w:rPr>
          <w:rFonts w:hint="eastAsia"/>
          <w:sz w:val="24"/>
        </w:rPr>
        <w:t>；</w:t>
      </w:r>
      <w:r w:rsidR="0060186D">
        <w:rPr>
          <w:rFonts w:hint="eastAsia"/>
          <w:sz w:val="24"/>
        </w:rPr>
        <w:t>用于</w:t>
      </w:r>
      <w:r w:rsidR="008C5A21">
        <w:rPr>
          <w:rFonts w:hint="eastAsia"/>
          <w:sz w:val="24"/>
        </w:rPr>
        <w:t>“</w:t>
      </w:r>
      <w:r w:rsidR="00D75208">
        <w:rPr>
          <w:rFonts w:hint="eastAsia"/>
          <w:sz w:val="24"/>
        </w:rPr>
        <w:t>白洋淀</w:t>
      </w:r>
      <w:r w:rsidR="00D75208">
        <w:rPr>
          <w:sz w:val="24"/>
        </w:rPr>
        <w:t>生态修复</w:t>
      </w:r>
      <w:r w:rsidR="008C5A21">
        <w:rPr>
          <w:rFonts w:hint="eastAsia"/>
          <w:sz w:val="24"/>
        </w:rPr>
        <w:t>”、</w:t>
      </w:r>
      <w:r w:rsidR="00D75208">
        <w:rPr>
          <w:rFonts w:hint="eastAsia"/>
          <w:sz w:val="24"/>
        </w:rPr>
        <w:t>“长江</w:t>
      </w:r>
      <w:r w:rsidR="00D75208">
        <w:rPr>
          <w:sz w:val="24"/>
        </w:rPr>
        <w:t>珍稀</w:t>
      </w:r>
      <w:r w:rsidR="00D75208">
        <w:rPr>
          <w:rFonts w:hint="eastAsia"/>
          <w:sz w:val="24"/>
        </w:rPr>
        <w:t>鱼类</w:t>
      </w:r>
      <w:r w:rsidR="00D75208">
        <w:rPr>
          <w:sz w:val="24"/>
        </w:rPr>
        <w:t>保护</w:t>
      </w:r>
      <w:r w:rsidR="00672349">
        <w:rPr>
          <w:rFonts w:hint="eastAsia"/>
          <w:sz w:val="24"/>
        </w:rPr>
        <w:t>”</w:t>
      </w:r>
      <w:r w:rsidR="008C5A21">
        <w:rPr>
          <w:rFonts w:hint="eastAsia"/>
          <w:sz w:val="24"/>
        </w:rPr>
        <w:t>等</w:t>
      </w:r>
      <w:r w:rsidR="00672349">
        <w:rPr>
          <w:rFonts w:hint="eastAsia"/>
          <w:sz w:val="24"/>
        </w:rPr>
        <w:t>水域生态修复</w:t>
      </w:r>
      <w:r w:rsidR="008C5A21">
        <w:rPr>
          <w:rFonts w:hint="eastAsia"/>
          <w:sz w:val="24"/>
        </w:rPr>
        <w:t>；</w:t>
      </w:r>
      <w:r w:rsidR="00672349">
        <w:rPr>
          <w:rFonts w:hint="eastAsia"/>
          <w:sz w:val="24"/>
        </w:rPr>
        <w:t>以及</w:t>
      </w:r>
      <w:r w:rsidR="00672349" w:rsidRPr="00672349">
        <w:rPr>
          <w:rFonts w:hint="eastAsia"/>
          <w:sz w:val="24"/>
        </w:rPr>
        <w:t>“</w:t>
      </w:r>
      <w:r w:rsidR="00D75208">
        <w:rPr>
          <w:rFonts w:hint="eastAsia"/>
          <w:sz w:val="24"/>
        </w:rPr>
        <w:t>热带国家</w:t>
      </w:r>
      <w:r w:rsidR="00D75208">
        <w:rPr>
          <w:sz w:val="24"/>
        </w:rPr>
        <w:t>水产养殖</w:t>
      </w:r>
      <w:r w:rsidR="00672349" w:rsidRPr="00672349">
        <w:rPr>
          <w:rFonts w:hint="eastAsia"/>
          <w:sz w:val="24"/>
        </w:rPr>
        <w:t>一带一路”技术输出</w:t>
      </w:r>
      <w:r w:rsidR="0060186D">
        <w:rPr>
          <w:rFonts w:hint="eastAsia"/>
          <w:sz w:val="24"/>
        </w:rPr>
        <w:t>，</w:t>
      </w:r>
      <w:r w:rsidR="00672349" w:rsidRPr="00672349">
        <w:rPr>
          <w:rFonts w:hint="eastAsia"/>
          <w:sz w:val="24"/>
        </w:rPr>
        <w:t>和</w:t>
      </w:r>
      <w:r w:rsidR="00D75208">
        <w:rPr>
          <w:rFonts w:hint="eastAsia"/>
          <w:sz w:val="24"/>
        </w:rPr>
        <w:t>“脆肉皖”</w:t>
      </w:r>
      <w:r w:rsidR="0060186D" w:rsidRPr="00672349">
        <w:rPr>
          <w:rFonts w:hint="eastAsia"/>
          <w:sz w:val="24"/>
        </w:rPr>
        <w:t>等</w:t>
      </w:r>
      <w:r w:rsidR="0060186D">
        <w:rPr>
          <w:rFonts w:hint="eastAsia"/>
          <w:sz w:val="24"/>
        </w:rPr>
        <w:t>绿色品牌</w:t>
      </w:r>
      <w:r w:rsidR="0060186D">
        <w:rPr>
          <w:sz w:val="24"/>
        </w:rPr>
        <w:t>建设等。</w:t>
      </w:r>
      <w:r w:rsidR="0005458E">
        <w:rPr>
          <w:rFonts w:hint="eastAsia"/>
          <w:sz w:val="24"/>
        </w:rPr>
        <w:t>形成</w:t>
      </w:r>
      <w:r w:rsidR="0067349F">
        <w:rPr>
          <w:rFonts w:hint="eastAsia"/>
          <w:sz w:val="24"/>
        </w:rPr>
        <w:t>了</w:t>
      </w:r>
      <w:r w:rsidR="00D75208">
        <w:rPr>
          <w:rFonts w:hint="eastAsia"/>
          <w:sz w:val="24"/>
        </w:rPr>
        <w:t>完美的</w:t>
      </w:r>
      <w:r w:rsidR="00672349" w:rsidRPr="00672349">
        <w:rPr>
          <w:rFonts w:hint="eastAsia"/>
          <w:sz w:val="24"/>
        </w:rPr>
        <w:t>“三产融合”绿色发展的典范</w:t>
      </w:r>
      <w:r w:rsidR="00D75208">
        <w:rPr>
          <w:rFonts w:hint="eastAsia"/>
          <w:sz w:val="24"/>
        </w:rPr>
        <w:t>，</w:t>
      </w:r>
      <w:r w:rsidR="00672349" w:rsidRPr="00672349">
        <w:rPr>
          <w:rFonts w:hint="eastAsia"/>
          <w:sz w:val="24"/>
        </w:rPr>
        <w:t>充分发挥了</w:t>
      </w:r>
      <w:r w:rsidR="0067349F">
        <w:rPr>
          <w:rFonts w:hint="eastAsia"/>
          <w:sz w:val="24"/>
        </w:rPr>
        <w:t>池塘</w:t>
      </w:r>
      <w:r w:rsidR="00672349" w:rsidRPr="00672349">
        <w:rPr>
          <w:rFonts w:hint="eastAsia"/>
          <w:sz w:val="24"/>
        </w:rPr>
        <w:t>养殖的社会</w:t>
      </w:r>
      <w:r w:rsidR="0067349F">
        <w:rPr>
          <w:rFonts w:hint="eastAsia"/>
          <w:sz w:val="24"/>
        </w:rPr>
        <w:t>、</w:t>
      </w:r>
      <w:r w:rsidR="00672349" w:rsidRPr="00672349">
        <w:rPr>
          <w:rFonts w:hint="eastAsia"/>
          <w:sz w:val="24"/>
        </w:rPr>
        <w:t>经济</w:t>
      </w:r>
      <w:r w:rsidR="007C4587">
        <w:rPr>
          <w:rFonts w:hint="eastAsia"/>
          <w:sz w:val="24"/>
        </w:rPr>
        <w:t>、</w:t>
      </w:r>
      <w:r w:rsidR="007C4587">
        <w:rPr>
          <w:sz w:val="24"/>
        </w:rPr>
        <w:t>文化、生态</w:t>
      </w:r>
      <w:r w:rsidR="00672349" w:rsidRPr="00672349">
        <w:rPr>
          <w:rFonts w:hint="eastAsia"/>
          <w:sz w:val="24"/>
        </w:rPr>
        <w:t>价值，实现了产业绿色发展和社会发展的和谐统一。</w:t>
      </w:r>
    </w:p>
    <w:p w:rsidR="00862BEB" w:rsidRDefault="005C00D2" w:rsidP="0003404E">
      <w:pPr>
        <w:spacing w:beforeLines="50" w:before="120" w:line="360" w:lineRule="exact"/>
        <w:ind w:firstLineChars="200" w:firstLine="480"/>
        <w:rPr>
          <w:sz w:val="24"/>
        </w:rPr>
      </w:pPr>
      <w:r w:rsidRPr="005C00D2">
        <w:rPr>
          <w:rFonts w:hint="eastAsia"/>
          <w:sz w:val="24"/>
        </w:rPr>
        <w:t>项目实施期间，</w:t>
      </w:r>
      <w:bookmarkEnd w:id="0"/>
      <w:r w:rsidR="00862BEB" w:rsidRPr="00862BEB">
        <w:rPr>
          <w:rFonts w:hint="eastAsia"/>
          <w:sz w:val="24"/>
        </w:rPr>
        <w:t>获专利授权</w:t>
      </w:r>
      <w:r w:rsidR="00862BEB" w:rsidRPr="00862BEB">
        <w:rPr>
          <w:rFonts w:hint="eastAsia"/>
          <w:sz w:val="24"/>
        </w:rPr>
        <w:t>111</w:t>
      </w:r>
      <w:r w:rsidR="00862BEB" w:rsidRPr="00862BEB">
        <w:rPr>
          <w:rFonts w:hint="eastAsia"/>
          <w:sz w:val="24"/>
        </w:rPr>
        <w:t>项</w:t>
      </w:r>
      <w:r w:rsidR="00862BEB" w:rsidRPr="00862BEB">
        <w:rPr>
          <w:rFonts w:hint="eastAsia"/>
          <w:sz w:val="24"/>
        </w:rPr>
        <w:t>(</w:t>
      </w:r>
      <w:r w:rsidR="00862BEB" w:rsidRPr="00862BEB">
        <w:rPr>
          <w:rFonts w:hint="eastAsia"/>
          <w:sz w:val="24"/>
        </w:rPr>
        <w:t>其中发明专利</w:t>
      </w:r>
      <w:r w:rsidR="00862BEB" w:rsidRPr="00862BEB">
        <w:rPr>
          <w:rFonts w:hint="eastAsia"/>
          <w:sz w:val="24"/>
        </w:rPr>
        <w:t>84</w:t>
      </w:r>
      <w:r w:rsidR="00862BEB" w:rsidRPr="00862BEB">
        <w:rPr>
          <w:rFonts w:hint="eastAsia"/>
          <w:sz w:val="24"/>
        </w:rPr>
        <w:t>项</w:t>
      </w:r>
      <w:r w:rsidR="00531693">
        <w:rPr>
          <w:rFonts w:hint="eastAsia"/>
          <w:sz w:val="24"/>
        </w:rPr>
        <w:t>，</w:t>
      </w:r>
      <w:r w:rsidR="00531693">
        <w:rPr>
          <w:sz w:val="24"/>
        </w:rPr>
        <w:t>国际</w:t>
      </w:r>
      <w:r w:rsidR="00531693">
        <w:rPr>
          <w:rFonts w:hint="eastAsia"/>
          <w:sz w:val="24"/>
        </w:rPr>
        <w:t>专利</w:t>
      </w:r>
      <w:r w:rsidR="00531693">
        <w:rPr>
          <w:sz w:val="24"/>
        </w:rPr>
        <w:t>1</w:t>
      </w:r>
      <w:r w:rsidR="00531693">
        <w:rPr>
          <w:rFonts w:hint="eastAsia"/>
          <w:sz w:val="24"/>
        </w:rPr>
        <w:t>项</w:t>
      </w:r>
      <w:r w:rsidR="00862BEB" w:rsidRPr="00862BEB">
        <w:rPr>
          <w:rFonts w:hint="eastAsia"/>
          <w:sz w:val="24"/>
        </w:rPr>
        <w:t>)</w:t>
      </w:r>
      <w:r w:rsidR="00862BEB" w:rsidRPr="00862BEB">
        <w:rPr>
          <w:rFonts w:hint="eastAsia"/>
          <w:sz w:val="24"/>
        </w:rPr>
        <w:t>，软件著作权</w:t>
      </w:r>
      <w:r w:rsidR="00862BEB" w:rsidRPr="00862BEB">
        <w:rPr>
          <w:rFonts w:hint="eastAsia"/>
          <w:sz w:val="24"/>
        </w:rPr>
        <w:t>9</w:t>
      </w:r>
      <w:r w:rsidR="00862BEB" w:rsidRPr="00862BEB">
        <w:rPr>
          <w:rFonts w:hint="eastAsia"/>
          <w:sz w:val="24"/>
        </w:rPr>
        <w:t>项，制定标准</w:t>
      </w:r>
      <w:r w:rsidR="00862BEB" w:rsidRPr="00862BEB">
        <w:rPr>
          <w:rFonts w:hint="eastAsia"/>
          <w:sz w:val="24"/>
        </w:rPr>
        <w:t>10</w:t>
      </w:r>
      <w:r w:rsidR="00862BEB" w:rsidRPr="00862BEB">
        <w:rPr>
          <w:rFonts w:hint="eastAsia"/>
          <w:sz w:val="24"/>
        </w:rPr>
        <w:t>项（国家行业标准</w:t>
      </w:r>
      <w:r w:rsidR="00862BEB" w:rsidRPr="00862BEB">
        <w:rPr>
          <w:rFonts w:hint="eastAsia"/>
          <w:sz w:val="24"/>
        </w:rPr>
        <w:t>2</w:t>
      </w:r>
      <w:r w:rsidR="00862BEB" w:rsidRPr="00862BEB">
        <w:rPr>
          <w:rFonts w:hint="eastAsia"/>
          <w:sz w:val="24"/>
        </w:rPr>
        <w:t>项），制订技术规程（手册）</w:t>
      </w:r>
      <w:r w:rsidR="00862BEB" w:rsidRPr="00862BEB">
        <w:rPr>
          <w:rFonts w:hint="eastAsia"/>
          <w:sz w:val="24"/>
        </w:rPr>
        <w:t>12</w:t>
      </w:r>
      <w:r w:rsidR="00862BEB" w:rsidRPr="00862BEB">
        <w:rPr>
          <w:rFonts w:hint="eastAsia"/>
          <w:sz w:val="24"/>
        </w:rPr>
        <w:t>项，出版专著</w:t>
      </w:r>
      <w:r w:rsidR="00862BEB" w:rsidRPr="00862BEB">
        <w:rPr>
          <w:rFonts w:hint="eastAsia"/>
          <w:sz w:val="24"/>
        </w:rPr>
        <w:t>22</w:t>
      </w:r>
      <w:r w:rsidR="00862BEB" w:rsidRPr="00862BEB">
        <w:rPr>
          <w:rFonts w:hint="eastAsia"/>
          <w:sz w:val="24"/>
        </w:rPr>
        <w:t>部，发表学术论文</w:t>
      </w:r>
      <w:r w:rsidR="00862BEB" w:rsidRPr="00862BEB">
        <w:rPr>
          <w:rFonts w:hint="eastAsia"/>
          <w:sz w:val="24"/>
        </w:rPr>
        <w:t>275</w:t>
      </w:r>
      <w:r w:rsidR="00862BEB" w:rsidRPr="00862BEB">
        <w:rPr>
          <w:rFonts w:hint="eastAsia"/>
          <w:sz w:val="24"/>
        </w:rPr>
        <w:t>篇（其中</w:t>
      </w:r>
      <w:r w:rsidR="00862BEB" w:rsidRPr="00862BEB">
        <w:rPr>
          <w:rFonts w:hint="eastAsia"/>
          <w:sz w:val="24"/>
        </w:rPr>
        <w:t>SCI/EI 61</w:t>
      </w:r>
      <w:r w:rsidR="00862BEB" w:rsidRPr="00862BEB">
        <w:rPr>
          <w:rFonts w:hint="eastAsia"/>
          <w:sz w:val="24"/>
        </w:rPr>
        <w:t>篇），获中华农业科技进步一等奖，全国农业丰收一等奖等省部级奖励</w:t>
      </w:r>
      <w:r w:rsidR="00862BEB" w:rsidRPr="00862BEB">
        <w:rPr>
          <w:rFonts w:hint="eastAsia"/>
          <w:sz w:val="24"/>
        </w:rPr>
        <w:t>1</w:t>
      </w:r>
      <w:r w:rsidR="00A25EB2">
        <w:rPr>
          <w:sz w:val="24"/>
        </w:rPr>
        <w:t>2</w:t>
      </w:r>
      <w:r w:rsidR="00531693">
        <w:rPr>
          <w:rFonts w:hint="eastAsia"/>
          <w:sz w:val="24"/>
        </w:rPr>
        <w:t>项，项目</w:t>
      </w:r>
      <w:r w:rsidR="00862BEB" w:rsidRPr="00862BEB">
        <w:rPr>
          <w:rFonts w:hint="eastAsia"/>
          <w:sz w:val="24"/>
        </w:rPr>
        <w:t>在全国池塘养殖区应用，直接</w:t>
      </w:r>
      <w:r w:rsidR="00531693">
        <w:rPr>
          <w:rFonts w:hint="eastAsia"/>
          <w:sz w:val="24"/>
        </w:rPr>
        <w:t>设计</w:t>
      </w:r>
      <w:r w:rsidR="00A11DB8">
        <w:rPr>
          <w:rFonts w:hint="eastAsia"/>
          <w:sz w:val="24"/>
        </w:rPr>
        <w:t>建设</w:t>
      </w:r>
      <w:r w:rsidR="00A11DB8">
        <w:rPr>
          <w:sz w:val="24"/>
        </w:rPr>
        <w:t>25</w:t>
      </w:r>
      <w:r w:rsidR="00862BEB" w:rsidRPr="00862BEB">
        <w:rPr>
          <w:rFonts w:hint="eastAsia"/>
          <w:sz w:val="24"/>
        </w:rPr>
        <w:t>0</w:t>
      </w:r>
      <w:r w:rsidR="00862BEB" w:rsidRPr="00862BEB">
        <w:rPr>
          <w:rFonts w:hint="eastAsia"/>
          <w:sz w:val="24"/>
        </w:rPr>
        <w:t>万亩，</w:t>
      </w:r>
      <w:r w:rsidR="00A11DB8">
        <w:rPr>
          <w:rFonts w:hint="eastAsia"/>
          <w:sz w:val="24"/>
        </w:rPr>
        <w:t>技术</w:t>
      </w:r>
      <w:r w:rsidR="00A11DB8">
        <w:rPr>
          <w:sz w:val="24"/>
        </w:rPr>
        <w:t>辐射</w:t>
      </w:r>
      <w:r w:rsidR="00A11DB8">
        <w:rPr>
          <w:rFonts w:hint="eastAsia"/>
          <w:sz w:val="24"/>
        </w:rPr>
        <w:t>1200</w:t>
      </w:r>
      <w:r w:rsidR="00A11DB8">
        <w:rPr>
          <w:rFonts w:hint="eastAsia"/>
          <w:sz w:val="24"/>
        </w:rPr>
        <w:t>万亩</w:t>
      </w:r>
      <w:r w:rsidR="00A11DB8">
        <w:rPr>
          <w:sz w:val="24"/>
        </w:rPr>
        <w:t>（</w:t>
      </w:r>
      <w:r w:rsidR="00A11DB8">
        <w:rPr>
          <w:rFonts w:hint="eastAsia"/>
          <w:sz w:val="24"/>
        </w:rPr>
        <w:t>约占</w:t>
      </w:r>
      <w:r w:rsidR="00A11DB8">
        <w:rPr>
          <w:sz w:val="24"/>
        </w:rPr>
        <w:t>全国淡水池塘</w:t>
      </w:r>
      <w:r w:rsidR="00A11DB8">
        <w:rPr>
          <w:rFonts w:hint="eastAsia"/>
          <w:sz w:val="24"/>
        </w:rPr>
        <w:t>1/3</w:t>
      </w:r>
      <w:r w:rsidR="00A11DB8">
        <w:rPr>
          <w:sz w:val="24"/>
        </w:rPr>
        <w:t>）</w:t>
      </w:r>
      <w:r w:rsidR="00A11DB8">
        <w:rPr>
          <w:rFonts w:hint="eastAsia"/>
          <w:sz w:val="24"/>
        </w:rPr>
        <w:t>，</w:t>
      </w:r>
      <w:r w:rsidR="00A11DB8" w:rsidRPr="00A11DB8">
        <w:rPr>
          <w:rFonts w:hint="eastAsia"/>
          <w:sz w:val="24"/>
        </w:rPr>
        <w:t>近</w:t>
      </w:r>
      <w:r w:rsidR="00A11DB8" w:rsidRPr="00A11DB8">
        <w:rPr>
          <w:rFonts w:hint="eastAsia"/>
          <w:sz w:val="24"/>
        </w:rPr>
        <w:t>3</w:t>
      </w:r>
      <w:r w:rsidR="00A11DB8">
        <w:rPr>
          <w:rFonts w:hint="eastAsia"/>
          <w:sz w:val="24"/>
        </w:rPr>
        <w:t>年项目</w:t>
      </w:r>
      <w:r w:rsidR="00A11DB8" w:rsidRPr="00A11DB8">
        <w:rPr>
          <w:rFonts w:hint="eastAsia"/>
          <w:sz w:val="24"/>
        </w:rPr>
        <w:t>直接经济效益</w:t>
      </w:r>
      <w:r w:rsidR="00A11DB8">
        <w:rPr>
          <w:sz w:val="24"/>
        </w:rPr>
        <w:t>24.2</w:t>
      </w:r>
      <w:r w:rsidR="00A11DB8" w:rsidRPr="00A11DB8">
        <w:rPr>
          <w:rFonts w:hint="eastAsia"/>
          <w:sz w:val="24"/>
        </w:rPr>
        <w:t>亿元，间接经济效益</w:t>
      </w:r>
      <w:r w:rsidR="00A11DB8">
        <w:rPr>
          <w:rFonts w:hint="eastAsia"/>
          <w:sz w:val="24"/>
        </w:rPr>
        <w:t>超过</w:t>
      </w:r>
      <w:r w:rsidR="00A11DB8">
        <w:rPr>
          <w:sz w:val="24"/>
        </w:rPr>
        <w:t>240</w:t>
      </w:r>
      <w:r w:rsidR="00A11DB8" w:rsidRPr="00A11DB8">
        <w:rPr>
          <w:rFonts w:hint="eastAsia"/>
          <w:sz w:val="24"/>
        </w:rPr>
        <w:t>亿元，</w:t>
      </w:r>
      <w:r w:rsidR="00862BEB" w:rsidRPr="00862BEB">
        <w:rPr>
          <w:rFonts w:hint="eastAsia"/>
          <w:sz w:val="24"/>
        </w:rPr>
        <w:t>为我国池塘养殖绿色发展提供了新途径，</w:t>
      </w:r>
      <w:r w:rsidR="00531693" w:rsidRPr="00862BEB">
        <w:rPr>
          <w:rFonts w:hint="eastAsia"/>
          <w:sz w:val="24"/>
        </w:rPr>
        <w:t>社会经济</w:t>
      </w:r>
      <w:r w:rsidR="00862BEB" w:rsidRPr="00862BEB">
        <w:rPr>
          <w:rFonts w:hint="eastAsia"/>
          <w:sz w:val="24"/>
        </w:rPr>
        <w:t>生态效益重大。</w:t>
      </w:r>
    </w:p>
    <w:p w:rsidR="00F60225" w:rsidRPr="00683C44" w:rsidRDefault="0079116A" w:rsidP="0003404E">
      <w:pPr>
        <w:spacing w:beforeLines="50" w:before="120" w:line="360" w:lineRule="exact"/>
        <w:ind w:firstLineChars="200" w:firstLine="482"/>
        <w:rPr>
          <w:b/>
          <w:sz w:val="24"/>
        </w:rPr>
      </w:pPr>
      <w:r w:rsidRPr="00683C44">
        <w:rPr>
          <w:rFonts w:hint="eastAsia"/>
          <w:b/>
          <w:sz w:val="24"/>
        </w:rPr>
        <w:lastRenderedPageBreak/>
        <w:t>客观评价</w:t>
      </w:r>
      <w:r w:rsidR="004D0691">
        <w:rPr>
          <w:rFonts w:hint="eastAsia"/>
          <w:b/>
          <w:sz w:val="24"/>
        </w:rPr>
        <w:t>：</w:t>
      </w:r>
    </w:p>
    <w:p w:rsidR="00CE08BC" w:rsidRPr="00CE08BC" w:rsidRDefault="0079116A" w:rsidP="0003404E">
      <w:pPr>
        <w:spacing w:beforeLines="50" w:before="120" w:line="360" w:lineRule="exact"/>
        <w:outlineLvl w:val="0"/>
        <w:rPr>
          <w:b/>
          <w:sz w:val="24"/>
          <w:szCs w:val="24"/>
        </w:rPr>
      </w:pPr>
      <w:r w:rsidRPr="00683C44">
        <w:rPr>
          <w:b/>
          <w:sz w:val="24"/>
          <w:szCs w:val="24"/>
        </w:rPr>
        <w:t xml:space="preserve">1. </w:t>
      </w:r>
      <w:r w:rsidRPr="00683C44">
        <w:rPr>
          <w:rFonts w:hint="eastAsia"/>
          <w:b/>
          <w:sz w:val="24"/>
          <w:szCs w:val="24"/>
        </w:rPr>
        <w:t>科技成果评价与鉴定</w:t>
      </w:r>
    </w:p>
    <w:p w:rsidR="00CE08BC" w:rsidRPr="00CE08BC" w:rsidRDefault="0079116A" w:rsidP="0003404E">
      <w:pPr>
        <w:spacing w:beforeLines="50" w:before="120" w:line="360" w:lineRule="exact"/>
        <w:ind w:firstLineChars="200" w:firstLine="482"/>
        <w:rPr>
          <w:sz w:val="24"/>
          <w:szCs w:val="24"/>
        </w:rPr>
      </w:pPr>
      <w:r w:rsidRPr="00FF2CB4">
        <w:rPr>
          <w:b/>
          <w:sz w:val="24"/>
          <w:szCs w:val="24"/>
        </w:rPr>
        <w:t>1.1</w:t>
      </w:r>
      <w:r w:rsidR="00CE08BC" w:rsidRPr="00CE08BC">
        <w:rPr>
          <w:rFonts w:hint="eastAsia"/>
          <w:sz w:val="24"/>
          <w:szCs w:val="24"/>
        </w:rPr>
        <w:t>2011</w:t>
      </w:r>
      <w:r w:rsidR="00CE08BC" w:rsidRPr="00CE08BC">
        <w:rPr>
          <w:rFonts w:hint="eastAsia"/>
          <w:sz w:val="24"/>
          <w:szCs w:val="24"/>
        </w:rPr>
        <w:t>年</w:t>
      </w:r>
      <w:r w:rsidR="00CE08BC" w:rsidRPr="00CE08BC">
        <w:rPr>
          <w:rFonts w:hint="eastAsia"/>
          <w:sz w:val="24"/>
          <w:szCs w:val="24"/>
        </w:rPr>
        <w:t>11</w:t>
      </w:r>
      <w:r w:rsidR="00CE08BC" w:rsidRPr="00CE08BC">
        <w:rPr>
          <w:rFonts w:hint="eastAsia"/>
          <w:sz w:val="24"/>
          <w:szCs w:val="24"/>
        </w:rPr>
        <w:t>月，农业部组织有关专家在上海对中国水产科学研究院渔业机械仪器研究所等单位完成的“淡水池塘养殖工程化技术”项目成果进行了鉴定，一致认为“该项目提出和建立适合我国淡水池塘养殖特点的环境生态工程化修复调控技术，达到节水</w:t>
      </w:r>
      <w:r w:rsidR="00CE08BC" w:rsidRPr="00CE08BC">
        <w:rPr>
          <w:rFonts w:hint="eastAsia"/>
          <w:sz w:val="24"/>
          <w:szCs w:val="24"/>
        </w:rPr>
        <w:t>50%</w:t>
      </w:r>
      <w:r w:rsidR="00CE08BC" w:rsidRPr="00CE08BC">
        <w:rPr>
          <w:rFonts w:hint="eastAsia"/>
          <w:sz w:val="24"/>
          <w:szCs w:val="24"/>
        </w:rPr>
        <w:t>，减排</w:t>
      </w:r>
      <w:r w:rsidR="00CE08BC" w:rsidRPr="00CE08BC">
        <w:rPr>
          <w:rFonts w:hint="eastAsia"/>
          <w:sz w:val="24"/>
          <w:szCs w:val="24"/>
        </w:rPr>
        <w:t>60%</w:t>
      </w:r>
      <w:r w:rsidR="00CE08BC" w:rsidRPr="00CE08BC">
        <w:rPr>
          <w:rFonts w:hint="eastAsia"/>
          <w:sz w:val="24"/>
          <w:szCs w:val="24"/>
        </w:rPr>
        <w:t>，节能</w:t>
      </w:r>
      <w:r w:rsidR="00CE08BC" w:rsidRPr="00CE08BC">
        <w:rPr>
          <w:rFonts w:hint="eastAsia"/>
          <w:sz w:val="24"/>
          <w:szCs w:val="24"/>
        </w:rPr>
        <w:t>10%</w:t>
      </w:r>
      <w:r w:rsidR="00CE08BC" w:rsidRPr="00CE08BC">
        <w:rPr>
          <w:rFonts w:hint="eastAsia"/>
          <w:sz w:val="24"/>
          <w:szCs w:val="24"/>
        </w:rPr>
        <w:t>以上，达到国际先进水平”。</w:t>
      </w:r>
    </w:p>
    <w:p w:rsidR="00CE08BC" w:rsidRPr="00CE08BC" w:rsidRDefault="00CE08BC" w:rsidP="0003404E">
      <w:pPr>
        <w:spacing w:beforeLines="50" w:before="120" w:line="360" w:lineRule="exact"/>
        <w:ind w:firstLineChars="200" w:firstLine="482"/>
        <w:rPr>
          <w:sz w:val="24"/>
          <w:szCs w:val="24"/>
        </w:rPr>
      </w:pPr>
      <w:r w:rsidRPr="00FF2CB4">
        <w:rPr>
          <w:b/>
          <w:sz w:val="24"/>
          <w:szCs w:val="24"/>
        </w:rPr>
        <w:t>1.2</w:t>
      </w:r>
      <w:r w:rsidRPr="00CE08BC">
        <w:rPr>
          <w:rFonts w:hint="eastAsia"/>
          <w:sz w:val="24"/>
          <w:szCs w:val="24"/>
        </w:rPr>
        <w:t>2014</w:t>
      </w:r>
      <w:r w:rsidRPr="00CE08BC">
        <w:rPr>
          <w:rFonts w:hint="eastAsia"/>
          <w:sz w:val="24"/>
          <w:szCs w:val="24"/>
        </w:rPr>
        <w:t>年</w:t>
      </w:r>
      <w:r w:rsidRPr="00CE08BC">
        <w:rPr>
          <w:rFonts w:hint="eastAsia"/>
          <w:sz w:val="24"/>
          <w:szCs w:val="24"/>
        </w:rPr>
        <w:t>8</w:t>
      </w:r>
      <w:r w:rsidRPr="00CE08BC">
        <w:rPr>
          <w:rFonts w:hint="eastAsia"/>
          <w:sz w:val="24"/>
          <w:szCs w:val="24"/>
        </w:rPr>
        <w:t>月，中国农学会组织</w:t>
      </w:r>
      <w:r w:rsidR="005E6ACF" w:rsidRPr="00CE08BC">
        <w:rPr>
          <w:rFonts w:hint="eastAsia"/>
          <w:sz w:val="24"/>
          <w:szCs w:val="24"/>
        </w:rPr>
        <w:t>以桂建芳院士为组长的</w:t>
      </w:r>
      <w:r w:rsidRPr="00CE08BC">
        <w:rPr>
          <w:rFonts w:hint="eastAsia"/>
          <w:sz w:val="24"/>
          <w:szCs w:val="24"/>
        </w:rPr>
        <w:t>有关专家对</w:t>
      </w:r>
      <w:r w:rsidR="005E6ACF">
        <w:rPr>
          <w:rFonts w:hint="eastAsia"/>
          <w:sz w:val="24"/>
          <w:szCs w:val="24"/>
        </w:rPr>
        <w:t>中国</w:t>
      </w:r>
      <w:r w:rsidR="005E6ACF">
        <w:rPr>
          <w:sz w:val="24"/>
          <w:szCs w:val="24"/>
        </w:rPr>
        <w:t>水产科学研究院渔业机械仪器研究所等单位完成的</w:t>
      </w:r>
      <w:r w:rsidRPr="00CE08BC">
        <w:rPr>
          <w:rFonts w:hint="eastAsia"/>
          <w:sz w:val="24"/>
          <w:szCs w:val="24"/>
        </w:rPr>
        <w:t>“淡水池塘养殖生态调控关键技术研究与应用”成果进行了评价</w:t>
      </w:r>
      <w:r w:rsidR="005E6ACF">
        <w:rPr>
          <w:rFonts w:hint="eastAsia"/>
          <w:sz w:val="24"/>
          <w:szCs w:val="24"/>
        </w:rPr>
        <w:t>，</w:t>
      </w:r>
      <w:r w:rsidRPr="00CE08BC">
        <w:rPr>
          <w:rFonts w:hint="eastAsia"/>
          <w:sz w:val="24"/>
          <w:szCs w:val="24"/>
        </w:rPr>
        <w:t>一致认为“该成果从池塘设施规范化、养殖生态化、管理信息化方面，进行了相关技术研究、优化、集成和应用，总体技术达到国际领先水平”。</w:t>
      </w:r>
    </w:p>
    <w:p w:rsidR="00A56F6B" w:rsidRDefault="00A56F6B" w:rsidP="0003404E">
      <w:pPr>
        <w:spacing w:beforeLines="50" w:before="120" w:line="360" w:lineRule="exact"/>
        <w:ind w:firstLineChars="200" w:firstLine="482"/>
        <w:rPr>
          <w:sz w:val="24"/>
          <w:szCs w:val="24"/>
        </w:rPr>
      </w:pPr>
      <w:r w:rsidRPr="005C00D2">
        <w:rPr>
          <w:rFonts w:hint="eastAsia"/>
          <w:b/>
          <w:sz w:val="24"/>
          <w:szCs w:val="24"/>
        </w:rPr>
        <w:t>1.</w:t>
      </w:r>
      <w:r>
        <w:rPr>
          <w:b/>
          <w:sz w:val="24"/>
          <w:szCs w:val="24"/>
        </w:rPr>
        <w:t>3</w:t>
      </w:r>
      <w:r w:rsidRPr="0008193D">
        <w:rPr>
          <w:rFonts w:hint="eastAsia"/>
          <w:sz w:val="24"/>
          <w:szCs w:val="24"/>
        </w:rPr>
        <w:t>2015</w:t>
      </w:r>
      <w:r w:rsidRPr="0008193D">
        <w:rPr>
          <w:rFonts w:hint="eastAsia"/>
          <w:sz w:val="24"/>
          <w:szCs w:val="24"/>
        </w:rPr>
        <w:t>年</w:t>
      </w:r>
      <w:r w:rsidRPr="0008193D">
        <w:rPr>
          <w:rFonts w:hint="eastAsia"/>
          <w:sz w:val="24"/>
          <w:szCs w:val="24"/>
        </w:rPr>
        <w:t>12</w:t>
      </w:r>
      <w:r w:rsidRPr="0008193D">
        <w:rPr>
          <w:rFonts w:hint="eastAsia"/>
          <w:sz w:val="24"/>
          <w:szCs w:val="24"/>
        </w:rPr>
        <w:t>月</w:t>
      </w:r>
      <w:r w:rsidRPr="0008193D">
        <w:rPr>
          <w:rFonts w:hint="eastAsia"/>
          <w:sz w:val="24"/>
          <w:szCs w:val="24"/>
        </w:rPr>
        <w:t>29</w:t>
      </w:r>
      <w:r w:rsidRPr="0008193D">
        <w:rPr>
          <w:rFonts w:hint="eastAsia"/>
          <w:sz w:val="24"/>
          <w:szCs w:val="24"/>
        </w:rPr>
        <w:t>日，湖北省科学技术厅组织有关专家对“精养池塘水质生态工程化修复技术研究与示范”成果进行了鉴定，以曹文宣院士为组长的专家组认为“由生物浮床、生态沟渠、底质改良和精准投喂</w:t>
      </w:r>
      <w:r w:rsidRPr="0008193D">
        <w:rPr>
          <w:rFonts w:hint="eastAsia"/>
          <w:sz w:val="24"/>
          <w:szCs w:val="24"/>
        </w:rPr>
        <w:t>4</w:t>
      </w:r>
      <w:r w:rsidRPr="0008193D">
        <w:rPr>
          <w:rFonts w:hint="eastAsia"/>
          <w:sz w:val="24"/>
          <w:szCs w:val="24"/>
        </w:rPr>
        <w:t>个核心技术模块组成的精养池塘水质生态工程化修复技术，具有节约养殖用水</w:t>
      </w:r>
      <w:r w:rsidRPr="0008193D">
        <w:rPr>
          <w:rFonts w:hint="eastAsia"/>
          <w:sz w:val="24"/>
          <w:szCs w:val="24"/>
        </w:rPr>
        <w:t>50%</w:t>
      </w:r>
      <w:r w:rsidRPr="0008193D">
        <w:rPr>
          <w:rFonts w:hint="eastAsia"/>
          <w:sz w:val="24"/>
          <w:szCs w:val="24"/>
        </w:rPr>
        <w:t>左右，减排养殖废水</w:t>
      </w:r>
      <w:r w:rsidRPr="0008193D">
        <w:rPr>
          <w:rFonts w:hint="eastAsia"/>
          <w:sz w:val="24"/>
          <w:szCs w:val="24"/>
        </w:rPr>
        <w:t>80%</w:t>
      </w:r>
      <w:r w:rsidRPr="0008193D">
        <w:rPr>
          <w:rFonts w:hint="eastAsia"/>
          <w:sz w:val="24"/>
          <w:szCs w:val="24"/>
        </w:rPr>
        <w:t>左右，提高氮素转化效率约</w:t>
      </w:r>
      <w:r w:rsidRPr="0008193D">
        <w:rPr>
          <w:rFonts w:hint="eastAsia"/>
          <w:sz w:val="24"/>
          <w:szCs w:val="24"/>
        </w:rPr>
        <w:t xml:space="preserve"> 10%</w:t>
      </w:r>
      <w:r w:rsidRPr="0008193D">
        <w:rPr>
          <w:rFonts w:hint="eastAsia"/>
          <w:sz w:val="24"/>
          <w:szCs w:val="24"/>
        </w:rPr>
        <w:t>，提高养殖产量</w:t>
      </w:r>
      <w:r w:rsidRPr="0008193D">
        <w:rPr>
          <w:rFonts w:hint="eastAsia"/>
          <w:sz w:val="24"/>
          <w:szCs w:val="24"/>
        </w:rPr>
        <w:t>10%~20%</w:t>
      </w:r>
      <w:r w:rsidRPr="0008193D">
        <w:rPr>
          <w:rFonts w:hint="eastAsia"/>
          <w:sz w:val="24"/>
          <w:szCs w:val="24"/>
        </w:rPr>
        <w:t>，经济效益提高约</w:t>
      </w:r>
      <w:r w:rsidRPr="0008193D">
        <w:rPr>
          <w:rFonts w:hint="eastAsia"/>
          <w:sz w:val="24"/>
          <w:szCs w:val="24"/>
        </w:rPr>
        <w:t>30%</w:t>
      </w:r>
      <w:r w:rsidRPr="0008193D">
        <w:rPr>
          <w:rFonts w:hint="eastAsia"/>
          <w:sz w:val="24"/>
          <w:szCs w:val="24"/>
        </w:rPr>
        <w:t>，改善水质、丰富水体生物多样性、提高鱼肉品质等效果，达到国际领先水平”。</w:t>
      </w:r>
    </w:p>
    <w:p w:rsidR="004330C4" w:rsidRDefault="005E6ACF" w:rsidP="0003404E">
      <w:pPr>
        <w:spacing w:beforeLines="50" w:before="120" w:line="360" w:lineRule="exact"/>
        <w:ind w:firstLineChars="200" w:firstLine="482"/>
        <w:rPr>
          <w:sz w:val="24"/>
          <w:szCs w:val="24"/>
        </w:rPr>
      </w:pPr>
      <w:r w:rsidRPr="00FF2CB4">
        <w:rPr>
          <w:b/>
          <w:sz w:val="24"/>
          <w:szCs w:val="24"/>
        </w:rPr>
        <w:t>1.</w:t>
      </w:r>
      <w:r w:rsidR="00A56F6B">
        <w:rPr>
          <w:b/>
          <w:sz w:val="24"/>
          <w:szCs w:val="24"/>
        </w:rPr>
        <w:t>4</w:t>
      </w:r>
      <w:r w:rsidR="00CE08BC" w:rsidRPr="00CE08BC">
        <w:rPr>
          <w:rFonts w:hint="eastAsia"/>
          <w:sz w:val="24"/>
          <w:szCs w:val="24"/>
        </w:rPr>
        <w:t>2018</w:t>
      </w:r>
      <w:r w:rsidR="00CE08BC" w:rsidRPr="00CE08BC">
        <w:rPr>
          <w:rFonts w:hint="eastAsia"/>
          <w:sz w:val="24"/>
          <w:szCs w:val="24"/>
        </w:rPr>
        <w:t>年</w:t>
      </w:r>
      <w:r w:rsidR="00CE08BC" w:rsidRPr="00CE08BC">
        <w:rPr>
          <w:rFonts w:hint="eastAsia"/>
          <w:sz w:val="24"/>
          <w:szCs w:val="24"/>
        </w:rPr>
        <w:t>4</w:t>
      </w:r>
      <w:r w:rsidR="00CE08BC" w:rsidRPr="00CE08BC">
        <w:rPr>
          <w:rFonts w:hint="eastAsia"/>
          <w:sz w:val="24"/>
          <w:szCs w:val="24"/>
        </w:rPr>
        <w:t>月</w:t>
      </w:r>
      <w:r w:rsidR="00CE08BC" w:rsidRPr="00CE08BC">
        <w:rPr>
          <w:rFonts w:hint="eastAsia"/>
          <w:sz w:val="24"/>
          <w:szCs w:val="24"/>
        </w:rPr>
        <w:t xml:space="preserve"> 8 </w:t>
      </w:r>
      <w:r w:rsidR="00CE08BC" w:rsidRPr="00CE08BC">
        <w:rPr>
          <w:rFonts w:hint="eastAsia"/>
          <w:sz w:val="24"/>
          <w:szCs w:val="24"/>
        </w:rPr>
        <w:t>日，上海市海洋湖沼学会组织以桂建芳院士为组长的专家组对</w:t>
      </w:r>
      <w:r w:rsidRPr="005E6ACF">
        <w:rPr>
          <w:rFonts w:hint="eastAsia"/>
          <w:sz w:val="24"/>
          <w:szCs w:val="24"/>
        </w:rPr>
        <w:t>中国水产科学研究院渔业机械仪器研究所等单位</w:t>
      </w:r>
      <w:r>
        <w:rPr>
          <w:rFonts w:hint="eastAsia"/>
          <w:sz w:val="24"/>
          <w:szCs w:val="24"/>
        </w:rPr>
        <w:t>完成的</w:t>
      </w:r>
      <w:r w:rsidR="00FF2CB4">
        <w:rPr>
          <w:rFonts w:hint="eastAsia"/>
          <w:sz w:val="24"/>
          <w:szCs w:val="24"/>
        </w:rPr>
        <w:t>“池塘生态养殖工程技术及模式创建与应用”进行了成果评价，认为</w:t>
      </w:r>
      <w:r w:rsidR="00CE08BC" w:rsidRPr="00CE08BC">
        <w:rPr>
          <w:rFonts w:hint="eastAsia"/>
          <w:sz w:val="24"/>
          <w:szCs w:val="24"/>
        </w:rPr>
        <w:t>该成果</w:t>
      </w:r>
      <w:r>
        <w:rPr>
          <w:rFonts w:hint="eastAsia"/>
          <w:sz w:val="24"/>
          <w:szCs w:val="24"/>
        </w:rPr>
        <w:t>“</w:t>
      </w:r>
      <w:r w:rsidR="00CE08BC" w:rsidRPr="00CE08BC">
        <w:rPr>
          <w:rFonts w:hint="eastAsia"/>
          <w:sz w:val="24"/>
          <w:szCs w:val="24"/>
        </w:rPr>
        <w:t>攻克了池塘养殖生态工程关键技术，研发了养殖池塘生态工程调控设施设备，建立了池塘养殖生态工程理论，形成了适合我国特点的池</w:t>
      </w:r>
      <w:r w:rsidR="00E87705">
        <w:rPr>
          <w:rFonts w:hint="eastAsia"/>
          <w:sz w:val="24"/>
          <w:szCs w:val="24"/>
        </w:rPr>
        <w:t>塘生态养殖模式，实现了大面积推广应用，总体技术水平达到国际领先</w:t>
      </w:r>
      <w:r w:rsidR="00E87705">
        <w:rPr>
          <w:sz w:val="24"/>
          <w:szCs w:val="24"/>
        </w:rPr>
        <w:t>”</w:t>
      </w:r>
      <w:r w:rsidR="00E87705">
        <w:rPr>
          <w:rFonts w:hint="eastAsia"/>
          <w:sz w:val="24"/>
          <w:szCs w:val="24"/>
        </w:rPr>
        <w:t>。</w:t>
      </w:r>
    </w:p>
    <w:p w:rsidR="005C00D2" w:rsidRDefault="005C00D2" w:rsidP="0003404E">
      <w:pPr>
        <w:spacing w:beforeLines="50" w:before="120" w:line="360" w:lineRule="exact"/>
        <w:ind w:firstLineChars="200" w:firstLine="482"/>
        <w:rPr>
          <w:sz w:val="24"/>
          <w:szCs w:val="24"/>
        </w:rPr>
      </w:pPr>
      <w:r w:rsidRPr="005C00D2">
        <w:rPr>
          <w:rFonts w:hint="eastAsia"/>
          <w:b/>
          <w:sz w:val="24"/>
          <w:szCs w:val="24"/>
        </w:rPr>
        <w:t>1.5</w:t>
      </w:r>
      <w:r w:rsidRPr="005C00D2">
        <w:rPr>
          <w:rFonts w:hint="eastAsia"/>
          <w:sz w:val="24"/>
          <w:szCs w:val="24"/>
        </w:rPr>
        <w:t>2012</w:t>
      </w:r>
      <w:r w:rsidRPr="005C00D2">
        <w:rPr>
          <w:rFonts w:hint="eastAsia"/>
          <w:sz w:val="24"/>
          <w:szCs w:val="24"/>
        </w:rPr>
        <w:t>年</w:t>
      </w:r>
      <w:r w:rsidRPr="005C00D2">
        <w:rPr>
          <w:rFonts w:hint="eastAsia"/>
          <w:sz w:val="24"/>
          <w:szCs w:val="24"/>
        </w:rPr>
        <w:t>2</w:t>
      </w:r>
      <w:r w:rsidRPr="005C00D2">
        <w:rPr>
          <w:rFonts w:hint="eastAsia"/>
          <w:sz w:val="24"/>
          <w:szCs w:val="24"/>
        </w:rPr>
        <w:t>月</w:t>
      </w:r>
      <w:r w:rsidRPr="005C00D2">
        <w:rPr>
          <w:rFonts w:hint="eastAsia"/>
          <w:sz w:val="24"/>
          <w:szCs w:val="24"/>
        </w:rPr>
        <w:t>28</w:t>
      </w:r>
      <w:r w:rsidRPr="005C00D2">
        <w:rPr>
          <w:rFonts w:hint="eastAsia"/>
          <w:sz w:val="24"/>
          <w:szCs w:val="24"/>
        </w:rPr>
        <w:t>日，广东省中山市科学技术局组织专家对中国水产科学研究院等单位完成的“淡水鱼质量安全可追溯体系的建立和示范”成果进行了鉴定，认为成果以占主导地位的大宗淡水鱼类为研究对象，建立了从鱼苗到成鱼全过程的质量安全链和质量安全监控体系，形成了养殖、加工、流通全过程大宗淡水鱼类质量可追溯体系，并对远程监控系统、条形码标签信息化技术进行了有机集成创新，并在淡水鱼生产和流通全程推广应用，该成果整体技术达到国内领先水平</w:t>
      </w:r>
    </w:p>
    <w:p w:rsidR="00F60225" w:rsidRPr="00683C44" w:rsidRDefault="0079116A" w:rsidP="0003404E">
      <w:pPr>
        <w:spacing w:beforeLines="50" w:before="120" w:line="360" w:lineRule="exact"/>
        <w:ind w:firstLineChars="200" w:firstLine="482"/>
        <w:outlineLvl w:val="0"/>
        <w:rPr>
          <w:b/>
          <w:sz w:val="24"/>
          <w:szCs w:val="24"/>
        </w:rPr>
      </w:pPr>
      <w:r w:rsidRPr="00683C44">
        <w:rPr>
          <w:b/>
          <w:sz w:val="24"/>
          <w:szCs w:val="24"/>
        </w:rPr>
        <w:t xml:space="preserve">2. </w:t>
      </w:r>
      <w:r w:rsidRPr="00683C44">
        <w:rPr>
          <w:rFonts w:hint="eastAsia"/>
          <w:b/>
          <w:sz w:val="24"/>
          <w:szCs w:val="24"/>
        </w:rPr>
        <w:t>科技成果水平检索</w:t>
      </w:r>
    </w:p>
    <w:p w:rsidR="005E6ACF" w:rsidRPr="005E6ACF" w:rsidRDefault="005E6ACF" w:rsidP="0003404E">
      <w:pPr>
        <w:spacing w:beforeLines="50" w:before="120" w:line="360" w:lineRule="exact"/>
        <w:ind w:firstLineChars="200" w:firstLine="480"/>
        <w:rPr>
          <w:sz w:val="24"/>
          <w:szCs w:val="24"/>
        </w:rPr>
      </w:pPr>
      <w:r w:rsidRPr="005E6ACF">
        <w:rPr>
          <w:rFonts w:hint="eastAsia"/>
          <w:sz w:val="24"/>
          <w:szCs w:val="24"/>
        </w:rPr>
        <w:t>中国农业科学院科技文献信息中心于</w:t>
      </w:r>
      <w:r w:rsidRPr="005E6ACF">
        <w:rPr>
          <w:rFonts w:hint="eastAsia"/>
          <w:sz w:val="24"/>
          <w:szCs w:val="24"/>
        </w:rPr>
        <w:t>2018</w:t>
      </w:r>
      <w:r w:rsidRPr="005E6ACF">
        <w:rPr>
          <w:rFonts w:hint="eastAsia"/>
          <w:sz w:val="24"/>
          <w:szCs w:val="24"/>
        </w:rPr>
        <w:t>年</w:t>
      </w:r>
      <w:r w:rsidRPr="005E6ACF">
        <w:rPr>
          <w:rFonts w:hint="eastAsia"/>
          <w:sz w:val="24"/>
          <w:szCs w:val="24"/>
        </w:rPr>
        <w:t>4</w:t>
      </w:r>
      <w:r w:rsidRPr="005E6ACF">
        <w:rPr>
          <w:rFonts w:hint="eastAsia"/>
          <w:sz w:val="24"/>
          <w:szCs w:val="24"/>
        </w:rPr>
        <w:t>月</w:t>
      </w:r>
      <w:r w:rsidRPr="005E6ACF">
        <w:rPr>
          <w:rFonts w:hint="eastAsia"/>
          <w:sz w:val="24"/>
          <w:szCs w:val="24"/>
        </w:rPr>
        <w:t>18</w:t>
      </w:r>
      <w:r w:rsidRPr="005E6ACF">
        <w:rPr>
          <w:rFonts w:hint="eastAsia"/>
          <w:sz w:val="24"/>
          <w:szCs w:val="24"/>
        </w:rPr>
        <w:t>日对“池塘生态养殖工程技术及模式创建与应用”项目成果的科技查新和项目咨询，结论为：该项目在池塘规范化理论和淡水养殖池塘规范化构造建设技术，序批式循环水池塘养殖，池塘生态养殖与工程的理论关系，建立池塘养殖生态工程技术体系和创建池塘生态养殖工程模式等方面未见报道，具有新颖性。</w:t>
      </w:r>
    </w:p>
    <w:p w:rsidR="005C00D2" w:rsidRDefault="005C00D2" w:rsidP="0003404E">
      <w:pPr>
        <w:spacing w:beforeLines="50" w:before="120" w:line="360" w:lineRule="exact"/>
        <w:ind w:firstLineChars="200" w:firstLine="480"/>
        <w:rPr>
          <w:sz w:val="24"/>
          <w:szCs w:val="24"/>
        </w:rPr>
      </w:pPr>
      <w:r w:rsidRPr="005C00D2">
        <w:rPr>
          <w:rFonts w:hint="eastAsia"/>
          <w:sz w:val="24"/>
          <w:szCs w:val="24"/>
        </w:rPr>
        <w:lastRenderedPageBreak/>
        <w:t>教育部查新工作站于</w:t>
      </w:r>
      <w:r w:rsidRPr="005C00D2">
        <w:rPr>
          <w:rFonts w:hint="eastAsia"/>
          <w:sz w:val="24"/>
          <w:szCs w:val="24"/>
        </w:rPr>
        <w:t>2015</w:t>
      </w:r>
      <w:r w:rsidRPr="005C00D2">
        <w:rPr>
          <w:rFonts w:hint="eastAsia"/>
          <w:sz w:val="24"/>
          <w:szCs w:val="24"/>
        </w:rPr>
        <w:t>年</w:t>
      </w:r>
      <w:r w:rsidRPr="005C00D2">
        <w:rPr>
          <w:rFonts w:hint="eastAsia"/>
          <w:sz w:val="24"/>
          <w:szCs w:val="24"/>
        </w:rPr>
        <w:t>11</w:t>
      </w:r>
      <w:r w:rsidRPr="005C00D2">
        <w:rPr>
          <w:rFonts w:hint="eastAsia"/>
          <w:sz w:val="24"/>
          <w:szCs w:val="24"/>
        </w:rPr>
        <w:t>月</w:t>
      </w:r>
      <w:r w:rsidRPr="005C00D2">
        <w:rPr>
          <w:rFonts w:hint="eastAsia"/>
          <w:sz w:val="24"/>
          <w:szCs w:val="24"/>
        </w:rPr>
        <w:t>10</w:t>
      </w:r>
      <w:r w:rsidRPr="005C00D2">
        <w:rPr>
          <w:rFonts w:hint="eastAsia"/>
          <w:sz w:val="24"/>
          <w:szCs w:val="24"/>
        </w:rPr>
        <w:t>日对“池塘水质生态工程化修复技术研究与示范”成果进行了科技查新，结论为：生物浮床与生态沟渠的联合使用对精养池塘进行水质生态工程化修复；减少磷排放的草鱼饲料配方，确定池塘草鱼生长精准投喂模型，并利用此模型确定不同规格大小草鱼的饲料投喂量的草鱼池塘精准投喂方法；水蕹菜浮床技术的应用，改善精养池塘水质，以水环境修复技术来提高池塘养殖的草鱼和团头鲂产量和品质等，未见报道，具有新颖性。</w:t>
      </w:r>
    </w:p>
    <w:p w:rsidR="005E6ACF" w:rsidRDefault="005E6ACF" w:rsidP="0003404E">
      <w:pPr>
        <w:spacing w:beforeLines="50" w:before="120" w:line="360" w:lineRule="exact"/>
        <w:ind w:firstLineChars="200" w:firstLine="480"/>
        <w:rPr>
          <w:sz w:val="24"/>
          <w:szCs w:val="24"/>
        </w:rPr>
      </w:pPr>
      <w:r w:rsidRPr="005E6ACF">
        <w:rPr>
          <w:rFonts w:hint="eastAsia"/>
          <w:sz w:val="24"/>
          <w:szCs w:val="24"/>
        </w:rPr>
        <w:t>广东省科学技术情况研究所</w:t>
      </w:r>
      <w:r w:rsidR="000C0380">
        <w:rPr>
          <w:rFonts w:hint="eastAsia"/>
          <w:sz w:val="24"/>
          <w:szCs w:val="24"/>
        </w:rPr>
        <w:t>于</w:t>
      </w:r>
      <w:r w:rsidR="000C0380">
        <w:rPr>
          <w:rFonts w:hint="eastAsia"/>
          <w:sz w:val="24"/>
          <w:szCs w:val="24"/>
        </w:rPr>
        <w:t>2016</w:t>
      </w:r>
      <w:r w:rsidR="000C0380">
        <w:rPr>
          <w:rFonts w:hint="eastAsia"/>
          <w:sz w:val="24"/>
          <w:szCs w:val="24"/>
        </w:rPr>
        <w:t>年</w:t>
      </w:r>
      <w:r w:rsidR="000C0380">
        <w:rPr>
          <w:rFonts w:hint="eastAsia"/>
          <w:sz w:val="24"/>
          <w:szCs w:val="24"/>
        </w:rPr>
        <w:t>12</w:t>
      </w:r>
      <w:r w:rsidR="000C0380">
        <w:rPr>
          <w:rFonts w:hint="eastAsia"/>
          <w:sz w:val="24"/>
          <w:szCs w:val="24"/>
        </w:rPr>
        <w:t>月</w:t>
      </w:r>
      <w:r w:rsidR="000C0380">
        <w:rPr>
          <w:rFonts w:hint="eastAsia"/>
          <w:sz w:val="24"/>
          <w:szCs w:val="24"/>
        </w:rPr>
        <w:t>6</w:t>
      </w:r>
      <w:r w:rsidR="000C0380">
        <w:rPr>
          <w:rFonts w:hint="eastAsia"/>
          <w:sz w:val="24"/>
          <w:szCs w:val="24"/>
        </w:rPr>
        <w:t>日</w:t>
      </w:r>
      <w:r>
        <w:rPr>
          <w:rFonts w:hint="eastAsia"/>
          <w:sz w:val="24"/>
          <w:szCs w:val="24"/>
        </w:rPr>
        <w:t>对</w:t>
      </w:r>
      <w:r w:rsidRPr="005E6ACF">
        <w:rPr>
          <w:rFonts w:hint="eastAsia"/>
          <w:sz w:val="24"/>
          <w:szCs w:val="24"/>
        </w:rPr>
        <w:t>“高产养殖池塘底部环境维护与水质调控关键技术”查新结果表明（主要涉及到申报材料中的草鱼品质提升技术以及可追溯技术），在高产池塘中，改进以往的</w:t>
      </w:r>
      <w:r w:rsidRPr="005E6ACF">
        <w:rPr>
          <w:rFonts w:hint="eastAsia"/>
          <w:sz w:val="24"/>
          <w:szCs w:val="24"/>
        </w:rPr>
        <w:t xml:space="preserve">peeper </w:t>
      </w:r>
      <w:r w:rsidRPr="005E6ACF">
        <w:rPr>
          <w:rFonts w:hint="eastAsia"/>
          <w:sz w:val="24"/>
          <w:szCs w:val="24"/>
        </w:rPr>
        <w:t>装置，首次建立了高产池塘底泥沉积物离子原位测试方法，解决了池塘底泥这一“黑箱”至“白化”研究的技术问题，按此方法，研究分析了高产池塘泥</w:t>
      </w:r>
      <w:r w:rsidRPr="005E6ACF">
        <w:rPr>
          <w:rFonts w:hint="eastAsia"/>
          <w:sz w:val="24"/>
          <w:szCs w:val="24"/>
        </w:rPr>
        <w:t>-</w:t>
      </w:r>
      <w:r w:rsidRPr="005E6ACF">
        <w:rPr>
          <w:rFonts w:hint="eastAsia"/>
          <w:sz w:val="24"/>
          <w:szCs w:val="24"/>
        </w:rPr>
        <w:t>水界面营养盐垂直分布及交换通量，同时亦开展高产池塘底泥沉积物中好氧反硝化菌的筛选与应用。在高产池塘底泥沉积物原位测定方法建立、高产池塘底泥—水界面营养盐垂直分布规律及交换通量、高产池塘底泥功能性好氧反硝化菌的筛选与应用等方面具有新颖性。</w:t>
      </w:r>
    </w:p>
    <w:p w:rsidR="00F60225" w:rsidRPr="00683C44" w:rsidRDefault="0079116A" w:rsidP="0003404E">
      <w:pPr>
        <w:spacing w:beforeLines="50" w:before="120" w:line="360" w:lineRule="exact"/>
        <w:ind w:firstLineChars="200" w:firstLine="482"/>
        <w:outlineLvl w:val="0"/>
        <w:rPr>
          <w:b/>
          <w:sz w:val="24"/>
          <w:szCs w:val="24"/>
        </w:rPr>
      </w:pPr>
      <w:r w:rsidRPr="00683C44">
        <w:rPr>
          <w:b/>
          <w:sz w:val="24"/>
          <w:szCs w:val="24"/>
        </w:rPr>
        <w:t xml:space="preserve">3. </w:t>
      </w:r>
      <w:r w:rsidRPr="00683C44">
        <w:rPr>
          <w:rFonts w:hint="eastAsia"/>
          <w:b/>
          <w:sz w:val="24"/>
          <w:szCs w:val="24"/>
        </w:rPr>
        <w:t>项目验收</w:t>
      </w:r>
    </w:p>
    <w:p w:rsidR="005E6ACF" w:rsidRPr="005E6ACF" w:rsidRDefault="0079116A" w:rsidP="0003404E">
      <w:pPr>
        <w:spacing w:beforeLines="50" w:before="120" w:line="360" w:lineRule="exact"/>
        <w:ind w:firstLineChars="200" w:firstLine="482"/>
        <w:rPr>
          <w:sz w:val="24"/>
          <w:szCs w:val="24"/>
        </w:rPr>
      </w:pPr>
      <w:r w:rsidRPr="00FF2CB4">
        <w:rPr>
          <w:b/>
          <w:sz w:val="24"/>
          <w:szCs w:val="24"/>
        </w:rPr>
        <w:t>3.1</w:t>
      </w:r>
      <w:r w:rsidR="005E6ACF" w:rsidRPr="005E6ACF">
        <w:rPr>
          <w:rFonts w:hint="eastAsia"/>
          <w:sz w:val="24"/>
          <w:szCs w:val="24"/>
        </w:rPr>
        <w:t>科技部农村科技司、中国农村技术开发中心于</w:t>
      </w:r>
      <w:r w:rsidR="005E6ACF" w:rsidRPr="005E6ACF">
        <w:rPr>
          <w:rFonts w:hint="eastAsia"/>
          <w:sz w:val="24"/>
          <w:szCs w:val="24"/>
        </w:rPr>
        <w:t>2017</w:t>
      </w:r>
      <w:r w:rsidR="005E6ACF" w:rsidRPr="005E6ACF">
        <w:rPr>
          <w:rFonts w:hint="eastAsia"/>
          <w:sz w:val="24"/>
          <w:szCs w:val="24"/>
        </w:rPr>
        <w:t>年</w:t>
      </w:r>
      <w:r w:rsidR="005E6ACF" w:rsidRPr="005E6ACF">
        <w:rPr>
          <w:rFonts w:hint="eastAsia"/>
          <w:sz w:val="24"/>
          <w:szCs w:val="24"/>
        </w:rPr>
        <w:t>4</w:t>
      </w:r>
      <w:r w:rsidR="005E6ACF" w:rsidRPr="005E6ACF">
        <w:rPr>
          <w:rFonts w:hint="eastAsia"/>
          <w:sz w:val="24"/>
          <w:szCs w:val="24"/>
        </w:rPr>
        <w:t>月对“十二五”农村领域国家科技支撑计划课题“淡水养殖池塘生态工程化调控技术研究”进行了验收，认为：项目提出了池塘养殖生态调控新理论，建立了针对池塘水体微生物、浮游生物、水质理化因子的生态工程化调控方法，并在全国池塘主产区进行了示范应用；开发了太阳能水质改良机、太阳能移动增氧机、复合机械增氧等</w:t>
      </w:r>
      <w:r w:rsidR="005E6ACF" w:rsidRPr="005E6ACF">
        <w:rPr>
          <w:rFonts w:hint="eastAsia"/>
          <w:sz w:val="24"/>
          <w:szCs w:val="24"/>
        </w:rPr>
        <w:t>4</w:t>
      </w:r>
      <w:r w:rsidR="005E6ACF" w:rsidRPr="005E6ACF">
        <w:rPr>
          <w:rFonts w:hint="eastAsia"/>
          <w:sz w:val="24"/>
          <w:szCs w:val="24"/>
        </w:rPr>
        <w:t>种设备；创制了生态工程化池塘养殖系统、生态位分隔强化池塘养殖系统等</w:t>
      </w:r>
      <w:r w:rsidR="005E6ACF" w:rsidRPr="005E6ACF">
        <w:rPr>
          <w:rFonts w:hint="eastAsia"/>
          <w:sz w:val="24"/>
          <w:szCs w:val="24"/>
        </w:rPr>
        <w:t>4</w:t>
      </w:r>
      <w:r w:rsidR="005E6ACF" w:rsidRPr="005E6ACF">
        <w:rPr>
          <w:rFonts w:hint="eastAsia"/>
          <w:sz w:val="24"/>
          <w:szCs w:val="24"/>
        </w:rPr>
        <w:t>种模式，并实现了</w:t>
      </w:r>
      <w:r w:rsidR="005E6ACF" w:rsidRPr="005E6ACF">
        <w:rPr>
          <w:rFonts w:hint="eastAsia"/>
          <w:sz w:val="24"/>
          <w:szCs w:val="24"/>
        </w:rPr>
        <w:t>2</w:t>
      </w:r>
      <w:r w:rsidR="005E6ACF" w:rsidRPr="005E6ACF">
        <w:rPr>
          <w:rFonts w:hint="eastAsia"/>
          <w:sz w:val="24"/>
          <w:szCs w:val="24"/>
        </w:rPr>
        <w:t>种产品的应用转化。项目的实施为我国淡水池塘养殖转型升级提供了技术支撑，推动了现代化池塘养殖的实现，社会、生态和经济效益显著。</w:t>
      </w:r>
    </w:p>
    <w:p w:rsidR="00A56F6B" w:rsidRPr="005E6ACF" w:rsidRDefault="00A56F6B" w:rsidP="0003404E">
      <w:pPr>
        <w:spacing w:beforeLines="50" w:before="120" w:line="360" w:lineRule="exact"/>
        <w:ind w:firstLineChars="200" w:firstLine="482"/>
        <w:rPr>
          <w:sz w:val="24"/>
          <w:szCs w:val="24"/>
        </w:rPr>
      </w:pPr>
      <w:r w:rsidRPr="00FF2CB4">
        <w:rPr>
          <w:rFonts w:hint="eastAsia"/>
          <w:b/>
          <w:sz w:val="24"/>
          <w:szCs w:val="24"/>
        </w:rPr>
        <w:t>3.</w:t>
      </w:r>
      <w:r>
        <w:rPr>
          <w:b/>
          <w:sz w:val="24"/>
          <w:szCs w:val="24"/>
        </w:rPr>
        <w:t>2</w:t>
      </w:r>
      <w:r w:rsidRPr="00FF2CB4">
        <w:rPr>
          <w:rFonts w:hint="eastAsia"/>
          <w:sz w:val="24"/>
          <w:szCs w:val="24"/>
        </w:rPr>
        <w:t>科技部农村科技司、中国农村技术开发中心于</w:t>
      </w:r>
      <w:r w:rsidRPr="00FF2CB4">
        <w:rPr>
          <w:rFonts w:hint="eastAsia"/>
          <w:sz w:val="24"/>
          <w:szCs w:val="24"/>
        </w:rPr>
        <w:t>2017</w:t>
      </w:r>
      <w:r w:rsidRPr="00FF2CB4">
        <w:rPr>
          <w:rFonts w:hint="eastAsia"/>
          <w:sz w:val="24"/>
          <w:szCs w:val="24"/>
        </w:rPr>
        <w:t>年</w:t>
      </w:r>
      <w:r w:rsidRPr="00FF2CB4">
        <w:rPr>
          <w:rFonts w:hint="eastAsia"/>
          <w:sz w:val="24"/>
          <w:szCs w:val="24"/>
        </w:rPr>
        <w:t>4</w:t>
      </w:r>
      <w:r w:rsidRPr="00FF2CB4">
        <w:rPr>
          <w:rFonts w:hint="eastAsia"/>
          <w:sz w:val="24"/>
          <w:szCs w:val="24"/>
        </w:rPr>
        <w:t>月对“十二五”农村领域国家科技支撑计划课题</w:t>
      </w:r>
      <w:r w:rsidRPr="005E6ACF">
        <w:rPr>
          <w:rFonts w:hint="eastAsia"/>
          <w:sz w:val="24"/>
          <w:szCs w:val="24"/>
        </w:rPr>
        <w:t>“珠江流域高产精养池塘健康养殖技术集成与示范”验收结果：课题构建了高产池塘底部理化因子原位分析方法和底部维护技术、池塘防寒减灾工程设施模式；提出了鱼类投喂策略等技术工艺</w:t>
      </w:r>
      <w:r w:rsidRPr="005E6ACF">
        <w:rPr>
          <w:rFonts w:hint="eastAsia"/>
          <w:sz w:val="24"/>
          <w:szCs w:val="24"/>
        </w:rPr>
        <w:t>10</w:t>
      </w:r>
      <w:r w:rsidRPr="005E6ACF">
        <w:rPr>
          <w:rFonts w:hint="eastAsia"/>
          <w:sz w:val="24"/>
          <w:szCs w:val="24"/>
        </w:rPr>
        <w:t>项；提出了高产池塘养殖减排模式</w:t>
      </w:r>
      <w:r w:rsidRPr="005E6ACF">
        <w:rPr>
          <w:rFonts w:hint="eastAsia"/>
          <w:sz w:val="24"/>
          <w:szCs w:val="24"/>
        </w:rPr>
        <w:t>3</w:t>
      </w:r>
      <w:r w:rsidRPr="005E6ACF">
        <w:rPr>
          <w:rFonts w:hint="eastAsia"/>
          <w:sz w:val="24"/>
          <w:szCs w:val="24"/>
        </w:rPr>
        <w:t>种，构建了草鱼节水养殖技术、草鱼高品质养殖技术及鳜</w:t>
      </w:r>
      <w:r w:rsidRPr="005E6ACF">
        <w:rPr>
          <w:rFonts w:hint="eastAsia"/>
          <w:sz w:val="24"/>
          <w:szCs w:val="24"/>
        </w:rPr>
        <w:t>-</w:t>
      </w:r>
      <w:r w:rsidRPr="005E6ACF">
        <w:rPr>
          <w:rFonts w:hint="eastAsia"/>
          <w:sz w:val="24"/>
          <w:szCs w:val="24"/>
        </w:rPr>
        <w:t>草鱼耦合养殖模式；建立了核心示范区</w:t>
      </w:r>
      <w:r w:rsidRPr="005E6ACF">
        <w:rPr>
          <w:rFonts w:hint="eastAsia"/>
          <w:sz w:val="24"/>
          <w:szCs w:val="24"/>
        </w:rPr>
        <w:t>7</w:t>
      </w:r>
      <w:r w:rsidRPr="005E6ACF">
        <w:rPr>
          <w:rFonts w:hint="eastAsia"/>
          <w:sz w:val="24"/>
          <w:szCs w:val="24"/>
        </w:rPr>
        <w:t>个，示范面积</w:t>
      </w:r>
      <w:r w:rsidRPr="005E6ACF">
        <w:rPr>
          <w:rFonts w:hint="eastAsia"/>
          <w:sz w:val="24"/>
          <w:szCs w:val="24"/>
        </w:rPr>
        <w:t>5.3</w:t>
      </w:r>
      <w:r w:rsidRPr="005E6ACF">
        <w:rPr>
          <w:rFonts w:hint="eastAsia"/>
          <w:sz w:val="24"/>
          <w:szCs w:val="24"/>
        </w:rPr>
        <w:t>万亩，新增产值</w:t>
      </w:r>
      <w:r w:rsidRPr="005E6ACF">
        <w:rPr>
          <w:rFonts w:hint="eastAsia"/>
          <w:sz w:val="24"/>
          <w:szCs w:val="24"/>
        </w:rPr>
        <w:t>1</w:t>
      </w:r>
      <w:r w:rsidRPr="005E6ACF">
        <w:rPr>
          <w:rFonts w:hint="eastAsia"/>
          <w:sz w:val="24"/>
          <w:szCs w:val="24"/>
        </w:rPr>
        <w:t>亿多元，相关技术辐射</w:t>
      </w:r>
      <w:r w:rsidRPr="005E6ACF">
        <w:rPr>
          <w:rFonts w:hint="eastAsia"/>
          <w:sz w:val="24"/>
          <w:szCs w:val="24"/>
        </w:rPr>
        <w:t>103</w:t>
      </w:r>
      <w:r w:rsidRPr="005E6ACF">
        <w:rPr>
          <w:rFonts w:hint="eastAsia"/>
          <w:sz w:val="24"/>
          <w:szCs w:val="24"/>
        </w:rPr>
        <w:t>万亩，带动新增产值</w:t>
      </w:r>
      <w:r w:rsidRPr="005E6ACF">
        <w:rPr>
          <w:rFonts w:hint="eastAsia"/>
          <w:sz w:val="24"/>
          <w:szCs w:val="24"/>
        </w:rPr>
        <w:t>6</w:t>
      </w:r>
      <w:r w:rsidRPr="005E6ACF">
        <w:rPr>
          <w:rFonts w:hint="eastAsia"/>
          <w:sz w:val="24"/>
          <w:szCs w:val="24"/>
        </w:rPr>
        <w:t>亿多元。与周边传统草鱼养殖方式（净产量</w:t>
      </w:r>
      <w:r w:rsidRPr="005E6ACF">
        <w:rPr>
          <w:rFonts w:hint="eastAsia"/>
          <w:sz w:val="24"/>
          <w:szCs w:val="24"/>
        </w:rPr>
        <w:t>1648</w:t>
      </w:r>
      <w:r w:rsidRPr="005E6ACF">
        <w:rPr>
          <w:rFonts w:hint="eastAsia"/>
          <w:sz w:val="24"/>
          <w:szCs w:val="24"/>
        </w:rPr>
        <w:t>公斤</w:t>
      </w:r>
      <w:r w:rsidRPr="005E6ACF">
        <w:rPr>
          <w:rFonts w:hint="eastAsia"/>
          <w:sz w:val="24"/>
          <w:szCs w:val="24"/>
        </w:rPr>
        <w:t>/</w:t>
      </w:r>
      <w:r w:rsidRPr="005E6ACF">
        <w:rPr>
          <w:rFonts w:hint="eastAsia"/>
          <w:sz w:val="24"/>
          <w:szCs w:val="24"/>
        </w:rPr>
        <w:t>亩•年）比较，单位产量提高了</w:t>
      </w:r>
      <w:r w:rsidRPr="005E6ACF">
        <w:rPr>
          <w:rFonts w:hint="eastAsia"/>
          <w:sz w:val="24"/>
          <w:szCs w:val="24"/>
        </w:rPr>
        <w:t>137.7%</w:t>
      </w:r>
      <w:r w:rsidRPr="005E6ACF">
        <w:rPr>
          <w:rFonts w:hint="eastAsia"/>
          <w:sz w:val="24"/>
          <w:szCs w:val="24"/>
        </w:rPr>
        <w:t>，养殖效益提升了</w:t>
      </w:r>
      <w:r w:rsidRPr="005E6ACF">
        <w:rPr>
          <w:rFonts w:hint="eastAsia"/>
          <w:sz w:val="24"/>
          <w:szCs w:val="24"/>
        </w:rPr>
        <w:t>111.0%</w:t>
      </w:r>
      <w:r w:rsidRPr="005E6ACF">
        <w:rPr>
          <w:rFonts w:hint="eastAsia"/>
          <w:sz w:val="24"/>
          <w:szCs w:val="24"/>
        </w:rPr>
        <w:t>；单位产量用水为</w:t>
      </w:r>
      <w:r w:rsidRPr="005E6ACF">
        <w:rPr>
          <w:rFonts w:hint="eastAsia"/>
          <w:sz w:val="24"/>
          <w:szCs w:val="24"/>
        </w:rPr>
        <w:t xml:space="preserve">1.2 </w:t>
      </w:r>
      <w:r w:rsidRPr="005E6ACF">
        <w:rPr>
          <w:rFonts w:hint="eastAsia"/>
          <w:sz w:val="24"/>
          <w:szCs w:val="24"/>
        </w:rPr>
        <w:t>公斤鱼</w:t>
      </w:r>
      <w:r w:rsidRPr="005E6ACF">
        <w:rPr>
          <w:rFonts w:hint="eastAsia"/>
          <w:sz w:val="24"/>
          <w:szCs w:val="24"/>
        </w:rPr>
        <w:t>/m3</w:t>
      </w:r>
      <w:r w:rsidRPr="005E6ACF">
        <w:rPr>
          <w:rFonts w:hint="eastAsia"/>
          <w:sz w:val="24"/>
          <w:szCs w:val="24"/>
        </w:rPr>
        <w:t>，养殖全程零排放，达到国际先进水平。示范区节水与污染物减排效果明显，社会经济效益显著，为珠江流域高产池塘健康养殖提供了有效的技术支撑。</w:t>
      </w:r>
    </w:p>
    <w:p w:rsidR="00A56F6B" w:rsidRDefault="00A56F6B" w:rsidP="0003404E">
      <w:pPr>
        <w:spacing w:beforeLines="50" w:before="120" w:line="360" w:lineRule="exact"/>
        <w:ind w:firstLineChars="200" w:firstLine="482"/>
        <w:rPr>
          <w:sz w:val="24"/>
          <w:szCs w:val="24"/>
        </w:rPr>
      </w:pPr>
      <w:r w:rsidRPr="004330C4">
        <w:rPr>
          <w:rFonts w:hint="eastAsia"/>
          <w:b/>
          <w:sz w:val="24"/>
          <w:szCs w:val="24"/>
        </w:rPr>
        <w:t>3.</w:t>
      </w:r>
      <w:r>
        <w:rPr>
          <w:b/>
          <w:sz w:val="24"/>
          <w:szCs w:val="24"/>
        </w:rPr>
        <w:t>3</w:t>
      </w:r>
      <w:r w:rsidRPr="00176577">
        <w:rPr>
          <w:rFonts w:hint="eastAsia"/>
          <w:sz w:val="24"/>
          <w:szCs w:val="24"/>
        </w:rPr>
        <w:t>科技部农村科技司、中国农村技术开发中心于</w:t>
      </w:r>
      <w:r w:rsidRPr="00176577">
        <w:rPr>
          <w:sz w:val="24"/>
          <w:szCs w:val="24"/>
        </w:rPr>
        <w:t>2017</w:t>
      </w:r>
      <w:r w:rsidRPr="00176577">
        <w:rPr>
          <w:rFonts w:hint="eastAsia"/>
          <w:sz w:val="24"/>
          <w:szCs w:val="24"/>
        </w:rPr>
        <w:t>年</w:t>
      </w:r>
      <w:r w:rsidRPr="00176577">
        <w:rPr>
          <w:sz w:val="24"/>
          <w:szCs w:val="24"/>
        </w:rPr>
        <w:t>4</w:t>
      </w:r>
      <w:r w:rsidRPr="00176577">
        <w:rPr>
          <w:rFonts w:hint="eastAsia"/>
          <w:sz w:val="24"/>
          <w:szCs w:val="24"/>
        </w:rPr>
        <w:t>月对“十二五”农村领域国家科技支撑计划课题“长江中下游特色种类规模化繁育及健康养殖技术”进行了验收，认为：项目优化了黄颡鱼、翘嘴鲌、黑尾近红鲌和蒙古鲌的人工繁育</w:t>
      </w:r>
      <w:r w:rsidRPr="00176577">
        <w:rPr>
          <w:rFonts w:hint="eastAsia"/>
          <w:sz w:val="24"/>
          <w:szCs w:val="24"/>
        </w:rPr>
        <w:lastRenderedPageBreak/>
        <w:t>技术和规模化苗种培育技术，建立了黄颡鱼、黑尾近红鲌、翘嘴鲌、河蟹—鱼</w:t>
      </w:r>
      <w:r w:rsidRPr="00176577">
        <w:rPr>
          <w:sz w:val="24"/>
          <w:szCs w:val="24"/>
        </w:rPr>
        <w:t>-</w:t>
      </w:r>
      <w:r w:rsidRPr="00176577">
        <w:rPr>
          <w:rFonts w:hint="eastAsia"/>
          <w:sz w:val="24"/>
          <w:szCs w:val="24"/>
        </w:rPr>
        <w:t>虾混合养、克氏原螯虾等健康养殖</w:t>
      </w:r>
      <w:r w:rsidRPr="00176577">
        <w:rPr>
          <w:sz w:val="24"/>
          <w:szCs w:val="24"/>
        </w:rPr>
        <w:t>5</w:t>
      </w:r>
      <w:r w:rsidRPr="00176577">
        <w:rPr>
          <w:rFonts w:hint="eastAsia"/>
          <w:sz w:val="24"/>
          <w:szCs w:val="24"/>
        </w:rPr>
        <w:t>套、养殖模式</w:t>
      </w:r>
      <w:r w:rsidRPr="00176577">
        <w:rPr>
          <w:sz w:val="24"/>
          <w:szCs w:val="24"/>
        </w:rPr>
        <w:t>7</w:t>
      </w:r>
      <w:r w:rsidRPr="00176577">
        <w:rPr>
          <w:rFonts w:hint="eastAsia"/>
          <w:sz w:val="24"/>
          <w:szCs w:val="24"/>
        </w:rPr>
        <w:t>种，研发集成了精养池塘水质工程化修复技术，建立了特色品种健康养殖可追溯系统，为特色品种的健康养殖提供了保障技术。</w:t>
      </w:r>
    </w:p>
    <w:p w:rsidR="005E6ACF" w:rsidRPr="005E6ACF" w:rsidRDefault="005E6ACF" w:rsidP="0003404E">
      <w:pPr>
        <w:spacing w:beforeLines="50" w:before="120" w:line="360" w:lineRule="exact"/>
        <w:ind w:firstLineChars="200" w:firstLine="482"/>
        <w:rPr>
          <w:sz w:val="24"/>
          <w:szCs w:val="24"/>
        </w:rPr>
      </w:pPr>
      <w:r w:rsidRPr="00FF2CB4">
        <w:rPr>
          <w:b/>
          <w:sz w:val="24"/>
          <w:szCs w:val="24"/>
        </w:rPr>
        <w:t>3.</w:t>
      </w:r>
      <w:r w:rsidR="00A56F6B">
        <w:rPr>
          <w:b/>
          <w:sz w:val="24"/>
          <w:szCs w:val="24"/>
        </w:rPr>
        <w:t>4</w:t>
      </w:r>
      <w:r w:rsidRPr="005E6ACF">
        <w:rPr>
          <w:rFonts w:hint="eastAsia"/>
          <w:sz w:val="24"/>
          <w:szCs w:val="24"/>
        </w:rPr>
        <w:t>农业部科技教育司于</w:t>
      </w:r>
      <w:r w:rsidRPr="005E6ACF">
        <w:rPr>
          <w:rFonts w:hint="eastAsia"/>
          <w:sz w:val="24"/>
          <w:szCs w:val="24"/>
        </w:rPr>
        <w:t>2017</w:t>
      </w:r>
      <w:r w:rsidRPr="005E6ACF">
        <w:rPr>
          <w:rFonts w:hint="eastAsia"/>
          <w:sz w:val="24"/>
          <w:szCs w:val="24"/>
        </w:rPr>
        <w:t>年</w:t>
      </w:r>
      <w:r w:rsidRPr="005E6ACF">
        <w:rPr>
          <w:rFonts w:hint="eastAsia"/>
          <w:sz w:val="24"/>
          <w:szCs w:val="24"/>
        </w:rPr>
        <w:t>7</w:t>
      </w:r>
      <w:r w:rsidRPr="005E6ACF">
        <w:rPr>
          <w:rFonts w:hint="eastAsia"/>
          <w:sz w:val="24"/>
          <w:szCs w:val="24"/>
        </w:rPr>
        <w:t>月对公益性行业（农业）科研专项“淡水池塘工程化改造与环境修复技术研究与示范”项目进行了验收，认为：项目组建立了适合我国池塘养殖特点的生态养殖小区规划布局和设施构建技术规范，形成了池塘规范化构建技术规范</w:t>
      </w:r>
      <w:r w:rsidRPr="005E6ACF">
        <w:rPr>
          <w:rFonts w:hint="eastAsia"/>
          <w:sz w:val="24"/>
          <w:szCs w:val="24"/>
        </w:rPr>
        <w:t>6</w:t>
      </w:r>
      <w:r w:rsidRPr="005E6ACF">
        <w:rPr>
          <w:rFonts w:hint="eastAsia"/>
          <w:sz w:val="24"/>
          <w:szCs w:val="24"/>
        </w:rPr>
        <w:t>项，建立水体净化与环境修复实用技术</w:t>
      </w:r>
      <w:r w:rsidRPr="005E6ACF">
        <w:rPr>
          <w:rFonts w:hint="eastAsia"/>
          <w:sz w:val="24"/>
          <w:szCs w:val="24"/>
        </w:rPr>
        <w:t>13</w:t>
      </w:r>
      <w:r w:rsidRPr="005E6ACF">
        <w:rPr>
          <w:rFonts w:hint="eastAsia"/>
          <w:sz w:val="24"/>
          <w:szCs w:val="24"/>
        </w:rPr>
        <w:t>项，形成典型生态高效养殖模式</w:t>
      </w:r>
      <w:r w:rsidRPr="005E6ACF">
        <w:rPr>
          <w:rFonts w:hint="eastAsia"/>
          <w:sz w:val="24"/>
          <w:szCs w:val="24"/>
        </w:rPr>
        <w:t>6</w:t>
      </w:r>
      <w:r w:rsidRPr="005E6ACF">
        <w:rPr>
          <w:rFonts w:hint="eastAsia"/>
          <w:sz w:val="24"/>
          <w:szCs w:val="24"/>
        </w:rPr>
        <w:t>种，形成了以养殖小区为单元的池塘健康养殖技术体系，并在长三角、珠三角、三北等地区进行了示范应用，节水减排效果显著，养殖病害发生率明显降低，综合生产经济效益提高</w:t>
      </w:r>
      <w:r w:rsidRPr="005E6ACF">
        <w:rPr>
          <w:rFonts w:hint="eastAsia"/>
          <w:sz w:val="24"/>
          <w:szCs w:val="24"/>
        </w:rPr>
        <w:t>15%</w:t>
      </w:r>
      <w:r w:rsidRPr="005E6ACF">
        <w:rPr>
          <w:rFonts w:hint="eastAsia"/>
          <w:sz w:val="24"/>
          <w:szCs w:val="24"/>
        </w:rPr>
        <w:t>以上，为全国标准化池塘改造与生态养殖小区建设提供技术支持。</w:t>
      </w:r>
    </w:p>
    <w:p w:rsidR="005E6ACF" w:rsidRDefault="005E6ACF" w:rsidP="0003404E">
      <w:pPr>
        <w:spacing w:beforeLines="50" w:before="120" w:line="360" w:lineRule="exact"/>
        <w:ind w:firstLineChars="200" w:firstLine="482"/>
        <w:rPr>
          <w:sz w:val="24"/>
          <w:szCs w:val="24"/>
        </w:rPr>
      </w:pPr>
      <w:r w:rsidRPr="00FF2CB4">
        <w:rPr>
          <w:b/>
          <w:sz w:val="24"/>
          <w:szCs w:val="24"/>
        </w:rPr>
        <w:t>3.</w:t>
      </w:r>
      <w:r w:rsidR="00A56F6B">
        <w:rPr>
          <w:b/>
          <w:sz w:val="24"/>
          <w:szCs w:val="24"/>
        </w:rPr>
        <w:t>5</w:t>
      </w:r>
      <w:r w:rsidRPr="005E6ACF">
        <w:rPr>
          <w:rFonts w:hint="eastAsia"/>
          <w:sz w:val="24"/>
          <w:szCs w:val="24"/>
        </w:rPr>
        <w:t>广东省海洋与渔业局于</w:t>
      </w:r>
      <w:r w:rsidRPr="005E6ACF">
        <w:rPr>
          <w:rFonts w:hint="eastAsia"/>
          <w:sz w:val="24"/>
          <w:szCs w:val="24"/>
        </w:rPr>
        <w:t>2012</w:t>
      </w:r>
      <w:r w:rsidRPr="005E6ACF">
        <w:rPr>
          <w:rFonts w:hint="eastAsia"/>
          <w:sz w:val="24"/>
          <w:szCs w:val="24"/>
        </w:rPr>
        <w:t>年</w:t>
      </w:r>
      <w:r w:rsidRPr="005E6ACF">
        <w:rPr>
          <w:rFonts w:hint="eastAsia"/>
          <w:sz w:val="24"/>
          <w:szCs w:val="24"/>
        </w:rPr>
        <w:t>10</w:t>
      </w:r>
      <w:r w:rsidRPr="005E6ACF">
        <w:rPr>
          <w:rFonts w:hint="eastAsia"/>
          <w:sz w:val="24"/>
          <w:szCs w:val="24"/>
        </w:rPr>
        <w:t>月对广东省海洋与渔业科技项目“草鱼无公害高效健康养殖模式建立与示范”项目进行了验收，认为：项目组提出了一套适合华南地区养殖特点、优质、高效、健康、安全、生态的草鱼无公害高效健康养殖技术，建立了示范基地，“中心沟”咸水鲩鱼获绿色品牌认证，并建立了草鱼的安全养殖技术保障体系，保障了养殖产品食用的安全性。</w:t>
      </w:r>
    </w:p>
    <w:p w:rsidR="00513A37" w:rsidRPr="00513A37" w:rsidRDefault="00513A37" w:rsidP="0003404E">
      <w:pPr>
        <w:spacing w:beforeLines="50" w:before="120" w:line="360" w:lineRule="exact"/>
        <w:ind w:firstLineChars="200" w:firstLine="482"/>
        <w:rPr>
          <w:sz w:val="24"/>
          <w:szCs w:val="24"/>
        </w:rPr>
      </w:pPr>
      <w:r w:rsidRPr="00A56F6B">
        <w:rPr>
          <w:rFonts w:hint="eastAsia"/>
          <w:b/>
          <w:sz w:val="24"/>
          <w:szCs w:val="24"/>
        </w:rPr>
        <w:t>3.</w:t>
      </w:r>
      <w:r w:rsidR="00A56F6B" w:rsidRPr="00A56F6B">
        <w:rPr>
          <w:b/>
          <w:sz w:val="24"/>
          <w:szCs w:val="24"/>
        </w:rPr>
        <w:t>6</w:t>
      </w:r>
      <w:r w:rsidRPr="00513A37">
        <w:rPr>
          <w:rFonts w:hint="eastAsia"/>
          <w:sz w:val="24"/>
          <w:szCs w:val="24"/>
        </w:rPr>
        <w:t>广东省海洋与渔业局于</w:t>
      </w:r>
      <w:r w:rsidRPr="00513A37">
        <w:rPr>
          <w:rFonts w:hint="eastAsia"/>
          <w:sz w:val="24"/>
          <w:szCs w:val="24"/>
        </w:rPr>
        <w:t>2015</w:t>
      </w:r>
      <w:r w:rsidRPr="00513A37">
        <w:rPr>
          <w:rFonts w:hint="eastAsia"/>
          <w:sz w:val="24"/>
          <w:szCs w:val="24"/>
        </w:rPr>
        <w:t>年</w:t>
      </w:r>
      <w:r w:rsidRPr="00513A37">
        <w:rPr>
          <w:rFonts w:hint="eastAsia"/>
          <w:sz w:val="24"/>
          <w:szCs w:val="24"/>
        </w:rPr>
        <w:t>6</w:t>
      </w:r>
      <w:r w:rsidRPr="00513A37">
        <w:rPr>
          <w:rFonts w:hint="eastAsia"/>
          <w:sz w:val="24"/>
          <w:szCs w:val="24"/>
        </w:rPr>
        <w:t>月对广东省海洋渔业科技推广专项“鳢高产养殖池塘微生物调控与修复技术研究与示范”项目进行了验收，认为：项目组建立了适用于乌鳢高产的碳氮平衡水质修复技术和基于微生物调控为基础的乌鳢池塘高效水质调控技术规范，研发出养殖期间水质环境调控使用的陪他微生物制剂产品“脱氮剂”，通过本技术的实施与应用，可实现节水</w:t>
      </w:r>
      <w:r w:rsidRPr="00513A37">
        <w:rPr>
          <w:rFonts w:hint="eastAsia"/>
          <w:sz w:val="24"/>
          <w:szCs w:val="24"/>
        </w:rPr>
        <w:t>30-50%</w:t>
      </w:r>
      <w:r w:rsidRPr="00513A37">
        <w:rPr>
          <w:rFonts w:hint="eastAsia"/>
          <w:sz w:val="24"/>
          <w:szCs w:val="24"/>
        </w:rPr>
        <w:t>、减排</w:t>
      </w:r>
      <w:r w:rsidRPr="00513A37">
        <w:rPr>
          <w:rFonts w:hint="eastAsia"/>
          <w:sz w:val="24"/>
          <w:szCs w:val="24"/>
        </w:rPr>
        <w:t>30-50</w:t>
      </w:r>
      <w:r w:rsidRPr="00513A37">
        <w:rPr>
          <w:rFonts w:hint="eastAsia"/>
          <w:sz w:val="24"/>
          <w:szCs w:val="24"/>
        </w:rPr>
        <w:t>，能耗降低</w:t>
      </w:r>
      <w:r w:rsidRPr="00513A37">
        <w:rPr>
          <w:rFonts w:hint="eastAsia"/>
          <w:sz w:val="24"/>
          <w:szCs w:val="24"/>
        </w:rPr>
        <w:t>20%</w:t>
      </w:r>
      <w:r w:rsidRPr="00513A37">
        <w:rPr>
          <w:rFonts w:hint="eastAsia"/>
          <w:sz w:val="24"/>
          <w:szCs w:val="24"/>
        </w:rPr>
        <w:t>，产品合格率达到</w:t>
      </w:r>
      <w:r w:rsidRPr="00513A37">
        <w:rPr>
          <w:rFonts w:hint="eastAsia"/>
          <w:sz w:val="24"/>
          <w:szCs w:val="24"/>
        </w:rPr>
        <w:t>99%</w:t>
      </w:r>
      <w:r w:rsidRPr="00513A37">
        <w:rPr>
          <w:rFonts w:hint="eastAsia"/>
          <w:sz w:val="24"/>
          <w:szCs w:val="24"/>
        </w:rPr>
        <w:t>，对水域环境的生态保护具有重要的意义。</w:t>
      </w:r>
    </w:p>
    <w:p w:rsidR="00513A37" w:rsidRPr="00513A37" w:rsidRDefault="00513A37" w:rsidP="0003404E">
      <w:pPr>
        <w:spacing w:beforeLines="50" w:before="120" w:line="360" w:lineRule="exact"/>
        <w:ind w:firstLineChars="200" w:firstLine="482"/>
        <w:rPr>
          <w:sz w:val="24"/>
          <w:szCs w:val="24"/>
        </w:rPr>
      </w:pPr>
      <w:r w:rsidRPr="00A56F6B">
        <w:rPr>
          <w:rFonts w:hint="eastAsia"/>
          <w:b/>
          <w:sz w:val="24"/>
          <w:szCs w:val="24"/>
        </w:rPr>
        <w:t>3.</w:t>
      </w:r>
      <w:r w:rsidR="00A56F6B" w:rsidRPr="00A56F6B">
        <w:rPr>
          <w:b/>
          <w:sz w:val="24"/>
          <w:szCs w:val="24"/>
        </w:rPr>
        <w:t>7</w:t>
      </w:r>
      <w:r w:rsidRPr="00513A37">
        <w:rPr>
          <w:rFonts w:hint="eastAsia"/>
          <w:sz w:val="24"/>
          <w:szCs w:val="24"/>
        </w:rPr>
        <w:t>广东省海洋与渔业厅于</w:t>
      </w:r>
      <w:r w:rsidRPr="00513A37">
        <w:rPr>
          <w:rFonts w:hint="eastAsia"/>
          <w:sz w:val="24"/>
          <w:szCs w:val="24"/>
        </w:rPr>
        <w:t>2017</w:t>
      </w:r>
      <w:r w:rsidRPr="00513A37">
        <w:rPr>
          <w:rFonts w:hint="eastAsia"/>
          <w:sz w:val="24"/>
          <w:szCs w:val="24"/>
        </w:rPr>
        <w:t>年</w:t>
      </w:r>
      <w:r w:rsidRPr="00513A37">
        <w:rPr>
          <w:rFonts w:hint="eastAsia"/>
          <w:sz w:val="24"/>
          <w:szCs w:val="24"/>
        </w:rPr>
        <w:t>9</w:t>
      </w:r>
      <w:r w:rsidRPr="00513A37">
        <w:rPr>
          <w:rFonts w:hint="eastAsia"/>
          <w:sz w:val="24"/>
          <w:szCs w:val="24"/>
        </w:rPr>
        <w:t>月对广东省渔业科技与产业发展专项技术推广项目“内陆池塘复合净化技术示范与推广”进行了验收，认为开展了基于</w:t>
      </w:r>
      <w:r w:rsidRPr="00513A37">
        <w:rPr>
          <w:rFonts w:hint="eastAsia"/>
          <w:sz w:val="24"/>
          <w:szCs w:val="24"/>
        </w:rPr>
        <w:t>C/N</w:t>
      </w:r>
      <w:r w:rsidRPr="00513A37">
        <w:rPr>
          <w:rFonts w:hint="eastAsia"/>
          <w:sz w:val="24"/>
          <w:szCs w:val="24"/>
        </w:rPr>
        <w:t>平衡和生态基技术的池塘水质调控技术研究，建立了一套适合内陆池塘养殖特点的水质复合净化技术。在惠州建立</w:t>
      </w:r>
      <w:r w:rsidRPr="00513A37">
        <w:rPr>
          <w:rFonts w:hint="eastAsia"/>
          <w:sz w:val="24"/>
          <w:szCs w:val="24"/>
        </w:rPr>
        <w:t>2</w:t>
      </w:r>
      <w:r w:rsidRPr="00513A37">
        <w:rPr>
          <w:rFonts w:hint="eastAsia"/>
          <w:sz w:val="24"/>
          <w:szCs w:val="24"/>
        </w:rPr>
        <w:t>个共</w:t>
      </w:r>
      <w:r w:rsidRPr="00513A37">
        <w:rPr>
          <w:rFonts w:hint="eastAsia"/>
          <w:sz w:val="24"/>
          <w:szCs w:val="24"/>
        </w:rPr>
        <w:t>2300</w:t>
      </w:r>
      <w:r w:rsidRPr="00513A37">
        <w:rPr>
          <w:rFonts w:hint="eastAsia"/>
          <w:sz w:val="24"/>
          <w:szCs w:val="24"/>
        </w:rPr>
        <w:t>多亩的示范基地，辐射面积超过</w:t>
      </w:r>
      <w:r w:rsidRPr="00513A37">
        <w:rPr>
          <w:rFonts w:hint="eastAsia"/>
          <w:sz w:val="24"/>
          <w:szCs w:val="24"/>
        </w:rPr>
        <w:t>15000</w:t>
      </w:r>
      <w:r w:rsidRPr="00513A37">
        <w:rPr>
          <w:rFonts w:hint="eastAsia"/>
          <w:sz w:val="24"/>
          <w:szCs w:val="24"/>
        </w:rPr>
        <w:t>亩。核心示范区养殖污染物排放减少</w:t>
      </w:r>
      <w:r w:rsidRPr="00513A37">
        <w:rPr>
          <w:rFonts w:hint="eastAsia"/>
          <w:sz w:val="24"/>
          <w:szCs w:val="24"/>
        </w:rPr>
        <w:t>55%</w:t>
      </w:r>
      <w:r w:rsidRPr="00513A37">
        <w:rPr>
          <w:rFonts w:hint="eastAsia"/>
          <w:sz w:val="24"/>
          <w:szCs w:val="24"/>
        </w:rPr>
        <w:t>，减少换水</w:t>
      </w:r>
      <w:r w:rsidRPr="00513A37">
        <w:rPr>
          <w:rFonts w:hint="eastAsia"/>
          <w:sz w:val="24"/>
          <w:szCs w:val="24"/>
        </w:rPr>
        <w:t>67%</w:t>
      </w:r>
      <w:r w:rsidRPr="00513A37">
        <w:rPr>
          <w:rFonts w:hint="eastAsia"/>
          <w:sz w:val="24"/>
          <w:szCs w:val="24"/>
        </w:rPr>
        <w:t>，综合生产经济效益提高</w:t>
      </w:r>
      <w:r w:rsidRPr="00513A37">
        <w:rPr>
          <w:rFonts w:hint="eastAsia"/>
          <w:sz w:val="24"/>
          <w:szCs w:val="24"/>
        </w:rPr>
        <w:t>15%</w:t>
      </w:r>
      <w:r w:rsidRPr="00513A37">
        <w:rPr>
          <w:rFonts w:hint="eastAsia"/>
          <w:sz w:val="24"/>
          <w:szCs w:val="24"/>
        </w:rPr>
        <w:t>，制定池塘水质复合净化技术规范</w:t>
      </w:r>
      <w:r w:rsidRPr="00513A37">
        <w:rPr>
          <w:rFonts w:hint="eastAsia"/>
          <w:sz w:val="24"/>
          <w:szCs w:val="24"/>
        </w:rPr>
        <w:t>2</w:t>
      </w:r>
      <w:r w:rsidRPr="00513A37">
        <w:rPr>
          <w:rFonts w:hint="eastAsia"/>
          <w:sz w:val="24"/>
          <w:szCs w:val="24"/>
        </w:rPr>
        <w:t>项；研究成果我省淡水养殖业向资源节约型和环境友好型发展。</w:t>
      </w:r>
    </w:p>
    <w:p w:rsidR="00F60225" w:rsidRPr="00683C44" w:rsidRDefault="0079116A" w:rsidP="0003404E">
      <w:pPr>
        <w:spacing w:beforeLines="50" w:before="120" w:line="360" w:lineRule="exact"/>
        <w:ind w:firstLineChars="200" w:firstLine="482"/>
        <w:outlineLvl w:val="0"/>
        <w:rPr>
          <w:b/>
          <w:sz w:val="24"/>
          <w:szCs w:val="24"/>
        </w:rPr>
      </w:pPr>
      <w:r w:rsidRPr="00683C44">
        <w:rPr>
          <w:b/>
          <w:sz w:val="24"/>
          <w:szCs w:val="24"/>
        </w:rPr>
        <w:t xml:space="preserve">4. </w:t>
      </w:r>
      <w:r w:rsidRPr="00683C44">
        <w:rPr>
          <w:rFonts w:hint="eastAsia"/>
          <w:b/>
          <w:sz w:val="24"/>
          <w:szCs w:val="24"/>
        </w:rPr>
        <w:t>所获奖励</w:t>
      </w:r>
    </w:p>
    <w:p w:rsidR="005E6ACF" w:rsidRDefault="0079116A" w:rsidP="0003404E">
      <w:pPr>
        <w:spacing w:beforeLines="50" w:before="120" w:line="360" w:lineRule="exact"/>
        <w:ind w:firstLineChars="200" w:firstLine="482"/>
        <w:rPr>
          <w:sz w:val="24"/>
          <w:szCs w:val="24"/>
        </w:rPr>
      </w:pPr>
      <w:r w:rsidRPr="00062888">
        <w:rPr>
          <w:b/>
          <w:sz w:val="24"/>
          <w:szCs w:val="24"/>
        </w:rPr>
        <w:t>4.1</w:t>
      </w:r>
      <w:r w:rsidR="007C6C6F">
        <w:rPr>
          <w:b/>
          <w:sz w:val="24"/>
          <w:szCs w:val="24"/>
        </w:rPr>
        <w:t xml:space="preserve"> </w:t>
      </w:r>
      <w:r w:rsidR="005E6ACF" w:rsidRPr="005E6ACF">
        <w:rPr>
          <w:rFonts w:hint="eastAsia"/>
          <w:sz w:val="24"/>
          <w:szCs w:val="24"/>
        </w:rPr>
        <w:t>2015</w:t>
      </w:r>
      <w:r w:rsidR="005E6ACF" w:rsidRPr="005E6ACF">
        <w:rPr>
          <w:rFonts w:hint="eastAsia"/>
          <w:sz w:val="24"/>
          <w:szCs w:val="24"/>
        </w:rPr>
        <w:t>年中华农业科技一等奖“淡水池塘养殖生态调控关键技术与应用”</w:t>
      </w:r>
    </w:p>
    <w:p w:rsidR="005E6ACF" w:rsidRPr="005E6ACF" w:rsidRDefault="005E6ACF" w:rsidP="0003404E">
      <w:pPr>
        <w:spacing w:beforeLines="50" w:before="120" w:line="360" w:lineRule="exact"/>
        <w:ind w:firstLineChars="200" w:firstLine="482"/>
        <w:rPr>
          <w:sz w:val="24"/>
          <w:szCs w:val="24"/>
        </w:rPr>
      </w:pPr>
      <w:r w:rsidRPr="00062888">
        <w:rPr>
          <w:b/>
          <w:sz w:val="24"/>
          <w:szCs w:val="24"/>
        </w:rPr>
        <w:t>4.2</w:t>
      </w:r>
      <w:r w:rsidR="007C6C6F">
        <w:rPr>
          <w:b/>
          <w:sz w:val="24"/>
          <w:szCs w:val="24"/>
        </w:rPr>
        <w:t xml:space="preserve"> </w:t>
      </w:r>
      <w:r w:rsidRPr="005E6ACF">
        <w:rPr>
          <w:rFonts w:hint="eastAsia"/>
          <w:sz w:val="24"/>
          <w:szCs w:val="24"/>
        </w:rPr>
        <w:t>2013</w:t>
      </w:r>
      <w:r w:rsidRPr="005E6ACF">
        <w:rPr>
          <w:rFonts w:hint="eastAsia"/>
          <w:sz w:val="24"/>
          <w:szCs w:val="24"/>
        </w:rPr>
        <w:t>年全国农牧渔业丰收奖一等奖“淡水池塘规范化改造和产业升级技术集成示范推广”</w:t>
      </w:r>
    </w:p>
    <w:p w:rsidR="005E6ACF" w:rsidRPr="005E6ACF" w:rsidRDefault="005E6ACF" w:rsidP="0003404E">
      <w:pPr>
        <w:spacing w:beforeLines="50" w:before="120" w:line="360" w:lineRule="exact"/>
        <w:ind w:firstLineChars="200" w:firstLine="482"/>
        <w:rPr>
          <w:sz w:val="24"/>
          <w:szCs w:val="24"/>
        </w:rPr>
      </w:pPr>
      <w:r w:rsidRPr="00062888">
        <w:rPr>
          <w:b/>
          <w:sz w:val="24"/>
          <w:szCs w:val="24"/>
        </w:rPr>
        <w:t>4.3</w:t>
      </w:r>
      <w:r w:rsidR="007C6C6F">
        <w:rPr>
          <w:b/>
          <w:sz w:val="24"/>
          <w:szCs w:val="24"/>
        </w:rPr>
        <w:t xml:space="preserve"> </w:t>
      </w:r>
      <w:r w:rsidRPr="005E6ACF">
        <w:rPr>
          <w:rFonts w:hint="eastAsia"/>
          <w:sz w:val="24"/>
          <w:szCs w:val="24"/>
        </w:rPr>
        <w:t>2016</w:t>
      </w:r>
      <w:r w:rsidRPr="005E6ACF">
        <w:rPr>
          <w:rFonts w:hint="eastAsia"/>
          <w:sz w:val="24"/>
          <w:szCs w:val="24"/>
        </w:rPr>
        <w:t>年湖北省科技进步二等奖“精养池塘水质改良生态工程化修复技术研究与示范”</w:t>
      </w:r>
    </w:p>
    <w:p w:rsidR="005E6ACF" w:rsidRPr="005E6ACF" w:rsidRDefault="005E6ACF" w:rsidP="0003404E">
      <w:pPr>
        <w:spacing w:beforeLines="50" w:before="120" w:line="360" w:lineRule="exact"/>
        <w:ind w:firstLineChars="200" w:firstLine="482"/>
        <w:rPr>
          <w:sz w:val="24"/>
          <w:szCs w:val="24"/>
        </w:rPr>
      </w:pPr>
      <w:r w:rsidRPr="00A56F6B">
        <w:rPr>
          <w:b/>
          <w:sz w:val="24"/>
          <w:szCs w:val="24"/>
        </w:rPr>
        <w:lastRenderedPageBreak/>
        <w:t>4.4</w:t>
      </w:r>
      <w:r w:rsidR="007C6C6F">
        <w:rPr>
          <w:b/>
          <w:sz w:val="24"/>
          <w:szCs w:val="24"/>
        </w:rPr>
        <w:t xml:space="preserve"> </w:t>
      </w:r>
      <w:r w:rsidRPr="005E6ACF">
        <w:rPr>
          <w:rFonts w:hint="eastAsia"/>
          <w:sz w:val="24"/>
          <w:szCs w:val="24"/>
        </w:rPr>
        <w:t>2017</w:t>
      </w:r>
      <w:r w:rsidRPr="005E6ACF">
        <w:rPr>
          <w:rFonts w:hint="eastAsia"/>
          <w:sz w:val="24"/>
          <w:szCs w:val="24"/>
        </w:rPr>
        <w:t>年广东省科技进步二等奖“草鱼品质提升及养殖减排关键技术研发与产业化应用”</w:t>
      </w:r>
    </w:p>
    <w:p w:rsidR="005E6ACF" w:rsidRPr="005E6ACF" w:rsidRDefault="005E6ACF" w:rsidP="0003404E">
      <w:pPr>
        <w:spacing w:beforeLines="50" w:before="120" w:line="360" w:lineRule="exact"/>
        <w:ind w:firstLineChars="200" w:firstLine="482"/>
        <w:rPr>
          <w:sz w:val="24"/>
          <w:szCs w:val="24"/>
        </w:rPr>
      </w:pPr>
      <w:r w:rsidRPr="00062888">
        <w:rPr>
          <w:b/>
          <w:sz w:val="24"/>
          <w:szCs w:val="24"/>
        </w:rPr>
        <w:t>4.5</w:t>
      </w:r>
      <w:r w:rsidR="007C6C6F">
        <w:rPr>
          <w:b/>
          <w:sz w:val="24"/>
          <w:szCs w:val="24"/>
        </w:rPr>
        <w:t xml:space="preserve"> </w:t>
      </w:r>
      <w:r w:rsidRPr="005E6ACF">
        <w:rPr>
          <w:rFonts w:hint="eastAsia"/>
          <w:sz w:val="24"/>
          <w:szCs w:val="24"/>
        </w:rPr>
        <w:t>2013</w:t>
      </w:r>
      <w:r w:rsidRPr="005E6ACF">
        <w:rPr>
          <w:rFonts w:hint="eastAsia"/>
          <w:sz w:val="24"/>
          <w:szCs w:val="24"/>
        </w:rPr>
        <w:t>年</w:t>
      </w:r>
      <w:r w:rsidR="00D915AD">
        <w:rPr>
          <w:rFonts w:hint="eastAsia"/>
          <w:sz w:val="24"/>
          <w:szCs w:val="24"/>
        </w:rPr>
        <w:t>环保</w:t>
      </w:r>
      <w:r w:rsidR="00D915AD">
        <w:rPr>
          <w:sz w:val="24"/>
          <w:szCs w:val="24"/>
        </w:rPr>
        <w:t>部</w:t>
      </w:r>
      <w:r w:rsidRPr="005E6ACF">
        <w:rPr>
          <w:rFonts w:hint="eastAsia"/>
          <w:sz w:val="24"/>
          <w:szCs w:val="24"/>
        </w:rPr>
        <w:t>环境保护科学技术奖三等奖“淡水池塘养殖污染生态工程化控制技术研究与应用”</w:t>
      </w:r>
    </w:p>
    <w:p w:rsidR="005E6ACF" w:rsidRDefault="005E6ACF" w:rsidP="0003404E">
      <w:pPr>
        <w:spacing w:beforeLines="50" w:before="120" w:line="360" w:lineRule="exact"/>
        <w:ind w:firstLineChars="200" w:firstLine="482"/>
        <w:rPr>
          <w:sz w:val="24"/>
          <w:szCs w:val="24"/>
        </w:rPr>
      </w:pPr>
      <w:r w:rsidRPr="00062888">
        <w:rPr>
          <w:b/>
          <w:sz w:val="24"/>
          <w:szCs w:val="24"/>
        </w:rPr>
        <w:t>4.6</w:t>
      </w:r>
      <w:r w:rsidR="007C6C6F">
        <w:rPr>
          <w:b/>
          <w:sz w:val="24"/>
          <w:szCs w:val="24"/>
        </w:rPr>
        <w:t xml:space="preserve"> </w:t>
      </w:r>
      <w:r w:rsidRPr="005E6ACF">
        <w:rPr>
          <w:rFonts w:hint="eastAsia"/>
          <w:sz w:val="24"/>
          <w:szCs w:val="24"/>
        </w:rPr>
        <w:t>2014</w:t>
      </w:r>
      <w:r w:rsidRPr="005E6ACF">
        <w:rPr>
          <w:rFonts w:hint="eastAsia"/>
          <w:sz w:val="24"/>
          <w:szCs w:val="24"/>
        </w:rPr>
        <w:t>年上海市科技进步三等奖“标准化池塘养殖工程化构建关键技术”</w:t>
      </w:r>
    </w:p>
    <w:p w:rsidR="00B042E2" w:rsidRPr="00B042E2" w:rsidRDefault="00F95AC2" w:rsidP="0003404E">
      <w:pPr>
        <w:spacing w:beforeLines="50" w:before="120" w:line="360" w:lineRule="exact"/>
        <w:ind w:firstLineChars="200" w:firstLine="482"/>
        <w:rPr>
          <w:sz w:val="24"/>
          <w:szCs w:val="24"/>
        </w:rPr>
      </w:pPr>
      <w:r w:rsidRPr="00062888">
        <w:rPr>
          <w:b/>
          <w:sz w:val="24"/>
          <w:szCs w:val="24"/>
        </w:rPr>
        <w:t>4.7</w:t>
      </w:r>
      <w:r w:rsidR="007C6C6F">
        <w:rPr>
          <w:b/>
          <w:sz w:val="24"/>
          <w:szCs w:val="24"/>
        </w:rPr>
        <w:t xml:space="preserve"> </w:t>
      </w:r>
      <w:r w:rsidR="00B042E2" w:rsidRPr="00B042E2">
        <w:rPr>
          <w:rFonts w:hint="eastAsia"/>
          <w:sz w:val="24"/>
          <w:szCs w:val="24"/>
        </w:rPr>
        <w:t>2013</w:t>
      </w:r>
      <w:r w:rsidR="00B042E2" w:rsidRPr="00B042E2">
        <w:rPr>
          <w:rFonts w:hint="eastAsia"/>
          <w:sz w:val="24"/>
          <w:szCs w:val="24"/>
        </w:rPr>
        <w:t>全国农牧渔业丰收奖“二等奖”稻蟹生态种养新技术研究与示范推广</w:t>
      </w:r>
    </w:p>
    <w:p w:rsidR="00B042E2" w:rsidRDefault="00A25EB2" w:rsidP="0003404E">
      <w:pPr>
        <w:spacing w:beforeLines="50" w:before="120" w:line="360" w:lineRule="exact"/>
        <w:ind w:firstLineChars="200" w:firstLine="482"/>
        <w:rPr>
          <w:sz w:val="24"/>
          <w:szCs w:val="24"/>
        </w:rPr>
      </w:pPr>
      <w:r w:rsidRPr="00A25EB2">
        <w:rPr>
          <w:b/>
          <w:sz w:val="24"/>
          <w:szCs w:val="24"/>
        </w:rPr>
        <w:t>4.8</w:t>
      </w:r>
      <w:r w:rsidR="007C6C6F">
        <w:rPr>
          <w:b/>
          <w:sz w:val="24"/>
          <w:szCs w:val="24"/>
        </w:rPr>
        <w:t xml:space="preserve"> </w:t>
      </w:r>
      <w:r w:rsidR="00B042E2" w:rsidRPr="00B042E2">
        <w:rPr>
          <w:rFonts w:hint="eastAsia"/>
          <w:sz w:val="24"/>
          <w:szCs w:val="24"/>
        </w:rPr>
        <w:t>2016</w:t>
      </w:r>
      <w:r w:rsidR="00B042E2" w:rsidRPr="00B042E2">
        <w:rPr>
          <w:rFonts w:hint="eastAsia"/>
          <w:sz w:val="24"/>
          <w:szCs w:val="24"/>
        </w:rPr>
        <w:t>全国农牧渔业丰收奖“三等奖”宁夏特色优质鱼类产业化关键技术集成与示范</w:t>
      </w:r>
    </w:p>
    <w:p w:rsidR="00B042E2" w:rsidRDefault="00B042E2" w:rsidP="0003404E">
      <w:pPr>
        <w:spacing w:beforeLines="50" w:before="120" w:line="360" w:lineRule="exact"/>
        <w:ind w:firstLineChars="200" w:firstLine="482"/>
        <w:rPr>
          <w:sz w:val="24"/>
          <w:szCs w:val="24"/>
        </w:rPr>
      </w:pPr>
      <w:r w:rsidRPr="00B042E2">
        <w:rPr>
          <w:b/>
          <w:sz w:val="24"/>
          <w:szCs w:val="24"/>
        </w:rPr>
        <w:t>4.</w:t>
      </w:r>
      <w:r w:rsidR="00A25EB2">
        <w:rPr>
          <w:b/>
          <w:sz w:val="24"/>
          <w:szCs w:val="24"/>
        </w:rPr>
        <w:t>9</w:t>
      </w:r>
      <w:r w:rsidR="007C6C6F">
        <w:rPr>
          <w:b/>
          <w:sz w:val="24"/>
          <w:szCs w:val="24"/>
        </w:rPr>
        <w:t xml:space="preserve"> </w:t>
      </w:r>
      <w:r w:rsidRPr="00B042E2">
        <w:rPr>
          <w:rFonts w:hint="eastAsia"/>
          <w:sz w:val="24"/>
          <w:szCs w:val="24"/>
        </w:rPr>
        <w:t>2007</w:t>
      </w:r>
      <w:r w:rsidRPr="00B042E2">
        <w:rPr>
          <w:rFonts w:hint="eastAsia"/>
          <w:sz w:val="24"/>
          <w:szCs w:val="24"/>
        </w:rPr>
        <w:t>宁夏回族自治区科技进步奖二等奖“水产优良品种引进繁育及高效养殖技术研究”</w:t>
      </w:r>
    </w:p>
    <w:p w:rsidR="00513A37" w:rsidRDefault="005E6ACF" w:rsidP="0003404E">
      <w:pPr>
        <w:spacing w:beforeLines="50" w:before="120" w:line="360" w:lineRule="exact"/>
        <w:ind w:firstLineChars="200" w:firstLine="482"/>
        <w:rPr>
          <w:sz w:val="24"/>
          <w:szCs w:val="24"/>
        </w:rPr>
      </w:pPr>
      <w:r w:rsidRPr="00062888">
        <w:rPr>
          <w:b/>
          <w:sz w:val="24"/>
          <w:szCs w:val="24"/>
        </w:rPr>
        <w:t>4.</w:t>
      </w:r>
      <w:r w:rsidR="00B042E2">
        <w:rPr>
          <w:b/>
          <w:sz w:val="24"/>
          <w:szCs w:val="24"/>
        </w:rPr>
        <w:t>1</w:t>
      </w:r>
      <w:r w:rsidR="00A25EB2">
        <w:rPr>
          <w:b/>
          <w:sz w:val="24"/>
          <w:szCs w:val="24"/>
        </w:rPr>
        <w:t>0</w:t>
      </w:r>
      <w:r w:rsidR="007C6C6F">
        <w:rPr>
          <w:b/>
          <w:sz w:val="24"/>
          <w:szCs w:val="24"/>
        </w:rPr>
        <w:t xml:space="preserve"> </w:t>
      </w:r>
      <w:r w:rsidRPr="005E6ACF">
        <w:rPr>
          <w:rFonts w:hint="eastAsia"/>
          <w:sz w:val="24"/>
          <w:szCs w:val="24"/>
        </w:rPr>
        <w:t>2015</w:t>
      </w:r>
      <w:r w:rsidRPr="005E6ACF">
        <w:rPr>
          <w:rFonts w:hint="eastAsia"/>
          <w:sz w:val="24"/>
          <w:szCs w:val="24"/>
        </w:rPr>
        <w:t>年大北农科技成果二等奖“生态化</w:t>
      </w:r>
      <w:r w:rsidR="00F95AC2">
        <w:rPr>
          <w:rFonts w:hint="eastAsia"/>
          <w:sz w:val="24"/>
          <w:szCs w:val="24"/>
        </w:rPr>
        <w:t>池塘</w:t>
      </w:r>
      <w:r w:rsidRPr="005E6ACF">
        <w:rPr>
          <w:rFonts w:hint="eastAsia"/>
          <w:sz w:val="24"/>
          <w:szCs w:val="24"/>
        </w:rPr>
        <w:t>水产养殖方式研究与推广”</w:t>
      </w:r>
    </w:p>
    <w:p w:rsidR="00513A37" w:rsidRPr="00513A37" w:rsidRDefault="00513A37" w:rsidP="0003404E">
      <w:pPr>
        <w:spacing w:beforeLines="50" w:before="120" w:line="360" w:lineRule="exact"/>
        <w:ind w:firstLineChars="200" w:firstLine="482"/>
        <w:rPr>
          <w:sz w:val="24"/>
          <w:szCs w:val="24"/>
        </w:rPr>
      </w:pPr>
      <w:r w:rsidRPr="00513A37">
        <w:rPr>
          <w:rFonts w:hint="eastAsia"/>
          <w:b/>
          <w:sz w:val="24"/>
          <w:szCs w:val="24"/>
        </w:rPr>
        <w:t>4.</w:t>
      </w:r>
      <w:r w:rsidR="00B042E2">
        <w:rPr>
          <w:b/>
          <w:sz w:val="24"/>
          <w:szCs w:val="24"/>
        </w:rPr>
        <w:t>1</w:t>
      </w:r>
      <w:r w:rsidR="00A25EB2">
        <w:rPr>
          <w:b/>
          <w:sz w:val="24"/>
          <w:szCs w:val="24"/>
        </w:rPr>
        <w:t>1</w:t>
      </w:r>
      <w:r w:rsidR="007C6C6F">
        <w:rPr>
          <w:b/>
          <w:sz w:val="24"/>
          <w:szCs w:val="24"/>
        </w:rPr>
        <w:t xml:space="preserve"> </w:t>
      </w:r>
      <w:r w:rsidR="0005458E" w:rsidRPr="00513A37">
        <w:rPr>
          <w:rFonts w:hint="eastAsia"/>
          <w:sz w:val="24"/>
          <w:szCs w:val="24"/>
        </w:rPr>
        <w:t>2013</w:t>
      </w:r>
      <w:r w:rsidR="0005458E" w:rsidRPr="00513A37">
        <w:rPr>
          <w:rFonts w:hint="eastAsia"/>
          <w:sz w:val="24"/>
          <w:szCs w:val="24"/>
        </w:rPr>
        <w:t>年度广东省农业技术推广奖二等奖</w:t>
      </w:r>
      <w:r w:rsidR="0005458E">
        <w:rPr>
          <w:rFonts w:hint="eastAsia"/>
          <w:sz w:val="24"/>
          <w:szCs w:val="24"/>
        </w:rPr>
        <w:t>“</w:t>
      </w:r>
      <w:r w:rsidRPr="00513A37">
        <w:rPr>
          <w:rFonts w:hint="eastAsia"/>
          <w:sz w:val="24"/>
          <w:szCs w:val="24"/>
        </w:rPr>
        <w:t>草鱼高效健康养殖技术研究与集成示范</w:t>
      </w:r>
      <w:r w:rsidR="0005458E">
        <w:rPr>
          <w:rFonts w:hint="eastAsia"/>
          <w:sz w:val="24"/>
          <w:szCs w:val="24"/>
        </w:rPr>
        <w:t>”</w:t>
      </w:r>
    </w:p>
    <w:p w:rsidR="005E6ACF" w:rsidRDefault="00513A37" w:rsidP="0003404E">
      <w:pPr>
        <w:spacing w:beforeLines="50" w:before="120" w:line="360" w:lineRule="exact"/>
        <w:ind w:firstLineChars="200" w:firstLine="482"/>
        <w:rPr>
          <w:sz w:val="24"/>
          <w:szCs w:val="24"/>
        </w:rPr>
      </w:pPr>
      <w:r w:rsidRPr="00513A37">
        <w:rPr>
          <w:b/>
          <w:sz w:val="24"/>
          <w:szCs w:val="24"/>
        </w:rPr>
        <w:t>4</w:t>
      </w:r>
      <w:r w:rsidRPr="00513A37">
        <w:rPr>
          <w:rFonts w:hint="eastAsia"/>
          <w:b/>
          <w:sz w:val="24"/>
          <w:szCs w:val="24"/>
        </w:rPr>
        <w:t>.</w:t>
      </w:r>
      <w:r w:rsidRPr="00513A37">
        <w:rPr>
          <w:b/>
          <w:sz w:val="24"/>
          <w:szCs w:val="24"/>
        </w:rPr>
        <w:t>1</w:t>
      </w:r>
      <w:r w:rsidR="00A25EB2">
        <w:rPr>
          <w:b/>
          <w:sz w:val="24"/>
          <w:szCs w:val="24"/>
        </w:rPr>
        <w:t>2</w:t>
      </w:r>
      <w:r w:rsidRPr="00513A37">
        <w:rPr>
          <w:rFonts w:hint="eastAsia"/>
          <w:sz w:val="24"/>
          <w:szCs w:val="24"/>
        </w:rPr>
        <w:t xml:space="preserve"> 2009</w:t>
      </w:r>
      <w:r w:rsidRPr="00513A37">
        <w:rPr>
          <w:rFonts w:hint="eastAsia"/>
          <w:sz w:val="24"/>
          <w:szCs w:val="24"/>
        </w:rPr>
        <w:t>年度广东省农业技术推广奖二等奖</w:t>
      </w:r>
      <w:r w:rsidR="0005458E">
        <w:rPr>
          <w:rFonts w:hint="eastAsia"/>
          <w:sz w:val="24"/>
          <w:szCs w:val="24"/>
        </w:rPr>
        <w:t>“</w:t>
      </w:r>
      <w:r w:rsidR="0005458E" w:rsidRPr="00513A37">
        <w:rPr>
          <w:rFonts w:hint="eastAsia"/>
          <w:sz w:val="24"/>
          <w:szCs w:val="24"/>
        </w:rPr>
        <w:t>鳗鲡健康养殖关键技术集成与示范推广</w:t>
      </w:r>
      <w:r w:rsidR="0005458E">
        <w:rPr>
          <w:rFonts w:hint="eastAsia"/>
          <w:sz w:val="24"/>
          <w:szCs w:val="24"/>
        </w:rPr>
        <w:t>”</w:t>
      </w:r>
    </w:p>
    <w:p w:rsidR="00F60225" w:rsidRPr="00683C44" w:rsidRDefault="0079116A" w:rsidP="0003404E">
      <w:pPr>
        <w:pStyle w:val="afb"/>
        <w:numPr>
          <w:ilvl w:val="0"/>
          <w:numId w:val="1"/>
        </w:numPr>
        <w:spacing w:beforeLines="50" w:before="120" w:line="360" w:lineRule="auto"/>
        <w:ind w:firstLineChars="0"/>
        <w:rPr>
          <w:b/>
          <w:sz w:val="24"/>
        </w:rPr>
      </w:pPr>
      <w:r w:rsidRPr="00683C44">
        <w:rPr>
          <w:b/>
          <w:sz w:val="24"/>
        </w:rPr>
        <w:t>推广应用情况</w:t>
      </w:r>
    </w:p>
    <w:p w:rsidR="00F60225" w:rsidRPr="00683C44" w:rsidRDefault="0079116A" w:rsidP="0003404E">
      <w:pPr>
        <w:spacing w:beforeLines="50" w:before="120" w:line="360" w:lineRule="exact"/>
        <w:ind w:firstLineChars="200" w:firstLine="480"/>
        <w:rPr>
          <w:sz w:val="24"/>
          <w:szCs w:val="24"/>
        </w:rPr>
      </w:pPr>
      <w:r w:rsidRPr="00683C44">
        <w:rPr>
          <w:rFonts w:hint="eastAsia"/>
          <w:sz w:val="24"/>
          <w:szCs w:val="24"/>
        </w:rPr>
        <w:t>（</w:t>
      </w:r>
      <w:r w:rsidRPr="00683C44">
        <w:rPr>
          <w:sz w:val="24"/>
          <w:szCs w:val="24"/>
        </w:rPr>
        <w:t>1</w:t>
      </w:r>
      <w:r w:rsidRPr="00683C44">
        <w:rPr>
          <w:rFonts w:hint="eastAsia"/>
          <w:sz w:val="24"/>
          <w:szCs w:val="24"/>
        </w:rPr>
        <w:t>）</w:t>
      </w:r>
      <w:r w:rsidR="00271E80">
        <w:rPr>
          <w:rFonts w:hint="eastAsia"/>
          <w:sz w:val="24"/>
          <w:szCs w:val="24"/>
        </w:rPr>
        <w:t>本成果是</w:t>
      </w:r>
      <w:r w:rsidR="00F95AC2" w:rsidRPr="00683C44">
        <w:rPr>
          <w:rFonts w:hint="eastAsia"/>
          <w:sz w:val="24"/>
          <w:szCs w:val="24"/>
        </w:rPr>
        <w:t>农业</w:t>
      </w:r>
      <w:r w:rsidR="00F95AC2">
        <w:rPr>
          <w:rFonts w:hint="eastAsia"/>
          <w:sz w:val="24"/>
          <w:szCs w:val="24"/>
        </w:rPr>
        <w:t>农村</w:t>
      </w:r>
      <w:r w:rsidR="00F95AC2" w:rsidRPr="00683C44">
        <w:rPr>
          <w:rFonts w:hint="eastAsia"/>
          <w:sz w:val="24"/>
          <w:szCs w:val="24"/>
        </w:rPr>
        <w:t>部</w:t>
      </w:r>
      <w:r w:rsidR="00F95AC2">
        <w:rPr>
          <w:rFonts w:hint="eastAsia"/>
          <w:sz w:val="24"/>
          <w:szCs w:val="24"/>
        </w:rPr>
        <w:t>和</w:t>
      </w:r>
      <w:r w:rsidR="00F95AC2">
        <w:rPr>
          <w:sz w:val="24"/>
          <w:szCs w:val="24"/>
        </w:rPr>
        <w:t>省区</w:t>
      </w:r>
      <w:r w:rsidR="00F95AC2" w:rsidRPr="00683C44">
        <w:rPr>
          <w:rFonts w:hint="eastAsia"/>
          <w:sz w:val="24"/>
          <w:szCs w:val="24"/>
        </w:rPr>
        <w:t>制订</w:t>
      </w:r>
      <w:r w:rsidR="00D23122" w:rsidRPr="006A30EF">
        <w:rPr>
          <w:rFonts w:hint="eastAsia"/>
          <w:sz w:val="24"/>
          <w:szCs w:val="24"/>
        </w:rPr>
        <w:t>《全国渔业发展第十三个五年规划（</w:t>
      </w:r>
      <w:r w:rsidR="00D23122" w:rsidRPr="006A30EF">
        <w:rPr>
          <w:rFonts w:hint="eastAsia"/>
          <w:sz w:val="24"/>
          <w:szCs w:val="24"/>
        </w:rPr>
        <w:t>2016-2020</w:t>
      </w:r>
      <w:r w:rsidR="00D23122" w:rsidRPr="006A30EF">
        <w:rPr>
          <w:rFonts w:hint="eastAsia"/>
          <w:sz w:val="24"/>
          <w:szCs w:val="24"/>
        </w:rPr>
        <w:t>年）》</w:t>
      </w:r>
      <w:r w:rsidR="00D23122">
        <w:rPr>
          <w:rFonts w:hint="eastAsia"/>
          <w:sz w:val="24"/>
          <w:szCs w:val="24"/>
        </w:rPr>
        <w:t>、</w:t>
      </w:r>
      <w:r w:rsidR="00D23122" w:rsidRPr="00D23122">
        <w:rPr>
          <w:rFonts w:hint="eastAsia"/>
          <w:sz w:val="24"/>
          <w:szCs w:val="24"/>
        </w:rPr>
        <w:t>《“十三五”渔业科技发展规划》</w:t>
      </w:r>
      <w:r w:rsidR="00D23122">
        <w:rPr>
          <w:rFonts w:hint="eastAsia"/>
          <w:sz w:val="24"/>
          <w:szCs w:val="24"/>
        </w:rPr>
        <w:t>、</w:t>
      </w:r>
      <w:r w:rsidR="0080042B">
        <w:rPr>
          <w:rFonts w:hint="eastAsia"/>
          <w:sz w:val="24"/>
          <w:szCs w:val="24"/>
        </w:rPr>
        <w:t>《农业部关于开展农业部渔业健康养殖示范县创建活动的通知》</w:t>
      </w:r>
      <w:r w:rsidR="00D23122">
        <w:rPr>
          <w:rFonts w:hint="eastAsia"/>
          <w:sz w:val="24"/>
          <w:szCs w:val="24"/>
        </w:rPr>
        <w:t>、</w:t>
      </w:r>
      <w:r w:rsidR="006A30EF">
        <w:rPr>
          <w:rFonts w:hint="eastAsia"/>
          <w:sz w:val="24"/>
          <w:szCs w:val="24"/>
        </w:rPr>
        <w:t>“农业</w:t>
      </w:r>
      <w:r w:rsidR="006A30EF">
        <w:rPr>
          <w:sz w:val="24"/>
          <w:szCs w:val="24"/>
        </w:rPr>
        <w:t>部</w:t>
      </w:r>
      <w:r w:rsidR="006A30EF">
        <w:rPr>
          <w:rFonts w:hint="eastAsia"/>
          <w:sz w:val="24"/>
          <w:szCs w:val="24"/>
        </w:rPr>
        <w:t>渔业渔政</w:t>
      </w:r>
      <w:r w:rsidR="006A30EF">
        <w:rPr>
          <w:sz w:val="24"/>
          <w:szCs w:val="24"/>
        </w:rPr>
        <w:t>工作重点</w:t>
      </w:r>
      <w:r w:rsidR="006A30EF">
        <w:rPr>
          <w:rFonts w:hint="eastAsia"/>
          <w:sz w:val="24"/>
          <w:szCs w:val="24"/>
        </w:rPr>
        <w:t>”</w:t>
      </w:r>
      <w:r w:rsidR="00F95AC2">
        <w:rPr>
          <w:rFonts w:hint="eastAsia"/>
          <w:sz w:val="24"/>
          <w:szCs w:val="24"/>
        </w:rPr>
        <w:t>等政策</w:t>
      </w:r>
      <w:r w:rsidRPr="00683C44">
        <w:rPr>
          <w:rFonts w:hint="eastAsia"/>
          <w:sz w:val="24"/>
          <w:szCs w:val="24"/>
        </w:rPr>
        <w:t>的重要科学依据。</w:t>
      </w:r>
    </w:p>
    <w:p w:rsidR="00AF1F23" w:rsidRDefault="0079116A" w:rsidP="0003404E">
      <w:pPr>
        <w:spacing w:beforeLines="50" w:before="120" w:line="360" w:lineRule="exact"/>
        <w:ind w:firstLineChars="200" w:firstLine="480"/>
        <w:rPr>
          <w:sz w:val="24"/>
          <w:szCs w:val="24"/>
        </w:rPr>
      </w:pPr>
      <w:r w:rsidRPr="00683C44">
        <w:rPr>
          <w:rFonts w:hint="eastAsia"/>
          <w:sz w:val="24"/>
          <w:szCs w:val="24"/>
        </w:rPr>
        <w:t>（</w:t>
      </w:r>
      <w:r w:rsidRPr="00683C44">
        <w:rPr>
          <w:sz w:val="24"/>
          <w:szCs w:val="24"/>
        </w:rPr>
        <w:t>2</w:t>
      </w:r>
      <w:r w:rsidR="00271E80">
        <w:rPr>
          <w:rFonts w:hint="eastAsia"/>
          <w:sz w:val="24"/>
          <w:szCs w:val="24"/>
        </w:rPr>
        <w:t>）本成果是编制</w:t>
      </w:r>
      <w:r w:rsidR="00AF1F23" w:rsidRPr="00AF1F23">
        <w:rPr>
          <w:rFonts w:hint="eastAsia"/>
          <w:sz w:val="24"/>
          <w:szCs w:val="24"/>
        </w:rPr>
        <w:t>《北京现代渔业发展规划》、《江苏省百亩以上连片养殖池塘标准化改造专项规划（</w:t>
      </w:r>
      <w:r w:rsidR="00AF1F23" w:rsidRPr="00AF1F23">
        <w:rPr>
          <w:rFonts w:hint="eastAsia"/>
          <w:sz w:val="24"/>
          <w:szCs w:val="24"/>
        </w:rPr>
        <w:t>2015-2020</w:t>
      </w:r>
      <w:r w:rsidR="00AF1F23" w:rsidRPr="00AF1F23">
        <w:rPr>
          <w:rFonts w:hint="eastAsia"/>
          <w:sz w:val="24"/>
          <w:szCs w:val="24"/>
        </w:rPr>
        <w:t>年）》、《山西汾河流域现代渔业规划》、《南通市“十三五”现代渔业规划》等</w:t>
      </w:r>
      <w:r w:rsidR="00271E80">
        <w:rPr>
          <w:rFonts w:hint="eastAsia"/>
          <w:sz w:val="24"/>
          <w:szCs w:val="24"/>
        </w:rPr>
        <w:t>渔业</w:t>
      </w:r>
      <w:r w:rsidR="00271E80">
        <w:rPr>
          <w:sz w:val="24"/>
          <w:szCs w:val="24"/>
        </w:rPr>
        <w:t>规划</w:t>
      </w:r>
      <w:r w:rsidR="00271E80">
        <w:rPr>
          <w:rFonts w:hint="eastAsia"/>
          <w:sz w:val="24"/>
          <w:szCs w:val="24"/>
        </w:rPr>
        <w:t>和设计</w:t>
      </w:r>
      <w:r w:rsidR="00AF1F23" w:rsidRPr="00AF1F23">
        <w:rPr>
          <w:rFonts w:hint="eastAsia"/>
          <w:sz w:val="24"/>
          <w:szCs w:val="24"/>
        </w:rPr>
        <w:t>《河南荥阳现代渔业区》、《江苏沿海现代渔业产业园》、《甘肃景泰盐碱地现代渔业区》等</w:t>
      </w:r>
      <w:r w:rsidR="00271E80">
        <w:rPr>
          <w:rFonts w:hint="eastAsia"/>
          <w:sz w:val="24"/>
          <w:szCs w:val="24"/>
        </w:rPr>
        <w:t>的技术依据</w:t>
      </w:r>
      <w:r w:rsidR="00AF1F23">
        <w:rPr>
          <w:rFonts w:hint="eastAsia"/>
          <w:sz w:val="24"/>
          <w:szCs w:val="24"/>
        </w:rPr>
        <w:t>。</w:t>
      </w:r>
    </w:p>
    <w:p w:rsidR="00F60225" w:rsidRPr="00062888" w:rsidRDefault="0079116A" w:rsidP="0003404E">
      <w:pPr>
        <w:spacing w:beforeLines="50" w:before="120" w:line="360" w:lineRule="exact"/>
        <w:ind w:firstLineChars="200" w:firstLine="480"/>
        <w:rPr>
          <w:sz w:val="24"/>
          <w:szCs w:val="24"/>
        </w:rPr>
      </w:pPr>
      <w:r w:rsidRPr="00683C44">
        <w:rPr>
          <w:rFonts w:hint="eastAsia"/>
          <w:sz w:val="24"/>
          <w:szCs w:val="24"/>
        </w:rPr>
        <w:t>（</w:t>
      </w:r>
      <w:r w:rsidRPr="00683C44">
        <w:rPr>
          <w:sz w:val="24"/>
          <w:szCs w:val="24"/>
        </w:rPr>
        <w:t>3</w:t>
      </w:r>
      <w:r w:rsidRPr="00683C44">
        <w:rPr>
          <w:rFonts w:hint="eastAsia"/>
          <w:sz w:val="24"/>
          <w:szCs w:val="24"/>
        </w:rPr>
        <w:t>）以本成果为依托，成立了“</w:t>
      </w:r>
      <w:r w:rsidR="00AF1F23" w:rsidRPr="00062888">
        <w:rPr>
          <w:rFonts w:hint="eastAsia"/>
          <w:sz w:val="24"/>
          <w:szCs w:val="24"/>
        </w:rPr>
        <w:t>农业部长江</w:t>
      </w:r>
      <w:r w:rsidR="00AF1F23" w:rsidRPr="00062888">
        <w:rPr>
          <w:sz w:val="24"/>
          <w:szCs w:val="24"/>
        </w:rPr>
        <w:t>水域</w:t>
      </w:r>
      <w:r w:rsidR="00AF1F23" w:rsidRPr="00062888">
        <w:rPr>
          <w:rFonts w:hint="eastAsia"/>
          <w:sz w:val="24"/>
          <w:szCs w:val="24"/>
        </w:rPr>
        <w:t>生态</w:t>
      </w:r>
      <w:r w:rsidR="00AF1F23" w:rsidRPr="00062888">
        <w:rPr>
          <w:sz w:val="24"/>
          <w:szCs w:val="24"/>
        </w:rPr>
        <w:t>修复</w:t>
      </w:r>
      <w:r w:rsidR="00AF1F23" w:rsidRPr="00062888">
        <w:rPr>
          <w:rFonts w:hint="eastAsia"/>
          <w:sz w:val="24"/>
          <w:szCs w:val="24"/>
        </w:rPr>
        <w:t>工程技术</w:t>
      </w:r>
      <w:r w:rsidRPr="00062888">
        <w:rPr>
          <w:rFonts w:hint="eastAsia"/>
          <w:sz w:val="24"/>
          <w:szCs w:val="24"/>
        </w:rPr>
        <w:t>中心</w:t>
      </w:r>
      <w:r w:rsidRPr="00683C44">
        <w:rPr>
          <w:rFonts w:hint="eastAsia"/>
          <w:sz w:val="24"/>
          <w:szCs w:val="24"/>
        </w:rPr>
        <w:t>”</w:t>
      </w:r>
      <w:r w:rsidR="00AF1F23">
        <w:rPr>
          <w:rFonts w:hint="eastAsia"/>
          <w:sz w:val="24"/>
          <w:szCs w:val="24"/>
        </w:rPr>
        <w:t>、</w:t>
      </w:r>
      <w:r w:rsidR="00AF1F23">
        <w:rPr>
          <w:sz w:val="24"/>
          <w:szCs w:val="24"/>
        </w:rPr>
        <w:t>“</w:t>
      </w:r>
      <w:r w:rsidR="00AF1F23">
        <w:rPr>
          <w:rFonts w:hint="eastAsia"/>
          <w:sz w:val="24"/>
          <w:szCs w:val="24"/>
        </w:rPr>
        <w:t>中国</w:t>
      </w:r>
      <w:r w:rsidR="00AF1F23">
        <w:rPr>
          <w:sz w:val="24"/>
          <w:szCs w:val="24"/>
        </w:rPr>
        <w:t>水产科学研究院池塘生态工程中心</w:t>
      </w:r>
      <w:r w:rsidR="00AF1F23">
        <w:rPr>
          <w:sz w:val="24"/>
          <w:szCs w:val="24"/>
        </w:rPr>
        <w:t>”</w:t>
      </w:r>
      <w:r w:rsidR="00513A37">
        <w:rPr>
          <w:rFonts w:hint="eastAsia"/>
          <w:sz w:val="24"/>
          <w:szCs w:val="24"/>
        </w:rPr>
        <w:t>、</w:t>
      </w:r>
      <w:r w:rsidR="00513A37" w:rsidRPr="00513A37">
        <w:rPr>
          <w:rFonts w:hint="eastAsia"/>
          <w:sz w:val="24"/>
          <w:szCs w:val="24"/>
        </w:rPr>
        <w:t>“广东省水产养殖污染修复生态工程技术研究中心”</w:t>
      </w:r>
      <w:r w:rsidR="00513A37">
        <w:rPr>
          <w:rFonts w:hint="eastAsia"/>
          <w:sz w:val="24"/>
          <w:szCs w:val="24"/>
        </w:rPr>
        <w:t>、</w:t>
      </w:r>
      <w:r w:rsidR="00513A37" w:rsidRPr="00513A37">
        <w:rPr>
          <w:rFonts w:hint="eastAsia"/>
          <w:sz w:val="24"/>
          <w:szCs w:val="24"/>
        </w:rPr>
        <w:t>“广东省大宗淡水鱼科技创新中心”</w:t>
      </w:r>
      <w:r w:rsidR="00513A37">
        <w:rPr>
          <w:rFonts w:hint="eastAsia"/>
          <w:sz w:val="24"/>
          <w:szCs w:val="24"/>
        </w:rPr>
        <w:t>、“通威研究院华南分院”</w:t>
      </w:r>
      <w:r w:rsidR="00513A37" w:rsidRPr="00513A37">
        <w:rPr>
          <w:rFonts w:hint="eastAsia"/>
          <w:sz w:val="24"/>
          <w:szCs w:val="24"/>
        </w:rPr>
        <w:t>等多个科技创新平台。</w:t>
      </w:r>
    </w:p>
    <w:p w:rsidR="00FC3978" w:rsidRPr="00683C44" w:rsidRDefault="0079116A" w:rsidP="0003404E">
      <w:pPr>
        <w:spacing w:beforeLines="50" w:before="120" w:line="360" w:lineRule="exact"/>
        <w:ind w:firstLineChars="200" w:firstLine="480"/>
        <w:rPr>
          <w:sz w:val="24"/>
          <w:szCs w:val="24"/>
        </w:rPr>
      </w:pPr>
      <w:r w:rsidRPr="00683C44">
        <w:rPr>
          <w:rFonts w:hint="eastAsia"/>
          <w:sz w:val="24"/>
          <w:szCs w:val="24"/>
        </w:rPr>
        <w:t>（</w:t>
      </w:r>
      <w:r w:rsidRPr="00683C44">
        <w:rPr>
          <w:sz w:val="24"/>
          <w:szCs w:val="24"/>
        </w:rPr>
        <w:t>4</w:t>
      </w:r>
      <w:r w:rsidRPr="00683C44">
        <w:rPr>
          <w:rFonts w:hint="eastAsia"/>
          <w:sz w:val="24"/>
          <w:szCs w:val="24"/>
        </w:rPr>
        <w:t>）</w:t>
      </w:r>
      <w:r w:rsidR="00AF1F23">
        <w:rPr>
          <w:rFonts w:hint="eastAsia"/>
          <w:sz w:val="24"/>
          <w:szCs w:val="24"/>
        </w:rPr>
        <w:t>项目</w:t>
      </w:r>
      <w:r w:rsidR="009002D5">
        <w:rPr>
          <w:rFonts w:hint="eastAsia"/>
          <w:sz w:val="24"/>
          <w:szCs w:val="24"/>
        </w:rPr>
        <w:t>在</w:t>
      </w:r>
      <w:r w:rsidR="009002D5">
        <w:rPr>
          <w:sz w:val="24"/>
          <w:szCs w:val="24"/>
        </w:rPr>
        <w:t>全国</w:t>
      </w:r>
      <w:r w:rsidR="009002D5">
        <w:rPr>
          <w:rFonts w:hint="eastAsia"/>
          <w:sz w:val="24"/>
          <w:szCs w:val="24"/>
        </w:rPr>
        <w:t>23</w:t>
      </w:r>
      <w:r w:rsidR="009002D5">
        <w:rPr>
          <w:rFonts w:hint="eastAsia"/>
          <w:sz w:val="24"/>
          <w:szCs w:val="24"/>
        </w:rPr>
        <w:t>省区</w:t>
      </w:r>
      <w:r w:rsidR="00D10BFA">
        <w:rPr>
          <w:rFonts w:hint="eastAsia"/>
          <w:sz w:val="24"/>
          <w:szCs w:val="24"/>
        </w:rPr>
        <w:t>直接</w:t>
      </w:r>
      <w:r w:rsidR="00A509FD">
        <w:rPr>
          <w:rFonts w:hint="eastAsia"/>
          <w:sz w:val="24"/>
          <w:szCs w:val="24"/>
        </w:rPr>
        <w:t>规划改造</w:t>
      </w:r>
      <w:r w:rsidR="00AF1F23" w:rsidRPr="00AF1F23">
        <w:rPr>
          <w:rFonts w:hint="eastAsia"/>
          <w:sz w:val="24"/>
          <w:szCs w:val="24"/>
        </w:rPr>
        <w:t>池塘</w:t>
      </w:r>
      <w:r w:rsidR="00AF1F23">
        <w:rPr>
          <w:rFonts w:hint="eastAsia"/>
          <w:sz w:val="24"/>
          <w:szCs w:val="24"/>
        </w:rPr>
        <w:t>超过</w:t>
      </w:r>
      <w:r w:rsidR="0003404E">
        <w:rPr>
          <w:sz w:val="24"/>
        </w:rPr>
        <w:t>25</w:t>
      </w:r>
      <w:r w:rsidR="0003404E" w:rsidRPr="00862BEB">
        <w:rPr>
          <w:rFonts w:hint="eastAsia"/>
          <w:sz w:val="24"/>
        </w:rPr>
        <w:t>0</w:t>
      </w:r>
      <w:r w:rsidR="00271E80">
        <w:rPr>
          <w:rFonts w:hint="eastAsia"/>
          <w:sz w:val="24"/>
          <w:szCs w:val="24"/>
        </w:rPr>
        <w:t>万亩，</w:t>
      </w:r>
      <w:r w:rsidR="0005458E">
        <w:rPr>
          <w:rFonts w:hint="eastAsia"/>
          <w:sz w:val="24"/>
          <w:szCs w:val="24"/>
        </w:rPr>
        <w:t>通过</w:t>
      </w:r>
      <w:r w:rsidR="00A509FD">
        <w:rPr>
          <w:rFonts w:hint="eastAsia"/>
          <w:sz w:val="24"/>
          <w:szCs w:val="24"/>
        </w:rPr>
        <w:t>编制</w:t>
      </w:r>
      <w:r w:rsidR="0005458E">
        <w:rPr>
          <w:sz w:val="24"/>
          <w:szCs w:val="24"/>
        </w:rPr>
        <w:t>规划</w:t>
      </w:r>
      <w:r w:rsidR="00A509FD">
        <w:rPr>
          <w:rFonts w:hint="eastAsia"/>
          <w:sz w:val="24"/>
          <w:szCs w:val="24"/>
        </w:rPr>
        <w:t>方案</w:t>
      </w:r>
      <w:r w:rsidR="00F97987">
        <w:rPr>
          <w:rFonts w:hint="eastAsia"/>
          <w:sz w:val="24"/>
          <w:szCs w:val="24"/>
        </w:rPr>
        <w:t>、</w:t>
      </w:r>
      <w:r w:rsidR="00F97987">
        <w:rPr>
          <w:sz w:val="24"/>
          <w:szCs w:val="24"/>
        </w:rPr>
        <w:t>技术培训</w:t>
      </w:r>
      <w:r w:rsidR="0005458E">
        <w:rPr>
          <w:sz w:val="24"/>
          <w:szCs w:val="24"/>
        </w:rPr>
        <w:t>等技术辐射超过</w:t>
      </w:r>
      <w:r w:rsidR="0005458E">
        <w:rPr>
          <w:rFonts w:hint="eastAsia"/>
          <w:sz w:val="24"/>
          <w:szCs w:val="24"/>
        </w:rPr>
        <w:t>1200</w:t>
      </w:r>
      <w:r w:rsidR="0005458E">
        <w:rPr>
          <w:rFonts w:hint="eastAsia"/>
          <w:sz w:val="24"/>
          <w:szCs w:val="24"/>
        </w:rPr>
        <w:t>万亩（占</w:t>
      </w:r>
      <w:r w:rsidR="0005458E">
        <w:rPr>
          <w:sz w:val="24"/>
          <w:szCs w:val="24"/>
        </w:rPr>
        <w:t>全国池塘</w:t>
      </w:r>
      <w:r w:rsidR="0005458E">
        <w:rPr>
          <w:rFonts w:hint="eastAsia"/>
          <w:sz w:val="24"/>
          <w:szCs w:val="24"/>
        </w:rPr>
        <w:t>1/3</w:t>
      </w:r>
      <w:r w:rsidR="0005458E">
        <w:rPr>
          <w:rFonts w:hint="eastAsia"/>
          <w:sz w:val="24"/>
          <w:szCs w:val="24"/>
        </w:rPr>
        <w:t>），</w:t>
      </w:r>
      <w:r w:rsidR="00271E80">
        <w:rPr>
          <w:rFonts w:hint="eastAsia"/>
          <w:sz w:val="24"/>
          <w:szCs w:val="24"/>
        </w:rPr>
        <w:t>改造后综合</w:t>
      </w:r>
      <w:r w:rsidR="00AF1F23" w:rsidRPr="00AF1F23">
        <w:rPr>
          <w:rFonts w:hint="eastAsia"/>
          <w:sz w:val="24"/>
          <w:szCs w:val="24"/>
        </w:rPr>
        <w:t>效益提高</w:t>
      </w:r>
      <w:r w:rsidR="00271E80">
        <w:rPr>
          <w:sz w:val="24"/>
          <w:szCs w:val="24"/>
        </w:rPr>
        <w:t>15</w:t>
      </w:r>
      <w:r w:rsidR="00AF1F23" w:rsidRPr="00AF1F23">
        <w:rPr>
          <w:rFonts w:hint="eastAsia"/>
          <w:sz w:val="24"/>
          <w:szCs w:val="24"/>
        </w:rPr>
        <w:t>%</w:t>
      </w:r>
      <w:r w:rsidR="0003404E">
        <w:rPr>
          <w:rFonts w:hint="eastAsia"/>
          <w:sz w:val="24"/>
          <w:szCs w:val="24"/>
        </w:rPr>
        <w:t>以上</w:t>
      </w:r>
      <w:r w:rsidR="007C6C6F">
        <w:rPr>
          <w:rFonts w:hint="eastAsia"/>
          <w:sz w:val="24"/>
          <w:szCs w:val="24"/>
        </w:rPr>
        <w:t>，</w:t>
      </w:r>
      <w:r w:rsidRPr="00683C44">
        <w:rPr>
          <w:rFonts w:hint="eastAsia"/>
          <w:sz w:val="24"/>
          <w:szCs w:val="24"/>
        </w:rPr>
        <w:t>近</w:t>
      </w:r>
      <w:r w:rsidRPr="00683C44">
        <w:rPr>
          <w:sz w:val="24"/>
          <w:szCs w:val="24"/>
        </w:rPr>
        <w:t>3</w:t>
      </w:r>
      <w:r w:rsidRPr="00683C44">
        <w:rPr>
          <w:rFonts w:hint="eastAsia"/>
          <w:sz w:val="24"/>
          <w:szCs w:val="24"/>
        </w:rPr>
        <w:t>年直接经济效益</w:t>
      </w:r>
      <w:r w:rsidR="00A509FD">
        <w:rPr>
          <w:rFonts w:hint="eastAsia"/>
          <w:sz w:val="24"/>
          <w:szCs w:val="24"/>
        </w:rPr>
        <w:t>超过</w:t>
      </w:r>
      <w:r w:rsidR="00A509FD">
        <w:rPr>
          <w:sz w:val="24"/>
          <w:szCs w:val="24"/>
        </w:rPr>
        <w:t>24.2</w:t>
      </w:r>
      <w:r w:rsidRPr="00683C44">
        <w:rPr>
          <w:rFonts w:hint="eastAsia"/>
          <w:sz w:val="24"/>
          <w:szCs w:val="24"/>
        </w:rPr>
        <w:t>亿元。</w:t>
      </w:r>
    </w:p>
    <w:p w:rsidR="00FC3978" w:rsidRDefault="00FC3978" w:rsidP="0003404E">
      <w:pPr>
        <w:spacing w:beforeLines="50" w:before="120"/>
        <w:jc w:val="center"/>
        <w:rPr>
          <w:rFonts w:ascii="宋体" w:hAnsi="宋体"/>
          <w:b/>
          <w:sz w:val="24"/>
        </w:rPr>
      </w:pPr>
      <w:r>
        <w:rPr>
          <w:rFonts w:ascii="宋体" w:hAnsi="宋体"/>
          <w:b/>
          <w:sz w:val="24"/>
        </w:rPr>
        <w:t>主要应用单位情况</w:t>
      </w:r>
      <w:r>
        <w:rPr>
          <w:rFonts w:ascii="宋体" w:hAnsi="宋体" w:hint="eastAsia"/>
          <w:b/>
          <w:sz w:val="24"/>
        </w:rPr>
        <w:t>表</w:t>
      </w:r>
    </w:p>
    <w:tbl>
      <w:tblPr>
        <w:tblW w:w="497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6"/>
        <w:gridCol w:w="1834"/>
        <w:gridCol w:w="1265"/>
        <w:gridCol w:w="1639"/>
        <w:gridCol w:w="2504"/>
      </w:tblGrid>
      <w:tr w:rsidR="00FC3978" w:rsidRPr="009002D5" w:rsidTr="000070BA">
        <w:tc>
          <w:tcPr>
            <w:tcW w:w="930" w:type="pct"/>
          </w:tcPr>
          <w:p w:rsidR="00FC3978" w:rsidRPr="00F716AA" w:rsidRDefault="00FC3978" w:rsidP="008D6C07">
            <w:pPr>
              <w:widowControl/>
              <w:jc w:val="center"/>
              <w:rPr>
                <w:rFonts w:ascii="宋体" w:hAnsi="Calibri" w:cs="宋体"/>
                <w:b/>
                <w:sz w:val="24"/>
                <w:szCs w:val="24"/>
              </w:rPr>
            </w:pPr>
            <w:r w:rsidRPr="00F716AA">
              <w:rPr>
                <w:rFonts w:ascii="宋体" w:hAnsi="Calibri" w:cs="宋体" w:hint="eastAsia"/>
                <w:b/>
                <w:sz w:val="24"/>
                <w:szCs w:val="24"/>
              </w:rPr>
              <w:t>应用单位名称</w:t>
            </w:r>
          </w:p>
        </w:tc>
        <w:tc>
          <w:tcPr>
            <w:tcW w:w="1030" w:type="pct"/>
          </w:tcPr>
          <w:p w:rsidR="00FC3978" w:rsidRPr="00F716AA" w:rsidRDefault="00FC3978" w:rsidP="008D6C07">
            <w:pPr>
              <w:widowControl/>
              <w:jc w:val="center"/>
              <w:rPr>
                <w:rFonts w:ascii="宋体" w:hAnsi="Calibri" w:cs="宋体"/>
                <w:b/>
                <w:sz w:val="24"/>
                <w:szCs w:val="24"/>
              </w:rPr>
            </w:pPr>
            <w:r w:rsidRPr="00F716AA">
              <w:rPr>
                <w:rFonts w:ascii="宋体" w:hAnsi="Calibri" w:cs="宋体" w:hint="eastAsia"/>
                <w:b/>
                <w:sz w:val="24"/>
                <w:szCs w:val="24"/>
              </w:rPr>
              <w:t>应用技术</w:t>
            </w:r>
          </w:p>
        </w:tc>
        <w:tc>
          <w:tcPr>
            <w:tcW w:w="711" w:type="pct"/>
          </w:tcPr>
          <w:p w:rsidR="00FC3978" w:rsidRDefault="00FC3978" w:rsidP="008D6C07">
            <w:pPr>
              <w:widowControl/>
              <w:jc w:val="center"/>
              <w:rPr>
                <w:rFonts w:ascii="宋体" w:hAnsi="Calibri" w:cs="宋体"/>
                <w:b/>
                <w:sz w:val="24"/>
                <w:szCs w:val="24"/>
              </w:rPr>
            </w:pPr>
            <w:r w:rsidRPr="00F716AA">
              <w:rPr>
                <w:rFonts w:ascii="宋体" w:hAnsi="Calibri" w:cs="宋体" w:hint="eastAsia"/>
                <w:b/>
                <w:sz w:val="24"/>
                <w:szCs w:val="24"/>
              </w:rPr>
              <w:t>应用的</w:t>
            </w:r>
          </w:p>
          <w:p w:rsidR="00FC3978" w:rsidRPr="00F716AA" w:rsidRDefault="00FC3978" w:rsidP="008D6C07">
            <w:pPr>
              <w:widowControl/>
              <w:jc w:val="center"/>
              <w:rPr>
                <w:rFonts w:ascii="宋体" w:hAnsi="Calibri" w:cs="宋体"/>
                <w:b/>
                <w:sz w:val="24"/>
                <w:szCs w:val="24"/>
              </w:rPr>
            </w:pPr>
            <w:r w:rsidRPr="00F716AA">
              <w:rPr>
                <w:rFonts w:ascii="宋体" w:hAnsi="Calibri" w:cs="宋体" w:hint="eastAsia"/>
                <w:b/>
                <w:sz w:val="24"/>
                <w:szCs w:val="24"/>
              </w:rPr>
              <w:t>起止时间</w:t>
            </w:r>
          </w:p>
        </w:tc>
        <w:tc>
          <w:tcPr>
            <w:tcW w:w="921" w:type="pct"/>
          </w:tcPr>
          <w:p w:rsidR="00FC3978" w:rsidRPr="00F716AA" w:rsidRDefault="00FC3978" w:rsidP="008D6C07">
            <w:pPr>
              <w:widowControl/>
              <w:jc w:val="center"/>
              <w:rPr>
                <w:rFonts w:ascii="宋体" w:hAnsi="Calibri" w:cs="宋体"/>
                <w:b/>
                <w:sz w:val="24"/>
                <w:szCs w:val="24"/>
              </w:rPr>
            </w:pPr>
            <w:r w:rsidRPr="00F716AA">
              <w:rPr>
                <w:rFonts w:ascii="宋体" w:hAnsi="Calibri" w:cs="宋体" w:hint="eastAsia"/>
                <w:b/>
                <w:sz w:val="24"/>
                <w:szCs w:val="24"/>
              </w:rPr>
              <w:t>应用单位</w:t>
            </w:r>
          </w:p>
          <w:p w:rsidR="00FC3978" w:rsidRPr="00F716AA" w:rsidRDefault="00FC3978" w:rsidP="008D6C07">
            <w:pPr>
              <w:widowControl/>
              <w:jc w:val="center"/>
              <w:rPr>
                <w:rFonts w:ascii="宋体" w:hAnsi="Calibri" w:cs="宋体"/>
                <w:b/>
                <w:sz w:val="24"/>
                <w:szCs w:val="24"/>
              </w:rPr>
            </w:pPr>
            <w:r w:rsidRPr="00F716AA">
              <w:rPr>
                <w:rFonts w:ascii="宋体" w:hAnsi="Calibri" w:cs="宋体" w:hint="eastAsia"/>
                <w:b/>
                <w:sz w:val="24"/>
                <w:szCs w:val="24"/>
              </w:rPr>
              <w:t>联系人/电话</w:t>
            </w:r>
          </w:p>
        </w:tc>
        <w:tc>
          <w:tcPr>
            <w:tcW w:w="1407" w:type="pct"/>
          </w:tcPr>
          <w:p w:rsidR="00FC3978" w:rsidRPr="00F716AA" w:rsidRDefault="00FC3978" w:rsidP="008D6C07">
            <w:pPr>
              <w:widowControl/>
              <w:jc w:val="center"/>
              <w:rPr>
                <w:rFonts w:ascii="宋体" w:hAnsi="Calibri" w:cs="宋体"/>
                <w:b/>
                <w:sz w:val="24"/>
                <w:szCs w:val="24"/>
              </w:rPr>
            </w:pPr>
            <w:r w:rsidRPr="00F716AA">
              <w:rPr>
                <w:rFonts w:ascii="宋体" w:hAnsi="Calibri" w:cs="宋体" w:hint="eastAsia"/>
                <w:b/>
                <w:sz w:val="24"/>
                <w:szCs w:val="24"/>
              </w:rPr>
              <w:t>应用情况</w:t>
            </w:r>
          </w:p>
        </w:tc>
      </w:tr>
      <w:tr w:rsidR="00FC3978" w:rsidRPr="009002D5" w:rsidTr="000070BA">
        <w:tc>
          <w:tcPr>
            <w:tcW w:w="930" w:type="pct"/>
            <w:vAlign w:val="center"/>
          </w:tcPr>
          <w:p w:rsidR="00FC3978" w:rsidRPr="00F716AA" w:rsidRDefault="00FC3978" w:rsidP="008D6C07">
            <w:pPr>
              <w:jc w:val="center"/>
              <w:rPr>
                <w:rFonts w:ascii="Calibri" w:hAnsi="Calibri"/>
                <w:szCs w:val="21"/>
              </w:rPr>
            </w:pPr>
            <w:r w:rsidRPr="00F716AA">
              <w:rPr>
                <w:rFonts w:ascii="Calibri" w:hAnsi="宋体"/>
                <w:szCs w:val="21"/>
              </w:rPr>
              <w:lastRenderedPageBreak/>
              <w:t>上海市农业委员会水产办公室</w:t>
            </w:r>
          </w:p>
        </w:tc>
        <w:tc>
          <w:tcPr>
            <w:tcW w:w="1030" w:type="pct"/>
            <w:vAlign w:val="center"/>
          </w:tcPr>
          <w:p w:rsidR="00FC3978" w:rsidRPr="00F716AA" w:rsidRDefault="00FC3978" w:rsidP="008D6C07">
            <w:pPr>
              <w:jc w:val="center"/>
              <w:rPr>
                <w:rFonts w:ascii="Calibri" w:hAnsi="Calibri"/>
                <w:szCs w:val="21"/>
              </w:rPr>
            </w:pPr>
            <w:r w:rsidRPr="00F716AA">
              <w:rPr>
                <w:rFonts w:ascii="Calibri" w:hAnsi="宋体"/>
                <w:szCs w:val="21"/>
              </w:rPr>
              <w:t>池塘规范化</w:t>
            </w:r>
            <w:r w:rsidRPr="00F716AA">
              <w:rPr>
                <w:rFonts w:ascii="Calibri" w:hAnsi="宋体" w:hint="eastAsia"/>
                <w:szCs w:val="21"/>
              </w:rPr>
              <w:t>生态化</w:t>
            </w:r>
            <w:r w:rsidRPr="00F716AA">
              <w:rPr>
                <w:rFonts w:ascii="Calibri" w:hAnsi="宋体"/>
                <w:szCs w:val="21"/>
              </w:rPr>
              <w:t>技术</w:t>
            </w:r>
          </w:p>
        </w:tc>
        <w:tc>
          <w:tcPr>
            <w:tcW w:w="711" w:type="pct"/>
            <w:vAlign w:val="center"/>
          </w:tcPr>
          <w:p w:rsidR="00FC3978" w:rsidRPr="00F716AA" w:rsidRDefault="00FC3978" w:rsidP="008D6C07">
            <w:pPr>
              <w:jc w:val="center"/>
              <w:rPr>
                <w:rFonts w:ascii="Calibri" w:hAnsi="Calibri"/>
                <w:szCs w:val="21"/>
              </w:rPr>
            </w:pPr>
            <w:r w:rsidRPr="00F716AA">
              <w:rPr>
                <w:rFonts w:ascii="Calibri" w:hAnsi="Calibri"/>
                <w:szCs w:val="21"/>
              </w:rPr>
              <w:t>2006</w:t>
            </w:r>
            <w:r w:rsidRPr="00F716AA">
              <w:rPr>
                <w:rFonts w:ascii="Calibri" w:hAnsi="宋体" w:hint="eastAsia"/>
                <w:szCs w:val="21"/>
              </w:rPr>
              <w:t>-</w:t>
            </w:r>
            <w:r w:rsidRPr="00F716AA">
              <w:rPr>
                <w:rFonts w:ascii="Calibri" w:hAnsi="Calibri"/>
                <w:szCs w:val="21"/>
              </w:rPr>
              <w:t>2018</w:t>
            </w:r>
          </w:p>
        </w:tc>
        <w:tc>
          <w:tcPr>
            <w:tcW w:w="921" w:type="pct"/>
            <w:vAlign w:val="center"/>
          </w:tcPr>
          <w:p w:rsidR="00FC3978" w:rsidRDefault="00FC3978" w:rsidP="008D6C07">
            <w:pPr>
              <w:jc w:val="center"/>
              <w:rPr>
                <w:rFonts w:ascii="Calibri" w:hAnsi="宋体"/>
                <w:szCs w:val="21"/>
              </w:rPr>
            </w:pPr>
            <w:r w:rsidRPr="00F716AA">
              <w:rPr>
                <w:rFonts w:ascii="Calibri" w:hAnsi="宋体"/>
                <w:szCs w:val="21"/>
              </w:rPr>
              <w:t>唐中文</w:t>
            </w:r>
          </w:p>
          <w:p w:rsidR="00FC3978" w:rsidRPr="00F716AA" w:rsidRDefault="00FC3978" w:rsidP="008D6C07">
            <w:pPr>
              <w:jc w:val="center"/>
              <w:rPr>
                <w:rFonts w:ascii="Calibri" w:hAnsi="Calibri"/>
                <w:szCs w:val="21"/>
              </w:rPr>
            </w:pPr>
            <w:r w:rsidRPr="00F716AA">
              <w:rPr>
                <w:rFonts w:ascii="Calibri" w:hAnsi="Calibri" w:hint="eastAsia"/>
                <w:szCs w:val="21"/>
              </w:rPr>
              <w:t>18018888932</w:t>
            </w:r>
          </w:p>
        </w:tc>
        <w:tc>
          <w:tcPr>
            <w:tcW w:w="1407" w:type="pct"/>
          </w:tcPr>
          <w:p w:rsidR="00FC3978" w:rsidRPr="00F716AA" w:rsidRDefault="00927E0B" w:rsidP="00927E0B">
            <w:pPr>
              <w:widowControl/>
              <w:rPr>
                <w:rFonts w:ascii="Calibri" w:hAnsi="Calibri"/>
                <w:szCs w:val="21"/>
              </w:rPr>
            </w:pPr>
            <w:r>
              <w:rPr>
                <w:rFonts w:ascii="Calibri" w:hAnsi="Calibri" w:hint="eastAsia"/>
                <w:szCs w:val="21"/>
              </w:rPr>
              <w:t>规划</w:t>
            </w:r>
            <w:r>
              <w:rPr>
                <w:rFonts w:ascii="Calibri" w:hAnsi="Calibri"/>
                <w:szCs w:val="21"/>
              </w:rPr>
              <w:t>改造</w:t>
            </w:r>
            <w:r w:rsidR="00FC3978" w:rsidRPr="00F716AA">
              <w:rPr>
                <w:rFonts w:ascii="Calibri" w:hAnsi="Calibri"/>
                <w:szCs w:val="21"/>
              </w:rPr>
              <w:t>池塘</w:t>
            </w:r>
            <w:r>
              <w:rPr>
                <w:rFonts w:ascii="Calibri" w:hAnsi="Calibri"/>
                <w:szCs w:val="21"/>
              </w:rPr>
              <w:t>15</w:t>
            </w:r>
            <w:r>
              <w:rPr>
                <w:rFonts w:ascii="Calibri" w:hAnsi="Calibri" w:hint="eastAsia"/>
                <w:szCs w:val="21"/>
              </w:rPr>
              <w:t>万亩，养殖</w:t>
            </w:r>
            <w:r w:rsidR="005002D2">
              <w:rPr>
                <w:rFonts w:ascii="Calibri" w:hAnsi="Calibri" w:hint="eastAsia"/>
                <w:szCs w:val="21"/>
              </w:rPr>
              <w:t>产值平均增长</w:t>
            </w:r>
            <w:r w:rsidR="00FC3978" w:rsidRPr="00F716AA">
              <w:rPr>
                <w:rFonts w:ascii="Calibri" w:hAnsi="Calibri" w:hint="eastAsia"/>
                <w:szCs w:val="21"/>
              </w:rPr>
              <w:t>26.31%</w:t>
            </w:r>
            <w:r w:rsidR="00FC3978" w:rsidRPr="00F716AA">
              <w:rPr>
                <w:rFonts w:ascii="Calibri" w:hAnsi="Calibri" w:hint="eastAsia"/>
                <w:szCs w:val="21"/>
              </w:rPr>
              <w:t>，平均带动农户数</w:t>
            </w:r>
            <w:r w:rsidR="00FC3978" w:rsidRPr="00F716AA">
              <w:rPr>
                <w:rFonts w:ascii="Calibri" w:hAnsi="Calibri" w:hint="eastAsia"/>
                <w:szCs w:val="21"/>
              </w:rPr>
              <w:t>85.74</w:t>
            </w:r>
            <w:r w:rsidR="00FC3978" w:rsidRPr="00F716AA">
              <w:rPr>
                <w:rFonts w:ascii="Calibri" w:hAnsi="Calibri" w:hint="eastAsia"/>
                <w:szCs w:val="21"/>
              </w:rPr>
              <w:t>户，平均增加就业数为</w:t>
            </w:r>
            <w:r w:rsidR="00FC3978" w:rsidRPr="00F716AA">
              <w:rPr>
                <w:rFonts w:ascii="Calibri" w:hAnsi="Calibri" w:hint="eastAsia"/>
                <w:szCs w:val="21"/>
              </w:rPr>
              <w:t>13.90</w:t>
            </w:r>
            <w:r w:rsidR="00FC3978" w:rsidRPr="00F716AA">
              <w:rPr>
                <w:rFonts w:ascii="Calibri" w:hAnsi="Calibri" w:hint="eastAsia"/>
                <w:szCs w:val="21"/>
              </w:rPr>
              <w:t>个</w:t>
            </w:r>
            <w:r w:rsidR="005002D2">
              <w:rPr>
                <w:rFonts w:ascii="Calibri" w:hAnsi="Calibri" w:hint="eastAsia"/>
                <w:szCs w:val="21"/>
              </w:rPr>
              <w:t>。</w:t>
            </w:r>
          </w:p>
        </w:tc>
      </w:tr>
      <w:tr w:rsidR="00FC3978" w:rsidRPr="009002D5" w:rsidTr="000070BA">
        <w:tc>
          <w:tcPr>
            <w:tcW w:w="930"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湖北省水产技术推广总站</w:t>
            </w:r>
          </w:p>
        </w:tc>
        <w:tc>
          <w:tcPr>
            <w:tcW w:w="1030"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池塘生态修复技术</w:t>
            </w:r>
          </w:p>
        </w:tc>
        <w:tc>
          <w:tcPr>
            <w:tcW w:w="711"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2006-2018</w:t>
            </w:r>
          </w:p>
        </w:tc>
        <w:tc>
          <w:tcPr>
            <w:tcW w:w="921"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易翀</w:t>
            </w:r>
          </w:p>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kern w:val="2"/>
                <w:sz w:val="21"/>
                <w:szCs w:val="21"/>
                <w:lang w:eastAsia="zh-CN"/>
              </w:rPr>
              <w:t>13387505716</w:t>
            </w:r>
          </w:p>
        </w:tc>
        <w:tc>
          <w:tcPr>
            <w:tcW w:w="1407" w:type="pct"/>
          </w:tcPr>
          <w:p w:rsidR="00FC3978" w:rsidRPr="00F716AA" w:rsidRDefault="00FC3978" w:rsidP="00B042E2">
            <w:pPr>
              <w:pStyle w:val="afc"/>
              <w:spacing w:line="240" w:lineRule="auto"/>
              <w:ind w:firstLine="0"/>
              <w:jc w:val="both"/>
              <w:rPr>
                <w:rFonts w:ascii="Calibri" w:eastAsia="宋体" w:hAnsi="Calibri"/>
                <w:kern w:val="2"/>
                <w:sz w:val="21"/>
                <w:szCs w:val="21"/>
                <w:lang w:eastAsia="zh-CN"/>
              </w:rPr>
            </w:pPr>
            <w:r w:rsidRPr="00F716AA">
              <w:rPr>
                <w:rFonts w:ascii="Calibri" w:eastAsia="宋体" w:hAnsi="Calibri" w:hint="eastAsia"/>
                <w:kern w:val="2"/>
                <w:sz w:val="21"/>
                <w:szCs w:val="21"/>
                <w:lang w:eastAsia="zh-CN"/>
              </w:rPr>
              <w:t>池塘水质修复技术</w:t>
            </w:r>
            <w:r w:rsidR="005002D2">
              <w:rPr>
                <w:rFonts w:ascii="Calibri" w:eastAsia="宋体" w:hAnsi="Calibri" w:hint="eastAsia"/>
                <w:kern w:val="2"/>
                <w:sz w:val="21"/>
                <w:szCs w:val="21"/>
                <w:lang w:eastAsia="zh-CN"/>
              </w:rPr>
              <w:t>辐射</w:t>
            </w:r>
            <w:r w:rsidR="00B042E2">
              <w:rPr>
                <w:rFonts w:ascii="Calibri" w:eastAsia="宋体" w:hAnsi="Calibri"/>
                <w:kern w:val="2"/>
                <w:sz w:val="21"/>
                <w:szCs w:val="21"/>
                <w:lang w:eastAsia="zh-CN"/>
              </w:rPr>
              <w:t>25</w:t>
            </w:r>
            <w:r w:rsidRPr="00F716AA">
              <w:rPr>
                <w:rFonts w:ascii="Calibri" w:eastAsia="宋体" w:hAnsi="Calibri" w:hint="eastAsia"/>
                <w:kern w:val="2"/>
                <w:sz w:val="21"/>
                <w:szCs w:val="21"/>
                <w:lang w:eastAsia="zh-CN"/>
              </w:rPr>
              <w:t>0</w:t>
            </w:r>
            <w:r w:rsidR="00B042E2">
              <w:rPr>
                <w:rFonts w:ascii="Calibri" w:eastAsia="宋体" w:hAnsi="Calibri" w:hint="eastAsia"/>
                <w:kern w:val="2"/>
                <w:sz w:val="21"/>
                <w:szCs w:val="21"/>
                <w:lang w:eastAsia="zh-CN"/>
              </w:rPr>
              <w:t>万亩</w:t>
            </w:r>
            <w:r w:rsidR="000C0380">
              <w:rPr>
                <w:rFonts w:ascii="Calibri" w:eastAsia="宋体" w:hAnsi="Calibri" w:hint="eastAsia"/>
                <w:kern w:val="2"/>
                <w:sz w:val="21"/>
                <w:szCs w:val="21"/>
                <w:lang w:eastAsia="zh-CN"/>
              </w:rPr>
              <w:t>，</w:t>
            </w:r>
            <w:r w:rsidR="000C0380">
              <w:rPr>
                <w:rFonts w:ascii="Calibri" w:eastAsia="宋体" w:hAnsi="Calibri"/>
                <w:kern w:val="2"/>
                <w:sz w:val="21"/>
                <w:szCs w:val="21"/>
                <w:lang w:eastAsia="zh-CN"/>
              </w:rPr>
              <w:t>节水、减排效果明显</w:t>
            </w:r>
            <w:r w:rsidR="005002D2">
              <w:rPr>
                <w:rFonts w:ascii="Calibri" w:eastAsia="宋体" w:hAnsi="Calibri" w:hint="eastAsia"/>
                <w:kern w:val="2"/>
                <w:sz w:val="21"/>
                <w:szCs w:val="21"/>
                <w:lang w:eastAsia="zh-CN"/>
              </w:rPr>
              <w:t>。</w:t>
            </w:r>
          </w:p>
        </w:tc>
      </w:tr>
      <w:tr w:rsidR="00FC3978" w:rsidRPr="009002D5" w:rsidTr="000070BA">
        <w:tc>
          <w:tcPr>
            <w:tcW w:w="930"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河南省</w:t>
            </w:r>
            <w:r w:rsidRPr="00F716AA">
              <w:rPr>
                <w:rFonts w:ascii="Calibri" w:eastAsia="宋体" w:hAnsi="Calibri"/>
                <w:kern w:val="2"/>
                <w:sz w:val="21"/>
                <w:szCs w:val="21"/>
                <w:lang w:eastAsia="zh-CN"/>
              </w:rPr>
              <w:t>水产</w:t>
            </w:r>
            <w:r w:rsidRPr="00F716AA">
              <w:rPr>
                <w:rFonts w:ascii="Calibri" w:eastAsia="宋体" w:hAnsi="Calibri" w:hint="eastAsia"/>
                <w:kern w:val="2"/>
                <w:sz w:val="21"/>
                <w:szCs w:val="21"/>
                <w:lang w:eastAsia="zh-CN"/>
              </w:rPr>
              <w:t>技术</w:t>
            </w:r>
            <w:r w:rsidRPr="00F716AA">
              <w:rPr>
                <w:rFonts w:ascii="Calibri" w:eastAsia="宋体" w:hAnsi="Calibri"/>
                <w:kern w:val="2"/>
                <w:sz w:val="21"/>
                <w:szCs w:val="21"/>
                <w:lang w:eastAsia="zh-CN"/>
              </w:rPr>
              <w:t>推广站</w:t>
            </w:r>
          </w:p>
        </w:tc>
        <w:tc>
          <w:tcPr>
            <w:tcW w:w="1030"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池塘</w:t>
            </w:r>
            <w:r w:rsidRPr="00F716AA">
              <w:rPr>
                <w:rFonts w:ascii="Calibri" w:eastAsia="宋体" w:hAnsi="Calibri"/>
                <w:kern w:val="2"/>
                <w:sz w:val="21"/>
                <w:szCs w:val="21"/>
                <w:lang w:eastAsia="zh-CN"/>
              </w:rPr>
              <w:t>规范化生态</w:t>
            </w:r>
            <w:r w:rsidRPr="00F716AA">
              <w:rPr>
                <w:rFonts w:ascii="Calibri" w:eastAsia="宋体" w:hAnsi="Calibri" w:hint="eastAsia"/>
                <w:kern w:val="2"/>
                <w:sz w:val="21"/>
                <w:szCs w:val="21"/>
                <w:lang w:eastAsia="zh-CN"/>
              </w:rPr>
              <w:t>化</w:t>
            </w:r>
            <w:r w:rsidRPr="00F716AA">
              <w:rPr>
                <w:rFonts w:ascii="Calibri" w:eastAsia="宋体" w:hAnsi="Calibri"/>
                <w:kern w:val="2"/>
                <w:sz w:val="21"/>
                <w:szCs w:val="21"/>
                <w:lang w:eastAsia="zh-CN"/>
              </w:rPr>
              <w:t>技术</w:t>
            </w:r>
          </w:p>
        </w:tc>
        <w:tc>
          <w:tcPr>
            <w:tcW w:w="711"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kern w:val="2"/>
                <w:sz w:val="21"/>
                <w:szCs w:val="21"/>
                <w:lang w:eastAsia="zh-CN"/>
              </w:rPr>
              <w:t>2009-2018</w:t>
            </w:r>
          </w:p>
        </w:tc>
        <w:tc>
          <w:tcPr>
            <w:tcW w:w="921" w:type="pct"/>
          </w:tcPr>
          <w:p w:rsidR="00FC3978"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王飞</w:t>
            </w:r>
          </w:p>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kern w:val="2"/>
                <w:sz w:val="21"/>
                <w:szCs w:val="21"/>
                <w:lang w:eastAsia="zh-CN"/>
              </w:rPr>
              <w:t>13703713548</w:t>
            </w:r>
          </w:p>
        </w:tc>
        <w:tc>
          <w:tcPr>
            <w:tcW w:w="1407" w:type="pct"/>
          </w:tcPr>
          <w:p w:rsidR="00FC3978" w:rsidRPr="00F716AA" w:rsidRDefault="00927E0B" w:rsidP="00F52999">
            <w:pPr>
              <w:pStyle w:val="afc"/>
              <w:spacing w:line="240" w:lineRule="auto"/>
              <w:ind w:firstLine="0"/>
              <w:jc w:val="both"/>
              <w:rPr>
                <w:rFonts w:ascii="Calibri" w:eastAsia="宋体" w:hAnsi="Calibri"/>
                <w:kern w:val="2"/>
                <w:sz w:val="21"/>
                <w:szCs w:val="21"/>
                <w:lang w:eastAsia="zh-CN"/>
              </w:rPr>
            </w:pPr>
            <w:r>
              <w:rPr>
                <w:rFonts w:ascii="Calibri" w:eastAsia="宋体" w:hAnsi="Calibri" w:hint="eastAsia"/>
                <w:kern w:val="2"/>
                <w:sz w:val="21"/>
                <w:szCs w:val="21"/>
                <w:lang w:eastAsia="zh-CN"/>
              </w:rPr>
              <w:t>用于</w:t>
            </w:r>
            <w:r w:rsidR="00FC3978" w:rsidRPr="00F716AA">
              <w:rPr>
                <w:rFonts w:ascii="Calibri" w:eastAsia="宋体" w:hAnsi="Calibri" w:hint="eastAsia"/>
                <w:kern w:val="2"/>
                <w:sz w:val="21"/>
                <w:szCs w:val="21"/>
                <w:lang w:eastAsia="zh-CN"/>
              </w:rPr>
              <w:t>池塘</w:t>
            </w:r>
            <w:r w:rsidR="00F52999">
              <w:rPr>
                <w:rFonts w:ascii="Calibri" w:eastAsia="宋体" w:hAnsi="Calibri"/>
                <w:kern w:val="2"/>
                <w:sz w:val="21"/>
                <w:szCs w:val="21"/>
                <w:lang w:eastAsia="zh-CN"/>
              </w:rPr>
              <w:t>改造</w:t>
            </w:r>
            <w:r w:rsidR="00F52999">
              <w:rPr>
                <w:rFonts w:ascii="Calibri" w:eastAsia="宋体" w:hAnsi="Calibri" w:hint="eastAsia"/>
                <w:kern w:val="2"/>
                <w:sz w:val="21"/>
                <w:szCs w:val="21"/>
                <w:lang w:eastAsia="zh-CN"/>
              </w:rPr>
              <w:t>、</w:t>
            </w:r>
            <w:r w:rsidR="00FC3978" w:rsidRPr="00F716AA">
              <w:rPr>
                <w:rFonts w:ascii="Calibri" w:eastAsia="宋体" w:hAnsi="Calibri" w:hint="eastAsia"/>
                <w:kern w:val="2"/>
                <w:sz w:val="21"/>
                <w:szCs w:val="21"/>
                <w:lang w:eastAsia="zh-CN"/>
              </w:rPr>
              <w:t>尾</w:t>
            </w:r>
            <w:r w:rsidR="00FC3978" w:rsidRPr="00F716AA">
              <w:rPr>
                <w:rFonts w:ascii="Calibri" w:eastAsia="宋体" w:hAnsi="Calibri"/>
                <w:kern w:val="2"/>
                <w:sz w:val="21"/>
                <w:szCs w:val="21"/>
                <w:lang w:eastAsia="zh-CN"/>
              </w:rPr>
              <w:t>水治理</w:t>
            </w:r>
            <w:r w:rsidR="00F52999">
              <w:rPr>
                <w:rFonts w:ascii="Calibri" w:eastAsia="宋体" w:hAnsi="Calibri" w:hint="eastAsia"/>
                <w:kern w:val="2"/>
                <w:sz w:val="21"/>
                <w:szCs w:val="21"/>
                <w:lang w:eastAsia="zh-CN"/>
              </w:rPr>
              <w:t>3</w:t>
            </w:r>
            <w:r w:rsidR="00F52999">
              <w:rPr>
                <w:rFonts w:ascii="Calibri" w:eastAsia="宋体" w:hAnsi="Calibri" w:hint="eastAsia"/>
                <w:kern w:val="2"/>
                <w:sz w:val="21"/>
                <w:szCs w:val="21"/>
                <w:lang w:eastAsia="zh-CN"/>
              </w:rPr>
              <w:t>万亩</w:t>
            </w:r>
            <w:r w:rsidR="00F52999">
              <w:rPr>
                <w:rFonts w:ascii="Calibri" w:eastAsia="宋体" w:hAnsi="Calibri"/>
                <w:kern w:val="2"/>
                <w:sz w:val="21"/>
                <w:szCs w:val="21"/>
                <w:lang w:eastAsia="zh-CN"/>
              </w:rPr>
              <w:t>，涌浪机</w:t>
            </w:r>
            <w:r w:rsidR="00F52999">
              <w:rPr>
                <w:rFonts w:ascii="Calibri" w:eastAsia="宋体" w:hAnsi="Calibri" w:hint="eastAsia"/>
                <w:kern w:val="2"/>
                <w:sz w:val="21"/>
                <w:szCs w:val="21"/>
                <w:lang w:eastAsia="zh-CN"/>
              </w:rPr>
              <w:t>等调控</w:t>
            </w:r>
            <w:r w:rsidR="00F52999">
              <w:rPr>
                <w:rFonts w:ascii="Calibri" w:eastAsia="宋体" w:hAnsi="Calibri"/>
                <w:kern w:val="2"/>
                <w:sz w:val="21"/>
                <w:szCs w:val="21"/>
                <w:lang w:eastAsia="zh-CN"/>
              </w:rPr>
              <w:t>设备应用</w:t>
            </w:r>
            <w:r w:rsidR="00F52999">
              <w:rPr>
                <w:rFonts w:ascii="Calibri" w:eastAsia="宋体" w:hAnsi="Calibri" w:hint="eastAsia"/>
                <w:kern w:val="2"/>
                <w:sz w:val="21"/>
                <w:szCs w:val="21"/>
                <w:lang w:eastAsia="zh-CN"/>
              </w:rPr>
              <w:t>超过</w:t>
            </w:r>
            <w:r w:rsidR="00F52999">
              <w:rPr>
                <w:rFonts w:ascii="Calibri" w:eastAsia="宋体" w:hAnsi="Calibri" w:hint="eastAsia"/>
                <w:kern w:val="2"/>
                <w:sz w:val="21"/>
                <w:szCs w:val="21"/>
                <w:lang w:eastAsia="zh-CN"/>
              </w:rPr>
              <w:t>5</w:t>
            </w:r>
            <w:r w:rsidR="00FC3978" w:rsidRPr="00F716AA">
              <w:rPr>
                <w:rFonts w:ascii="Calibri" w:eastAsia="宋体" w:hAnsi="Calibri"/>
                <w:kern w:val="2"/>
                <w:sz w:val="21"/>
                <w:szCs w:val="21"/>
                <w:lang w:eastAsia="zh-CN"/>
              </w:rPr>
              <w:t>0</w:t>
            </w:r>
            <w:r w:rsidR="00B042E2">
              <w:rPr>
                <w:rFonts w:ascii="Calibri" w:eastAsia="宋体" w:hAnsi="Calibri" w:hint="eastAsia"/>
                <w:kern w:val="2"/>
                <w:sz w:val="21"/>
                <w:szCs w:val="21"/>
                <w:lang w:eastAsia="zh-CN"/>
              </w:rPr>
              <w:t>万亩</w:t>
            </w:r>
            <w:r w:rsidR="000C0380">
              <w:rPr>
                <w:rFonts w:ascii="Calibri" w:eastAsia="宋体" w:hAnsi="Calibri" w:hint="eastAsia"/>
                <w:kern w:val="2"/>
                <w:sz w:val="21"/>
                <w:szCs w:val="21"/>
                <w:lang w:eastAsia="zh-CN"/>
              </w:rPr>
              <w:t>，</w:t>
            </w:r>
            <w:r w:rsidR="00F52999">
              <w:rPr>
                <w:rFonts w:ascii="Calibri" w:eastAsia="宋体" w:hAnsi="Calibri" w:hint="eastAsia"/>
                <w:kern w:val="2"/>
                <w:sz w:val="21"/>
                <w:szCs w:val="21"/>
                <w:lang w:eastAsia="zh-CN"/>
              </w:rPr>
              <w:t>综合</w:t>
            </w:r>
            <w:r w:rsidR="00F52999">
              <w:rPr>
                <w:rFonts w:ascii="Calibri" w:eastAsia="宋体" w:hAnsi="Calibri"/>
                <w:kern w:val="2"/>
                <w:sz w:val="21"/>
                <w:szCs w:val="21"/>
                <w:lang w:eastAsia="zh-CN"/>
              </w:rPr>
              <w:t>效</w:t>
            </w:r>
            <w:r w:rsidR="00F52999">
              <w:rPr>
                <w:rFonts w:ascii="Calibri" w:eastAsia="宋体" w:hAnsi="Calibri" w:hint="eastAsia"/>
                <w:kern w:val="2"/>
                <w:sz w:val="21"/>
                <w:szCs w:val="21"/>
                <w:lang w:eastAsia="zh-CN"/>
              </w:rPr>
              <w:t>提高</w:t>
            </w:r>
            <w:r w:rsidR="00F52999">
              <w:rPr>
                <w:rFonts w:ascii="Calibri" w:eastAsia="宋体" w:hAnsi="Calibri" w:hint="eastAsia"/>
                <w:kern w:val="2"/>
                <w:sz w:val="21"/>
                <w:szCs w:val="21"/>
                <w:lang w:eastAsia="zh-CN"/>
              </w:rPr>
              <w:t>15</w:t>
            </w:r>
            <w:r w:rsidR="00F52999">
              <w:rPr>
                <w:rFonts w:ascii="Calibri" w:eastAsia="宋体" w:hAnsi="Calibri"/>
                <w:kern w:val="2"/>
                <w:sz w:val="21"/>
                <w:szCs w:val="21"/>
                <w:lang w:eastAsia="zh-CN"/>
              </w:rPr>
              <w:t>%</w:t>
            </w:r>
            <w:r w:rsidR="00F52999">
              <w:rPr>
                <w:rFonts w:ascii="Calibri" w:eastAsia="宋体" w:hAnsi="Calibri"/>
                <w:kern w:val="2"/>
                <w:sz w:val="21"/>
                <w:szCs w:val="21"/>
                <w:lang w:eastAsia="zh-CN"/>
              </w:rPr>
              <w:t>以上。</w:t>
            </w:r>
          </w:p>
        </w:tc>
      </w:tr>
      <w:tr w:rsidR="000070BA" w:rsidRPr="009002D5" w:rsidTr="000070BA">
        <w:tc>
          <w:tcPr>
            <w:tcW w:w="930" w:type="pct"/>
          </w:tcPr>
          <w:p w:rsidR="000070BA" w:rsidRPr="000070BA" w:rsidRDefault="000070BA" w:rsidP="000070BA">
            <w:pPr>
              <w:pStyle w:val="afc"/>
              <w:spacing w:line="240" w:lineRule="auto"/>
              <w:ind w:firstLine="0"/>
              <w:jc w:val="center"/>
              <w:rPr>
                <w:rFonts w:ascii="Calibri" w:eastAsia="宋体" w:hAnsi="Calibri"/>
                <w:kern w:val="2"/>
                <w:sz w:val="21"/>
                <w:szCs w:val="21"/>
                <w:lang w:eastAsia="zh-CN"/>
              </w:rPr>
            </w:pPr>
            <w:r w:rsidRPr="000070BA">
              <w:rPr>
                <w:rFonts w:ascii="Calibri" w:eastAsia="宋体" w:hAnsi="Calibri" w:hint="eastAsia"/>
                <w:kern w:val="2"/>
                <w:sz w:val="21"/>
                <w:szCs w:val="21"/>
                <w:lang w:eastAsia="zh-CN"/>
              </w:rPr>
              <w:t>广东省海洋与渔业技术推广总站</w:t>
            </w:r>
          </w:p>
        </w:tc>
        <w:tc>
          <w:tcPr>
            <w:tcW w:w="1030" w:type="pct"/>
          </w:tcPr>
          <w:p w:rsidR="000070BA" w:rsidRPr="000070BA" w:rsidRDefault="000070BA" w:rsidP="000070BA">
            <w:pPr>
              <w:pStyle w:val="afc"/>
              <w:spacing w:line="240" w:lineRule="auto"/>
              <w:ind w:firstLine="0"/>
              <w:rPr>
                <w:rFonts w:ascii="Calibri" w:eastAsia="宋体" w:hAnsi="Calibri"/>
                <w:kern w:val="2"/>
                <w:sz w:val="21"/>
                <w:szCs w:val="21"/>
                <w:lang w:eastAsia="zh-CN"/>
              </w:rPr>
            </w:pPr>
            <w:r w:rsidRPr="000070BA">
              <w:rPr>
                <w:rFonts w:ascii="Calibri" w:eastAsia="宋体" w:hAnsi="Calibri" w:hint="eastAsia"/>
                <w:kern w:val="2"/>
                <w:sz w:val="21"/>
                <w:szCs w:val="21"/>
                <w:lang w:eastAsia="zh-CN"/>
              </w:rPr>
              <w:t>池塘</w:t>
            </w:r>
            <w:r w:rsidRPr="000070BA">
              <w:rPr>
                <w:rFonts w:ascii="Calibri" w:eastAsia="宋体" w:hAnsi="Calibri"/>
                <w:kern w:val="2"/>
                <w:sz w:val="21"/>
                <w:szCs w:val="21"/>
                <w:lang w:eastAsia="zh-CN"/>
              </w:rPr>
              <w:t>提质增效</w:t>
            </w:r>
            <w:r w:rsidRPr="000070BA">
              <w:rPr>
                <w:rFonts w:ascii="Calibri" w:eastAsia="宋体" w:hAnsi="Calibri" w:hint="eastAsia"/>
                <w:kern w:val="2"/>
                <w:sz w:val="21"/>
                <w:szCs w:val="21"/>
                <w:lang w:eastAsia="zh-CN"/>
              </w:rPr>
              <w:t>及减排技术</w:t>
            </w:r>
          </w:p>
        </w:tc>
        <w:tc>
          <w:tcPr>
            <w:tcW w:w="711" w:type="pct"/>
          </w:tcPr>
          <w:p w:rsidR="000070BA" w:rsidRPr="000070BA" w:rsidRDefault="000070BA" w:rsidP="000070BA">
            <w:pPr>
              <w:pStyle w:val="afc"/>
              <w:spacing w:line="240" w:lineRule="auto"/>
              <w:ind w:firstLine="0"/>
              <w:jc w:val="center"/>
              <w:rPr>
                <w:rFonts w:ascii="Calibri" w:eastAsia="宋体" w:hAnsi="Calibri"/>
                <w:kern w:val="2"/>
                <w:sz w:val="21"/>
                <w:szCs w:val="21"/>
                <w:lang w:eastAsia="zh-CN"/>
              </w:rPr>
            </w:pPr>
            <w:r w:rsidRPr="000070BA">
              <w:rPr>
                <w:rFonts w:ascii="Calibri" w:eastAsia="宋体" w:hAnsi="Calibri" w:hint="eastAsia"/>
                <w:kern w:val="2"/>
                <w:sz w:val="21"/>
                <w:szCs w:val="21"/>
                <w:lang w:eastAsia="zh-CN"/>
              </w:rPr>
              <w:t>2006</w:t>
            </w:r>
            <w:r w:rsidRPr="000070BA">
              <w:rPr>
                <w:rFonts w:ascii="Calibri" w:eastAsia="宋体" w:hAnsi="Calibri"/>
                <w:kern w:val="2"/>
                <w:sz w:val="21"/>
                <w:szCs w:val="21"/>
                <w:lang w:eastAsia="zh-CN"/>
              </w:rPr>
              <w:t>-2018</w:t>
            </w:r>
          </w:p>
        </w:tc>
        <w:tc>
          <w:tcPr>
            <w:tcW w:w="921" w:type="pct"/>
          </w:tcPr>
          <w:p w:rsidR="000070BA" w:rsidRPr="000070BA" w:rsidRDefault="000070BA" w:rsidP="000070BA">
            <w:pPr>
              <w:pStyle w:val="afc"/>
              <w:spacing w:line="240" w:lineRule="auto"/>
              <w:ind w:firstLine="0"/>
              <w:jc w:val="center"/>
              <w:rPr>
                <w:rFonts w:ascii="Calibri" w:eastAsia="宋体" w:hAnsi="Calibri"/>
                <w:kern w:val="2"/>
                <w:sz w:val="21"/>
                <w:szCs w:val="21"/>
                <w:lang w:eastAsia="zh-CN"/>
              </w:rPr>
            </w:pPr>
            <w:r w:rsidRPr="000070BA">
              <w:rPr>
                <w:rFonts w:ascii="Calibri" w:eastAsia="宋体" w:hAnsi="Calibri" w:hint="eastAsia"/>
                <w:kern w:val="2"/>
                <w:sz w:val="21"/>
                <w:szCs w:val="21"/>
                <w:lang w:eastAsia="zh-CN"/>
              </w:rPr>
              <w:t>蔡云川</w:t>
            </w:r>
            <w:r w:rsidRPr="000070BA">
              <w:rPr>
                <w:rFonts w:ascii="Calibri" w:eastAsia="宋体" w:hAnsi="Calibri" w:hint="eastAsia"/>
                <w:kern w:val="2"/>
                <w:sz w:val="21"/>
                <w:szCs w:val="21"/>
                <w:lang w:eastAsia="zh-CN"/>
              </w:rPr>
              <w:t>18675860505</w:t>
            </w:r>
          </w:p>
        </w:tc>
        <w:tc>
          <w:tcPr>
            <w:tcW w:w="1407" w:type="pct"/>
          </w:tcPr>
          <w:p w:rsidR="000070BA" w:rsidRPr="000070BA" w:rsidRDefault="00927E0B" w:rsidP="005002D2">
            <w:pPr>
              <w:pStyle w:val="afc"/>
              <w:spacing w:line="240" w:lineRule="auto"/>
              <w:ind w:firstLine="0"/>
              <w:jc w:val="both"/>
              <w:rPr>
                <w:rFonts w:ascii="Calibri" w:eastAsia="宋体" w:hAnsi="Calibri"/>
                <w:kern w:val="2"/>
                <w:sz w:val="21"/>
                <w:szCs w:val="21"/>
                <w:lang w:eastAsia="zh-CN"/>
              </w:rPr>
            </w:pPr>
            <w:r>
              <w:rPr>
                <w:rFonts w:ascii="Calibri" w:eastAsia="宋体" w:hAnsi="Calibri" w:hint="eastAsia"/>
                <w:kern w:val="2"/>
                <w:sz w:val="21"/>
                <w:szCs w:val="21"/>
                <w:lang w:eastAsia="zh-CN"/>
              </w:rPr>
              <w:t>用于</w:t>
            </w:r>
            <w:r w:rsidR="000070BA" w:rsidRPr="000070BA">
              <w:rPr>
                <w:rFonts w:ascii="Calibri" w:eastAsia="宋体" w:hAnsi="Calibri" w:hint="eastAsia"/>
                <w:kern w:val="2"/>
                <w:sz w:val="21"/>
                <w:szCs w:val="21"/>
                <w:lang w:eastAsia="zh-CN"/>
              </w:rPr>
              <w:t>池塘</w:t>
            </w:r>
            <w:r w:rsidR="000070BA" w:rsidRPr="000070BA">
              <w:rPr>
                <w:rFonts w:ascii="Calibri" w:eastAsia="宋体" w:hAnsi="Calibri"/>
                <w:kern w:val="2"/>
                <w:sz w:val="21"/>
                <w:szCs w:val="21"/>
                <w:lang w:eastAsia="zh-CN"/>
              </w:rPr>
              <w:t>提质增效</w:t>
            </w:r>
            <w:r w:rsidR="000070BA" w:rsidRPr="000070BA">
              <w:rPr>
                <w:rFonts w:ascii="Calibri" w:eastAsia="宋体" w:hAnsi="Calibri" w:hint="eastAsia"/>
                <w:kern w:val="2"/>
                <w:sz w:val="21"/>
                <w:szCs w:val="21"/>
                <w:lang w:eastAsia="zh-CN"/>
              </w:rPr>
              <w:t>200</w:t>
            </w:r>
            <w:r w:rsidR="000070BA" w:rsidRPr="000070BA">
              <w:rPr>
                <w:rFonts w:ascii="Calibri" w:eastAsia="宋体" w:hAnsi="Calibri" w:hint="eastAsia"/>
                <w:kern w:val="2"/>
                <w:sz w:val="21"/>
                <w:szCs w:val="21"/>
                <w:lang w:eastAsia="zh-CN"/>
              </w:rPr>
              <w:t>万亩</w:t>
            </w:r>
            <w:r w:rsidR="00F52999">
              <w:rPr>
                <w:rFonts w:ascii="Calibri" w:eastAsia="宋体" w:hAnsi="Calibri" w:hint="eastAsia"/>
                <w:kern w:val="2"/>
                <w:sz w:val="21"/>
                <w:szCs w:val="21"/>
                <w:lang w:eastAsia="zh-CN"/>
              </w:rPr>
              <w:t>，综合经济</w:t>
            </w:r>
            <w:r w:rsidR="00F52999">
              <w:rPr>
                <w:rFonts w:ascii="Calibri" w:eastAsia="宋体" w:hAnsi="Calibri"/>
                <w:kern w:val="2"/>
                <w:sz w:val="21"/>
                <w:szCs w:val="21"/>
                <w:lang w:eastAsia="zh-CN"/>
              </w:rPr>
              <w:t>效益提高</w:t>
            </w:r>
            <w:r w:rsidR="00F52999">
              <w:rPr>
                <w:rFonts w:ascii="Calibri" w:eastAsia="宋体" w:hAnsi="Calibri" w:hint="eastAsia"/>
                <w:kern w:val="2"/>
                <w:sz w:val="21"/>
                <w:szCs w:val="21"/>
                <w:lang w:eastAsia="zh-CN"/>
              </w:rPr>
              <w:t>20</w:t>
            </w:r>
            <w:r w:rsidR="00F52999">
              <w:rPr>
                <w:rFonts w:ascii="Calibri" w:eastAsia="宋体" w:hAnsi="Calibri"/>
                <w:kern w:val="2"/>
                <w:sz w:val="21"/>
                <w:szCs w:val="21"/>
                <w:lang w:eastAsia="zh-CN"/>
              </w:rPr>
              <w:t>%</w:t>
            </w:r>
            <w:r w:rsidR="00F52999">
              <w:rPr>
                <w:rFonts w:ascii="Calibri" w:eastAsia="宋体" w:hAnsi="Calibri"/>
                <w:kern w:val="2"/>
                <w:sz w:val="21"/>
                <w:szCs w:val="21"/>
                <w:lang w:eastAsia="zh-CN"/>
              </w:rPr>
              <w:t>以上。</w:t>
            </w:r>
          </w:p>
        </w:tc>
      </w:tr>
      <w:tr w:rsidR="00FC3978" w:rsidRPr="009002D5" w:rsidTr="000070BA">
        <w:tc>
          <w:tcPr>
            <w:tcW w:w="930"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江苏省</w:t>
            </w:r>
            <w:r w:rsidRPr="00F716AA">
              <w:rPr>
                <w:rFonts w:ascii="Calibri" w:eastAsia="宋体" w:hAnsi="Calibri"/>
                <w:kern w:val="2"/>
                <w:sz w:val="21"/>
                <w:szCs w:val="21"/>
                <w:lang w:eastAsia="zh-CN"/>
              </w:rPr>
              <w:t>农业农村</w:t>
            </w:r>
            <w:r w:rsidRPr="00F716AA">
              <w:rPr>
                <w:rFonts w:ascii="Calibri" w:eastAsia="宋体" w:hAnsi="Calibri" w:hint="eastAsia"/>
                <w:kern w:val="2"/>
                <w:sz w:val="21"/>
                <w:szCs w:val="21"/>
                <w:lang w:eastAsia="zh-CN"/>
              </w:rPr>
              <w:t>厅</w:t>
            </w:r>
          </w:p>
        </w:tc>
        <w:tc>
          <w:tcPr>
            <w:tcW w:w="1030"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池塘规范化</w:t>
            </w:r>
            <w:r w:rsidRPr="00F716AA">
              <w:rPr>
                <w:rFonts w:ascii="Calibri" w:eastAsia="宋体" w:hAnsi="Calibri"/>
                <w:kern w:val="2"/>
                <w:sz w:val="21"/>
                <w:szCs w:val="21"/>
                <w:lang w:eastAsia="zh-CN"/>
              </w:rPr>
              <w:t>生态化技术</w:t>
            </w:r>
          </w:p>
        </w:tc>
        <w:tc>
          <w:tcPr>
            <w:tcW w:w="711"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201</w:t>
            </w:r>
            <w:r w:rsidRPr="00F716AA">
              <w:rPr>
                <w:rFonts w:ascii="Calibri" w:eastAsia="宋体" w:hAnsi="Calibri"/>
                <w:kern w:val="2"/>
                <w:sz w:val="21"/>
                <w:szCs w:val="21"/>
                <w:lang w:eastAsia="zh-CN"/>
              </w:rPr>
              <w:t>4</w:t>
            </w:r>
            <w:r w:rsidRPr="00F716AA">
              <w:rPr>
                <w:rFonts w:ascii="Calibri" w:eastAsia="宋体" w:hAnsi="Calibri" w:hint="eastAsia"/>
                <w:kern w:val="2"/>
                <w:sz w:val="21"/>
                <w:szCs w:val="21"/>
                <w:lang w:eastAsia="zh-CN"/>
              </w:rPr>
              <w:t>-2018</w:t>
            </w:r>
          </w:p>
        </w:tc>
        <w:tc>
          <w:tcPr>
            <w:tcW w:w="921" w:type="pct"/>
          </w:tcPr>
          <w:p w:rsidR="00FC3978"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姚蕾</w:t>
            </w:r>
          </w:p>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13851849475</w:t>
            </w:r>
          </w:p>
        </w:tc>
        <w:tc>
          <w:tcPr>
            <w:tcW w:w="1407" w:type="pct"/>
          </w:tcPr>
          <w:p w:rsidR="00FC3978" w:rsidRPr="00F716AA" w:rsidRDefault="00F52999" w:rsidP="00F52999">
            <w:pPr>
              <w:pStyle w:val="afc"/>
              <w:spacing w:line="240" w:lineRule="auto"/>
              <w:ind w:firstLine="0"/>
              <w:jc w:val="both"/>
              <w:rPr>
                <w:rFonts w:ascii="Calibri" w:eastAsia="宋体" w:hAnsi="Calibri"/>
                <w:kern w:val="2"/>
                <w:sz w:val="21"/>
                <w:szCs w:val="21"/>
                <w:lang w:eastAsia="zh-CN"/>
              </w:rPr>
            </w:pPr>
            <w:r>
              <w:rPr>
                <w:rFonts w:ascii="Calibri" w:eastAsia="宋体" w:hAnsi="Calibri" w:hint="eastAsia"/>
                <w:kern w:val="2"/>
                <w:sz w:val="21"/>
                <w:szCs w:val="21"/>
                <w:lang w:eastAsia="zh-CN"/>
              </w:rPr>
              <w:t>用于</w:t>
            </w:r>
            <w:r w:rsidR="00862BEB">
              <w:rPr>
                <w:rFonts w:ascii="Calibri" w:eastAsia="宋体" w:hAnsi="Calibri" w:hint="eastAsia"/>
                <w:kern w:val="2"/>
                <w:sz w:val="21"/>
                <w:szCs w:val="21"/>
                <w:lang w:eastAsia="zh-CN"/>
              </w:rPr>
              <w:t>江苏省连片养殖池塘标准化改造</w:t>
            </w:r>
            <w:r w:rsidR="00FC3978" w:rsidRPr="00F716AA">
              <w:rPr>
                <w:rFonts w:ascii="Calibri" w:eastAsia="宋体" w:hAnsi="Calibri" w:hint="eastAsia"/>
                <w:kern w:val="2"/>
                <w:sz w:val="21"/>
                <w:szCs w:val="21"/>
                <w:lang w:eastAsia="zh-CN"/>
              </w:rPr>
              <w:t>规划</w:t>
            </w:r>
            <w:r w:rsidR="00FC3978" w:rsidRPr="00F716AA">
              <w:rPr>
                <w:rFonts w:ascii="Calibri" w:eastAsia="宋体" w:hAnsi="Calibri" w:hint="eastAsia"/>
                <w:kern w:val="2"/>
                <w:sz w:val="21"/>
                <w:szCs w:val="21"/>
                <w:lang w:eastAsia="zh-CN"/>
              </w:rPr>
              <w:t>372</w:t>
            </w:r>
            <w:r w:rsidR="00FC3978" w:rsidRPr="00F716AA">
              <w:rPr>
                <w:rFonts w:ascii="Calibri" w:eastAsia="宋体" w:hAnsi="Calibri" w:hint="eastAsia"/>
                <w:kern w:val="2"/>
                <w:sz w:val="21"/>
                <w:szCs w:val="21"/>
                <w:lang w:eastAsia="zh-CN"/>
              </w:rPr>
              <w:t>万亩</w:t>
            </w:r>
            <w:r>
              <w:rPr>
                <w:rFonts w:ascii="Calibri" w:eastAsia="宋体" w:hAnsi="Calibri" w:hint="eastAsia"/>
                <w:kern w:val="2"/>
                <w:sz w:val="21"/>
                <w:szCs w:val="21"/>
                <w:lang w:eastAsia="zh-CN"/>
              </w:rPr>
              <w:t>，</w:t>
            </w:r>
            <w:r w:rsidRPr="00F52999">
              <w:rPr>
                <w:rFonts w:ascii="Calibri" w:eastAsia="宋体" w:hAnsi="Calibri" w:hint="eastAsia"/>
                <w:kern w:val="2"/>
                <w:sz w:val="21"/>
                <w:szCs w:val="21"/>
                <w:lang w:eastAsia="zh-CN"/>
              </w:rPr>
              <w:t>改造后池塘养殖生态经济效益显著</w:t>
            </w:r>
            <w:r>
              <w:rPr>
                <w:rFonts w:ascii="Calibri" w:eastAsia="宋体" w:hAnsi="Calibri" w:hint="eastAsia"/>
                <w:kern w:val="2"/>
                <w:sz w:val="21"/>
                <w:szCs w:val="21"/>
                <w:lang w:eastAsia="zh-CN"/>
              </w:rPr>
              <w:t>。</w:t>
            </w:r>
          </w:p>
        </w:tc>
      </w:tr>
      <w:tr w:rsidR="00FC3978" w:rsidRPr="009002D5" w:rsidTr="000070BA">
        <w:tc>
          <w:tcPr>
            <w:tcW w:w="930"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宁夏自治区</w:t>
            </w:r>
            <w:r w:rsidRPr="00F716AA">
              <w:rPr>
                <w:rFonts w:ascii="Calibri" w:eastAsia="宋体" w:hAnsi="Calibri"/>
                <w:kern w:val="2"/>
                <w:sz w:val="21"/>
                <w:szCs w:val="21"/>
                <w:lang w:eastAsia="zh-CN"/>
              </w:rPr>
              <w:t>水产技术推广站</w:t>
            </w:r>
          </w:p>
        </w:tc>
        <w:tc>
          <w:tcPr>
            <w:tcW w:w="1030" w:type="pct"/>
          </w:tcPr>
          <w:p w:rsidR="00FC3978" w:rsidRPr="00F716AA" w:rsidRDefault="00862BEB" w:rsidP="008D6C07">
            <w:pPr>
              <w:pStyle w:val="afc"/>
              <w:spacing w:line="240" w:lineRule="auto"/>
              <w:ind w:firstLine="0"/>
              <w:jc w:val="center"/>
              <w:rPr>
                <w:rFonts w:ascii="Calibri" w:eastAsia="宋体" w:hAnsi="Calibri"/>
                <w:kern w:val="2"/>
                <w:sz w:val="21"/>
                <w:szCs w:val="21"/>
                <w:lang w:eastAsia="zh-CN"/>
              </w:rPr>
            </w:pPr>
            <w:r>
              <w:rPr>
                <w:rFonts w:ascii="Calibri" w:eastAsia="宋体" w:hAnsi="Calibri" w:hint="eastAsia"/>
                <w:kern w:val="2"/>
                <w:sz w:val="21"/>
                <w:szCs w:val="21"/>
                <w:lang w:eastAsia="zh-CN"/>
              </w:rPr>
              <w:t>池塘</w:t>
            </w:r>
            <w:r w:rsidR="00FC3978" w:rsidRPr="00F716AA">
              <w:rPr>
                <w:rFonts w:ascii="Calibri" w:eastAsia="宋体" w:hAnsi="Calibri" w:hint="eastAsia"/>
                <w:kern w:val="2"/>
                <w:sz w:val="21"/>
                <w:szCs w:val="21"/>
                <w:lang w:eastAsia="zh-CN"/>
              </w:rPr>
              <w:t>节水减排技术</w:t>
            </w:r>
          </w:p>
        </w:tc>
        <w:tc>
          <w:tcPr>
            <w:tcW w:w="711"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2010</w:t>
            </w:r>
            <w:r w:rsidRPr="00F716AA">
              <w:rPr>
                <w:rFonts w:ascii="Calibri" w:eastAsia="宋体" w:hAnsi="Calibri"/>
                <w:kern w:val="2"/>
                <w:sz w:val="21"/>
                <w:szCs w:val="21"/>
                <w:lang w:eastAsia="zh-CN"/>
              </w:rPr>
              <w:t>-2018</w:t>
            </w:r>
          </w:p>
        </w:tc>
        <w:tc>
          <w:tcPr>
            <w:tcW w:w="921" w:type="pct"/>
          </w:tcPr>
          <w:p w:rsidR="00FC3978" w:rsidRDefault="005002D2" w:rsidP="008D6C07">
            <w:pPr>
              <w:pStyle w:val="afc"/>
              <w:spacing w:line="240" w:lineRule="auto"/>
              <w:ind w:firstLine="0"/>
              <w:jc w:val="center"/>
              <w:rPr>
                <w:rFonts w:ascii="Calibri" w:eastAsia="宋体" w:hAnsi="Calibri"/>
                <w:kern w:val="2"/>
                <w:sz w:val="21"/>
                <w:szCs w:val="21"/>
                <w:lang w:eastAsia="zh-CN"/>
              </w:rPr>
            </w:pPr>
            <w:r>
              <w:rPr>
                <w:rFonts w:ascii="Calibri" w:eastAsia="宋体" w:hAnsi="Calibri" w:hint="eastAsia"/>
                <w:kern w:val="2"/>
                <w:sz w:val="21"/>
                <w:szCs w:val="21"/>
                <w:lang w:eastAsia="zh-CN"/>
              </w:rPr>
              <w:t>李斌</w:t>
            </w:r>
          </w:p>
          <w:p w:rsidR="005002D2" w:rsidRPr="00F716AA" w:rsidRDefault="005002D2" w:rsidP="008D6C07">
            <w:pPr>
              <w:pStyle w:val="afc"/>
              <w:spacing w:line="240" w:lineRule="auto"/>
              <w:ind w:firstLine="0"/>
              <w:jc w:val="center"/>
              <w:rPr>
                <w:rFonts w:ascii="Calibri" w:eastAsia="宋体" w:hAnsi="Calibri"/>
                <w:kern w:val="2"/>
                <w:sz w:val="21"/>
                <w:szCs w:val="21"/>
                <w:lang w:eastAsia="zh-CN"/>
              </w:rPr>
            </w:pPr>
            <w:r>
              <w:rPr>
                <w:rFonts w:ascii="Calibri" w:eastAsia="宋体" w:hAnsi="Calibri" w:hint="eastAsia"/>
                <w:kern w:val="2"/>
                <w:sz w:val="21"/>
                <w:szCs w:val="21"/>
                <w:lang w:eastAsia="zh-CN"/>
              </w:rPr>
              <w:t>13995193188</w:t>
            </w:r>
          </w:p>
        </w:tc>
        <w:tc>
          <w:tcPr>
            <w:tcW w:w="1407" w:type="pct"/>
          </w:tcPr>
          <w:p w:rsidR="00FC3978" w:rsidRPr="00F716AA" w:rsidRDefault="00927E0B" w:rsidP="008D6C07">
            <w:pPr>
              <w:pStyle w:val="afc"/>
              <w:spacing w:line="240" w:lineRule="auto"/>
              <w:ind w:firstLine="0"/>
              <w:jc w:val="both"/>
              <w:rPr>
                <w:rFonts w:ascii="Calibri" w:eastAsia="宋体" w:hAnsi="Calibri"/>
                <w:kern w:val="2"/>
                <w:sz w:val="21"/>
                <w:szCs w:val="21"/>
                <w:lang w:eastAsia="zh-CN"/>
              </w:rPr>
            </w:pPr>
            <w:r>
              <w:rPr>
                <w:rFonts w:ascii="Calibri" w:eastAsia="宋体" w:hAnsi="Calibri" w:hint="eastAsia"/>
                <w:kern w:val="2"/>
                <w:sz w:val="21"/>
                <w:szCs w:val="21"/>
                <w:lang w:eastAsia="zh-CN"/>
              </w:rPr>
              <w:t>推广</w:t>
            </w:r>
            <w:r w:rsidR="00FC3978" w:rsidRPr="00F716AA">
              <w:rPr>
                <w:rFonts w:ascii="Calibri" w:eastAsia="宋体" w:hAnsi="Calibri" w:hint="eastAsia"/>
                <w:kern w:val="2"/>
                <w:sz w:val="21"/>
                <w:szCs w:val="21"/>
                <w:lang w:eastAsia="zh-CN"/>
              </w:rPr>
              <w:t>西北</w:t>
            </w:r>
            <w:r w:rsidR="00FC3978" w:rsidRPr="00F716AA">
              <w:rPr>
                <w:rFonts w:ascii="Calibri" w:eastAsia="宋体" w:hAnsi="Calibri"/>
                <w:kern w:val="2"/>
                <w:sz w:val="21"/>
                <w:szCs w:val="21"/>
                <w:lang w:eastAsia="zh-CN"/>
              </w:rPr>
              <w:t>地区节水减排模式</w:t>
            </w:r>
            <w:r w:rsidR="00FC3978" w:rsidRPr="00F716AA">
              <w:rPr>
                <w:rFonts w:ascii="Calibri" w:eastAsia="宋体" w:hAnsi="Calibri" w:hint="eastAsia"/>
                <w:kern w:val="2"/>
                <w:sz w:val="21"/>
                <w:szCs w:val="21"/>
                <w:lang w:eastAsia="zh-CN"/>
              </w:rPr>
              <w:t>5</w:t>
            </w:r>
            <w:r w:rsidR="00FC3978" w:rsidRPr="00F716AA">
              <w:rPr>
                <w:rFonts w:ascii="Calibri" w:eastAsia="宋体" w:hAnsi="Calibri" w:hint="eastAsia"/>
                <w:kern w:val="2"/>
                <w:sz w:val="21"/>
                <w:szCs w:val="21"/>
                <w:lang w:eastAsia="zh-CN"/>
              </w:rPr>
              <w:t>万亩</w:t>
            </w:r>
            <w:r w:rsidR="00F52999">
              <w:rPr>
                <w:rFonts w:ascii="Calibri" w:eastAsia="宋体" w:hAnsi="Calibri" w:hint="eastAsia"/>
                <w:kern w:val="2"/>
                <w:sz w:val="21"/>
                <w:szCs w:val="21"/>
                <w:lang w:eastAsia="zh-CN"/>
              </w:rPr>
              <w:t>，</w:t>
            </w:r>
            <w:r w:rsidR="00F52999">
              <w:rPr>
                <w:rFonts w:ascii="Calibri" w:eastAsia="宋体" w:hAnsi="Calibri"/>
                <w:kern w:val="2"/>
                <w:sz w:val="21"/>
                <w:szCs w:val="21"/>
                <w:lang w:eastAsia="zh-CN"/>
              </w:rPr>
              <w:t>节水、减排</w:t>
            </w:r>
            <w:r w:rsidR="00F52999">
              <w:rPr>
                <w:rFonts w:ascii="Calibri" w:eastAsia="宋体" w:hAnsi="Calibri"/>
                <w:kern w:val="2"/>
                <w:sz w:val="21"/>
                <w:szCs w:val="21"/>
                <w:lang w:eastAsia="zh-CN"/>
              </w:rPr>
              <w:t>50%</w:t>
            </w:r>
            <w:r w:rsidR="00F52999">
              <w:rPr>
                <w:rFonts w:ascii="Calibri" w:eastAsia="宋体" w:hAnsi="Calibri"/>
                <w:kern w:val="2"/>
                <w:sz w:val="21"/>
                <w:szCs w:val="21"/>
                <w:lang w:eastAsia="zh-CN"/>
              </w:rPr>
              <w:t>以上</w:t>
            </w:r>
            <w:r w:rsidR="00F52999">
              <w:rPr>
                <w:rFonts w:ascii="Calibri" w:eastAsia="宋体" w:hAnsi="Calibri" w:hint="eastAsia"/>
                <w:kern w:val="2"/>
                <w:sz w:val="21"/>
                <w:szCs w:val="21"/>
                <w:lang w:eastAsia="zh-CN"/>
              </w:rPr>
              <w:t>。</w:t>
            </w:r>
          </w:p>
        </w:tc>
      </w:tr>
      <w:tr w:rsidR="00FC3978" w:rsidRPr="009002D5" w:rsidTr="000070BA">
        <w:tc>
          <w:tcPr>
            <w:tcW w:w="930"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四川省</w:t>
            </w:r>
            <w:r w:rsidRPr="00F716AA">
              <w:rPr>
                <w:rFonts w:ascii="Calibri" w:eastAsia="宋体" w:hAnsi="Calibri"/>
                <w:kern w:val="2"/>
                <w:sz w:val="21"/>
                <w:szCs w:val="21"/>
                <w:lang w:eastAsia="zh-CN"/>
              </w:rPr>
              <w:t>科技厅</w:t>
            </w:r>
          </w:p>
        </w:tc>
        <w:tc>
          <w:tcPr>
            <w:tcW w:w="1030" w:type="pct"/>
          </w:tcPr>
          <w:p w:rsidR="00FC3978" w:rsidRPr="00F716AA" w:rsidRDefault="00862BEB" w:rsidP="008D6C07">
            <w:pPr>
              <w:pStyle w:val="afc"/>
              <w:spacing w:line="240" w:lineRule="auto"/>
              <w:ind w:firstLine="0"/>
              <w:jc w:val="center"/>
              <w:rPr>
                <w:rFonts w:ascii="Calibri" w:eastAsia="宋体" w:hAnsi="Calibri"/>
                <w:kern w:val="2"/>
                <w:sz w:val="21"/>
                <w:szCs w:val="21"/>
                <w:lang w:eastAsia="zh-CN"/>
              </w:rPr>
            </w:pPr>
            <w:r>
              <w:rPr>
                <w:rFonts w:ascii="Calibri" w:eastAsia="宋体" w:hAnsi="Calibri" w:hint="eastAsia"/>
                <w:kern w:val="2"/>
                <w:sz w:val="21"/>
                <w:szCs w:val="21"/>
                <w:lang w:eastAsia="zh-CN"/>
              </w:rPr>
              <w:t>池塘养殖</w:t>
            </w:r>
            <w:r>
              <w:rPr>
                <w:rFonts w:ascii="Calibri" w:eastAsia="宋体" w:hAnsi="Calibri"/>
                <w:kern w:val="2"/>
                <w:sz w:val="21"/>
                <w:szCs w:val="21"/>
                <w:lang w:eastAsia="zh-CN"/>
              </w:rPr>
              <w:t>节水减排技术</w:t>
            </w:r>
          </w:p>
        </w:tc>
        <w:tc>
          <w:tcPr>
            <w:tcW w:w="711" w:type="pct"/>
          </w:tcPr>
          <w:p w:rsidR="00FC3978" w:rsidRPr="00F716AA" w:rsidRDefault="00FC3978" w:rsidP="008D6C07">
            <w:pPr>
              <w:pStyle w:val="afc"/>
              <w:spacing w:line="240" w:lineRule="auto"/>
              <w:ind w:firstLine="0"/>
              <w:jc w:val="center"/>
              <w:rPr>
                <w:rFonts w:ascii="Calibri" w:eastAsia="宋体" w:hAnsi="Calibri"/>
                <w:kern w:val="2"/>
                <w:sz w:val="21"/>
                <w:szCs w:val="21"/>
                <w:lang w:eastAsia="zh-CN"/>
              </w:rPr>
            </w:pPr>
            <w:r w:rsidRPr="00F716AA">
              <w:rPr>
                <w:rFonts w:ascii="Calibri" w:eastAsia="宋体" w:hAnsi="Calibri" w:hint="eastAsia"/>
                <w:kern w:val="2"/>
                <w:sz w:val="21"/>
                <w:szCs w:val="21"/>
                <w:lang w:eastAsia="zh-CN"/>
              </w:rPr>
              <w:t>2010</w:t>
            </w:r>
            <w:r w:rsidRPr="00F716AA">
              <w:rPr>
                <w:rFonts w:ascii="Calibri" w:eastAsia="宋体" w:hAnsi="Calibri"/>
                <w:kern w:val="2"/>
                <w:sz w:val="21"/>
                <w:szCs w:val="21"/>
                <w:lang w:eastAsia="zh-CN"/>
              </w:rPr>
              <w:t>-2018</w:t>
            </w:r>
          </w:p>
        </w:tc>
        <w:tc>
          <w:tcPr>
            <w:tcW w:w="921" w:type="pct"/>
          </w:tcPr>
          <w:p w:rsidR="00FC3978" w:rsidRDefault="005002D2" w:rsidP="008D6C07">
            <w:pPr>
              <w:pStyle w:val="afc"/>
              <w:spacing w:line="240" w:lineRule="auto"/>
              <w:ind w:firstLine="0"/>
              <w:jc w:val="center"/>
              <w:rPr>
                <w:rFonts w:ascii="Calibri" w:eastAsia="宋体" w:hAnsi="Calibri"/>
                <w:kern w:val="2"/>
                <w:sz w:val="21"/>
                <w:szCs w:val="21"/>
                <w:lang w:eastAsia="zh-CN"/>
              </w:rPr>
            </w:pPr>
            <w:r>
              <w:rPr>
                <w:rFonts w:ascii="Calibri" w:eastAsia="宋体" w:hAnsi="Calibri" w:hint="eastAsia"/>
                <w:kern w:val="2"/>
                <w:sz w:val="21"/>
                <w:szCs w:val="21"/>
                <w:lang w:eastAsia="zh-CN"/>
              </w:rPr>
              <w:t>张雄</w:t>
            </w:r>
          </w:p>
          <w:p w:rsidR="005002D2" w:rsidRPr="00F716AA" w:rsidRDefault="005002D2" w:rsidP="008D6C07">
            <w:pPr>
              <w:pStyle w:val="afc"/>
              <w:spacing w:line="240" w:lineRule="auto"/>
              <w:ind w:firstLine="0"/>
              <w:jc w:val="center"/>
              <w:rPr>
                <w:rFonts w:ascii="Calibri" w:eastAsia="宋体" w:hAnsi="Calibri"/>
                <w:kern w:val="2"/>
                <w:sz w:val="21"/>
                <w:szCs w:val="21"/>
                <w:lang w:eastAsia="zh-CN"/>
              </w:rPr>
            </w:pPr>
            <w:r>
              <w:rPr>
                <w:rFonts w:ascii="Calibri" w:eastAsia="宋体" w:hAnsi="Calibri" w:hint="eastAsia"/>
                <w:kern w:val="2"/>
                <w:sz w:val="21"/>
                <w:szCs w:val="21"/>
                <w:lang w:eastAsia="zh-CN"/>
              </w:rPr>
              <w:t>13608002819</w:t>
            </w:r>
          </w:p>
        </w:tc>
        <w:tc>
          <w:tcPr>
            <w:tcW w:w="1407" w:type="pct"/>
          </w:tcPr>
          <w:p w:rsidR="00FC3978" w:rsidRPr="00F716AA" w:rsidRDefault="00FC3978" w:rsidP="008D6C07">
            <w:pPr>
              <w:pStyle w:val="afc"/>
              <w:spacing w:line="240" w:lineRule="auto"/>
              <w:ind w:firstLine="0"/>
              <w:jc w:val="both"/>
              <w:rPr>
                <w:rFonts w:ascii="Calibri" w:eastAsia="宋体" w:hAnsi="Calibri"/>
                <w:kern w:val="2"/>
                <w:sz w:val="21"/>
                <w:szCs w:val="21"/>
                <w:lang w:eastAsia="zh-CN"/>
              </w:rPr>
            </w:pPr>
            <w:r w:rsidRPr="00F716AA">
              <w:rPr>
                <w:rFonts w:ascii="Calibri" w:eastAsia="宋体" w:hAnsi="Calibri" w:hint="eastAsia"/>
                <w:kern w:val="2"/>
                <w:sz w:val="21"/>
                <w:szCs w:val="21"/>
                <w:lang w:eastAsia="zh-CN"/>
              </w:rPr>
              <w:t>应用面积</w:t>
            </w:r>
            <w:r w:rsidRPr="00F716AA">
              <w:rPr>
                <w:rFonts w:ascii="Calibri" w:eastAsia="宋体" w:hAnsi="Calibri" w:hint="eastAsia"/>
                <w:kern w:val="2"/>
                <w:sz w:val="21"/>
                <w:szCs w:val="21"/>
                <w:lang w:eastAsia="zh-CN"/>
              </w:rPr>
              <w:t>5</w:t>
            </w:r>
            <w:r w:rsidRPr="00F716AA">
              <w:rPr>
                <w:rFonts w:ascii="Calibri" w:eastAsia="宋体" w:hAnsi="Calibri" w:hint="eastAsia"/>
                <w:kern w:val="2"/>
                <w:sz w:val="21"/>
                <w:szCs w:val="21"/>
                <w:lang w:eastAsia="zh-CN"/>
              </w:rPr>
              <w:t>万亩</w:t>
            </w:r>
            <w:r w:rsidR="00F52999">
              <w:rPr>
                <w:rFonts w:ascii="Calibri" w:eastAsia="宋体" w:hAnsi="Calibri" w:hint="eastAsia"/>
                <w:kern w:val="2"/>
                <w:sz w:val="21"/>
                <w:szCs w:val="21"/>
                <w:lang w:eastAsia="zh-CN"/>
              </w:rPr>
              <w:t>，</w:t>
            </w:r>
            <w:r w:rsidR="00F52999" w:rsidRPr="00F52999">
              <w:rPr>
                <w:rFonts w:ascii="Calibri" w:eastAsia="宋体" w:hAnsi="Calibri" w:hint="eastAsia"/>
                <w:kern w:val="2"/>
                <w:sz w:val="21"/>
                <w:szCs w:val="21"/>
                <w:lang w:eastAsia="zh-CN"/>
              </w:rPr>
              <w:t>增效</w:t>
            </w:r>
            <w:r w:rsidR="00F52999" w:rsidRPr="00F52999">
              <w:rPr>
                <w:rFonts w:ascii="Calibri" w:eastAsia="宋体" w:hAnsi="Calibri" w:hint="eastAsia"/>
                <w:kern w:val="2"/>
                <w:sz w:val="21"/>
                <w:szCs w:val="21"/>
                <w:lang w:eastAsia="zh-CN"/>
              </w:rPr>
              <w:t>20%</w:t>
            </w:r>
            <w:r w:rsidR="00F52999" w:rsidRPr="00F52999">
              <w:rPr>
                <w:rFonts w:ascii="Calibri" w:eastAsia="宋体" w:hAnsi="Calibri" w:hint="eastAsia"/>
                <w:kern w:val="2"/>
                <w:sz w:val="21"/>
                <w:szCs w:val="21"/>
                <w:lang w:eastAsia="zh-CN"/>
              </w:rPr>
              <w:t>以上，节水减排超过</w:t>
            </w:r>
            <w:r w:rsidR="00F52999" w:rsidRPr="00F52999">
              <w:rPr>
                <w:rFonts w:ascii="Calibri" w:eastAsia="宋体" w:hAnsi="Calibri" w:hint="eastAsia"/>
                <w:kern w:val="2"/>
                <w:sz w:val="21"/>
                <w:szCs w:val="21"/>
                <w:lang w:eastAsia="zh-CN"/>
              </w:rPr>
              <w:t>60%</w:t>
            </w:r>
            <w:r w:rsidR="00F52999">
              <w:rPr>
                <w:rFonts w:ascii="Calibri" w:eastAsia="宋体" w:hAnsi="Calibri" w:hint="eastAsia"/>
                <w:kern w:val="2"/>
                <w:sz w:val="21"/>
                <w:szCs w:val="21"/>
                <w:lang w:eastAsia="zh-CN"/>
              </w:rPr>
              <w:t>。</w:t>
            </w:r>
          </w:p>
        </w:tc>
      </w:tr>
      <w:tr w:rsidR="00FC3978" w:rsidRPr="009002D5" w:rsidTr="000070BA">
        <w:tc>
          <w:tcPr>
            <w:tcW w:w="930" w:type="pct"/>
            <w:vAlign w:val="center"/>
          </w:tcPr>
          <w:p w:rsidR="00FC3978" w:rsidRPr="00F716AA" w:rsidRDefault="00FC3978" w:rsidP="008D6C07">
            <w:pPr>
              <w:jc w:val="center"/>
              <w:rPr>
                <w:rFonts w:ascii="Calibri" w:hAnsi="Calibri"/>
                <w:szCs w:val="21"/>
              </w:rPr>
            </w:pPr>
            <w:r w:rsidRPr="00F716AA">
              <w:rPr>
                <w:rFonts w:ascii="Calibri" w:hAnsi="宋体"/>
                <w:szCs w:val="21"/>
              </w:rPr>
              <w:t>河南郑州邦众水产养殖专业合作社</w:t>
            </w:r>
          </w:p>
        </w:tc>
        <w:tc>
          <w:tcPr>
            <w:tcW w:w="1030" w:type="pct"/>
            <w:vAlign w:val="center"/>
          </w:tcPr>
          <w:p w:rsidR="00FC3978" w:rsidRPr="00F716AA" w:rsidRDefault="00FC3978" w:rsidP="008D6C07">
            <w:pPr>
              <w:jc w:val="center"/>
              <w:rPr>
                <w:rFonts w:ascii="Calibri" w:hAnsi="Calibri"/>
                <w:szCs w:val="21"/>
              </w:rPr>
            </w:pPr>
            <w:r w:rsidRPr="00F716AA">
              <w:rPr>
                <w:rFonts w:ascii="Calibri" w:hAnsi="宋体" w:hint="eastAsia"/>
                <w:szCs w:val="21"/>
              </w:rPr>
              <w:t>黄河</w:t>
            </w:r>
            <w:r w:rsidRPr="00F716AA">
              <w:rPr>
                <w:rFonts w:ascii="Calibri" w:hAnsi="宋体"/>
                <w:szCs w:val="21"/>
              </w:rPr>
              <w:t>滩</w:t>
            </w:r>
            <w:r w:rsidRPr="00F716AA">
              <w:rPr>
                <w:rFonts w:ascii="Calibri" w:hAnsi="宋体" w:hint="eastAsia"/>
                <w:szCs w:val="21"/>
              </w:rPr>
              <w:t>湿地</w:t>
            </w:r>
            <w:r w:rsidRPr="00F716AA">
              <w:rPr>
                <w:rFonts w:ascii="Calibri" w:hAnsi="宋体"/>
                <w:szCs w:val="21"/>
              </w:rPr>
              <w:t>渔业</w:t>
            </w:r>
            <w:r w:rsidRPr="00F716AA">
              <w:rPr>
                <w:rFonts w:ascii="Calibri" w:hAnsi="宋体" w:hint="eastAsia"/>
                <w:szCs w:val="21"/>
              </w:rPr>
              <w:t>模式</w:t>
            </w:r>
          </w:p>
        </w:tc>
        <w:tc>
          <w:tcPr>
            <w:tcW w:w="711" w:type="pct"/>
            <w:vAlign w:val="center"/>
          </w:tcPr>
          <w:p w:rsidR="00FC3978" w:rsidRPr="00F716AA" w:rsidRDefault="00FC3978" w:rsidP="008D6C07">
            <w:pPr>
              <w:jc w:val="center"/>
              <w:rPr>
                <w:rFonts w:ascii="Calibri" w:hAnsi="Calibri"/>
                <w:szCs w:val="21"/>
              </w:rPr>
            </w:pPr>
            <w:r w:rsidRPr="00F716AA">
              <w:rPr>
                <w:rFonts w:ascii="Calibri" w:hAnsi="Calibri"/>
                <w:szCs w:val="21"/>
              </w:rPr>
              <w:t>2009</w:t>
            </w:r>
            <w:r w:rsidRPr="00F716AA">
              <w:rPr>
                <w:rFonts w:ascii="Calibri" w:hAnsi="宋体" w:hint="eastAsia"/>
                <w:szCs w:val="21"/>
              </w:rPr>
              <w:t xml:space="preserve"> -</w:t>
            </w:r>
            <w:r w:rsidRPr="00F716AA">
              <w:rPr>
                <w:rFonts w:ascii="Calibri" w:hAnsi="Calibri"/>
                <w:szCs w:val="21"/>
              </w:rPr>
              <w:t>2018</w:t>
            </w:r>
          </w:p>
        </w:tc>
        <w:tc>
          <w:tcPr>
            <w:tcW w:w="921" w:type="pct"/>
            <w:vAlign w:val="center"/>
          </w:tcPr>
          <w:p w:rsidR="00FC3978" w:rsidRDefault="00FC3978" w:rsidP="008D6C07">
            <w:pPr>
              <w:jc w:val="center"/>
              <w:rPr>
                <w:rFonts w:ascii="Calibri" w:hAnsi="宋体"/>
                <w:szCs w:val="21"/>
              </w:rPr>
            </w:pPr>
            <w:r w:rsidRPr="00F716AA">
              <w:rPr>
                <w:rFonts w:ascii="Calibri" w:hAnsi="宋体"/>
                <w:szCs w:val="21"/>
              </w:rPr>
              <w:t>王新利</w:t>
            </w:r>
          </w:p>
          <w:p w:rsidR="00FC3978" w:rsidRPr="00F716AA" w:rsidRDefault="00FC3978" w:rsidP="008D6C07">
            <w:pPr>
              <w:jc w:val="center"/>
              <w:rPr>
                <w:rFonts w:ascii="Calibri" w:hAnsi="Calibri"/>
                <w:szCs w:val="21"/>
              </w:rPr>
            </w:pPr>
            <w:r w:rsidRPr="00F716AA">
              <w:rPr>
                <w:rFonts w:ascii="Calibri" w:hAnsi="Calibri"/>
                <w:szCs w:val="21"/>
              </w:rPr>
              <w:t>13703868091</w:t>
            </w:r>
          </w:p>
        </w:tc>
        <w:tc>
          <w:tcPr>
            <w:tcW w:w="1407" w:type="pct"/>
          </w:tcPr>
          <w:p w:rsidR="00FC3978" w:rsidRPr="00F716AA" w:rsidRDefault="00927E0B" w:rsidP="00F52999">
            <w:pPr>
              <w:widowControl/>
              <w:rPr>
                <w:rFonts w:ascii="Calibri" w:hAnsi="Calibri"/>
                <w:szCs w:val="21"/>
              </w:rPr>
            </w:pPr>
            <w:r>
              <w:rPr>
                <w:rFonts w:ascii="Calibri" w:hAnsi="Calibri" w:hint="eastAsia"/>
                <w:szCs w:val="21"/>
              </w:rPr>
              <w:t>应用</w:t>
            </w:r>
            <w:r w:rsidR="00FC3978" w:rsidRPr="00F716AA">
              <w:rPr>
                <w:rFonts w:ascii="Calibri" w:hAnsi="Calibri" w:hint="eastAsia"/>
                <w:szCs w:val="21"/>
              </w:rPr>
              <w:t>黄河滩区</w:t>
            </w:r>
            <w:r w:rsidR="00FC3978" w:rsidRPr="00F716AA">
              <w:rPr>
                <w:rFonts w:ascii="Calibri" w:hAnsi="Calibri"/>
                <w:szCs w:val="21"/>
              </w:rPr>
              <w:t>湿地</w:t>
            </w:r>
            <w:r w:rsidR="00FC3978" w:rsidRPr="00F716AA">
              <w:rPr>
                <w:rFonts w:ascii="Calibri" w:hAnsi="Calibri" w:hint="eastAsia"/>
                <w:szCs w:val="21"/>
              </w:rPr>
              <w:t>渔业</w:t>
            </w:r>
            <w:r w:rsidR="00FC3978" w:rsidRPr="00F716AA">
              <w:rPr>
                <w:rFonts w:ascii="Calibri" w:hAnsi="Calibri"/>
                <w:szCs w:val="21"/>
              </w:rPr>
              <w:t>模式</w:t>
            </w:r>
            <w:r w:rsidR="00FC3978" w:rsidRPr="00F716AA">
              <w:rPr>
                <w:rFonts w:ascii="Calibri" w:hAnsi="Calibri"/>
                <w:szCs w:val="21"/>
              </w:rPr>
              <w:t>32</w:t>
            </w:r>
            <w:r w:rsidR="00FC3978" w:rsidRPr="00F716AA">
              <w:rPr>
                <w:rFonts w:ascii="Calibri" w:hAnsi="Calibri" w:hint="eastAsia"/>
                <w:szCs w:val="21"/>
              </w:rPr>
              <w:t>00</w:t>
            </w:r>
            <w:r w:rsidR="00FC3978" w:rsidRPr="00F716AA">
              <w:rPr>
                <w:rFonts w:ascii="Calibri" w:hAnsi="Calibri" w:hint="eastAsia"/>
                <w:szCs w:val="21"/>
              </w:rPr>
              <w:t>亩</w:t>
            </w:r>
            <w:r w:rsidR="00F52999">
              <w:rPr>
                <w:rFonts w:ascii="Calibri" w:hAnsi="Calibri" w:hint="eastAsia"/>
                <w:szCs w:val="21"/>
              </w:rPr>
              <w:t>，</w:t>
            </w:r>
            <w:r w:rsidR="00F52999" w:rsidRPr="00F52999">
              <w:rPr>
                <w:rFonts w:ascii="Calibri" w:hAnsi="Calibri" w:hint="eastAsia"/>
                <w:szCs w:val="21"/>
              </w:rPr>
              <w:t>用电平均下降</w:t>
            </w:r>
            <w:r w:rsidR="00F52999" w:rsidRPr="00F52999">
              <w:rPr>
                <w:rFonts w:ascii="Calibri" w:hAnsi="Calibri" w:hint="eastAsia"/>
                <w:szCs w:val="21"/>
              </w:rPr>
              <w:t>30%</w:t>
            </w:r>
            <w:r w:rsidR="00F52999" w:rsidRPr="00F52999">
              <w:rPr>
                <w:rFonts w:ascii="Calibri" w:hAnsi="Calibri" w:hint="eastAsia"/>
                <w:szCs w:val="21"/>
              </w:rPr>
              <w:t>，减少养殖换水</w:t>
            </w:r>
            <w:r w:rsidR="00F52999" w:rsidRPr="00F52999">
              <w:rPr>
                <w:rFonts w:ascii="Calibri" w:hAnsi="Calibri" w:hint="eastAsia"/>
                <w:szCs w:val="21"/>
              </w:rPr>
              <w:t>60%</w:t>
            </w:r>
            <w:r w:rsidR="00F52999" w:rsidRPr="00F52999">
              <w:rPr>
                <w:rFonts w:ascii="Calibri" w:hAnsi="Calibri" w:hint="eastAsia"/>
                <w:szCs w:val="21"/>
              </w:rPr>
              <w:t>，养殖效益提高</w:t>
            </w:r>
            <w:r w:rsidR="00F52999" w:rsidRPr="00F52999">
              <w:rPr>
                <w:rFonts w:ascii="Calibri" w:hAnsi="Calibri" w:hint="eastAsia"/>
                <w:szCs w:val="21"/>
              </w:rPr>
              <w:t>30%</w:t>
            </w:r>
            <w:r w:rsidR="00F52999">
              <w:rPr>
                <w:rFonts w:ascii="Calibri" w:hAnsi="Calibri" w:hint="eastAsia"/>
                <w:szCs w:val="21"/>
              </w:rPr>
              <w:t>。</w:t>
            </w:r>
          </w:p>
        </w:tc>
      </w:tr>
      <w:tr w:rsidR="00FC3978" w:rsidRPr="009002D5" w:rsidTr="000070BA">
        <w:tc>
          <w:tcPr>
            <w:tcW w:w="930" w:type="pct"/>
            <w:vAlign w:val="center"/>
          </w:tcPr>
          <w:p w:rsidR="00FC3978" w:rsidRPr="00F716AA" w:rsidRDefault="00FC3978" w:rsidP="008D6C07">
            <w:pPr>
              <w:jc w:val="center"/>
              <w:rPr>
                <w:rFonts w:ascii="Calibri" w:hAnsi="Calibri"/>
                <w:szCs w:val="21"/>
              </w:rPr>
            </w:pPr>
            <w:r w:rsidRPr="00F716AA">
              <w:rPr>
                <w:rFonts w:ascii="Calibri" w:hAnsi="宋体"/>
                <w:szCs w:val="21"/>
              </w:rPr>
              <w:t>河南省水产科学研究院</w:t>
            </w:r>
          </w:p>
        </w:tc>
        <w:tc>
          <w:tcPr>
            <w:tcW w:w="1030" w:type="pct"/>
            <w:vAlign w:val="center"/>
          </w:tcPr>
          <w:p w:rsidR="00FC3978" w:rsidRPr="00F716AA" w:rsidRDefault="00FC3978" w:rsidP="008D6C07">
            <w:pPr>
              <w:jc w:val="center"/>
              <w:rPr>
                <w:rFonts w:ascii="Calibri" w:hAnsi="Calibri"/>
                <w:szCs w:val="21"/>
              </w:rPr>
            </w:pPr>
            <w:r w:rsidRPr="00F716AA">
              <w:rPr>
                <w:rFonts w:ascii="Calibri" w:hAnsi="宋体"/>
                <w:szCs w:val="21"/>
              </w:rPr>
              <w:t>池塘</w:t>
            </w:r>
            <w:r w:rsidRPr="00F716AA">
              <w:rPr>
                <w:rFonts w:ascii="Calibri" w:hAnsi="宋体" w:hint="eastAsia"/>
                <w:szCs w:val="21"/>
              </w:rPr>
              <w:t>循环水养殖模式</w:t>
            </w:r>
          </w:p>
        </w:tc>
        <w:tc>
          <w:tcPr>
            <w:tcW w:w="711" w:type="pct"/>
            <w:vAlign w:val="center"/>
          </w:tcPr>
          <w:p w:rsidR="00FC3978" w:rsidRPr="00F716AA" w:rsidRDefault="00FC3978" w:rsidP="008D6C07">
            <w:pPr>
              <w:jc w:val="center"/>
              <w:rPr>
                <w:rFonts w:ascii="Calibri" w:hAnsi="Calibri"/>
                <w:szCs w:val="21"/>
              </w:rPr>
            </w:pPr>
            <w:r w:rsidRPr="00F716AA">
              <w:rPr>
                <w:rFonts w:ascii="Calibri" w:hAnsi="Calibri"/>
                <w:szCs w:val="21"/>
              </w:rPr>
              <w:t>2009</w:t>
            </w:r>
            <w:r w:rsidRPr="00F716AA">
              <w:rPr>
                <w:rFonts w:ascii="Calibri" w:hAnsi="宋体" w:hint="eastAsia"/>
                <w:szCs w:val="21"/>
              </w:rPr>
              <w:t xml:space="preserve"> -</w:t>
            </w:r>
            <w:r w:rsidRPr="00F716AA">
              <w:rPr>
                <w:rFonts w:ascii="Calibri" w:hAnsi="Calibri"/>
                <w:szCs w:val="21"/>
              </w:rPr>
              <w:t>2018</w:t>
            </w:r>
          </w:p>
        </w:tc>
        <w:tc>
          <w:tcPr>
            <w:tcW w:w="921" w:type="pct"/>
            <w:vAlign w:val="center"/>
          </w:tcPr>
          <w:p w:rsidR="00FC3978" w:rsidRDefault="00FC3978" w:rsidP="008D6C07">
            <w:pPr>
              <w:jc w:val="center"/>
              <w:rPr>
                <w:rFonts w:ascii="Calibri" w:hAnsi="Calibri"/>
                <w:szCs w:val="21"/>
              </w:rPr>
            </w:pPr>
            <w:r w:rsidRPr="00F716AA">
              <w:rPr>
                <w:rFonts w:ascii="Calibri" w:hAnsi="Calibri" w:hint="eastAsia"/>
                <w:szCs w:val="21"/>
              </w:rPr>
              <w:t>冯建新</w:t>
            </w:r>
          </w:p>
          <w:p w:rsidR="00FC3978" w:rsidRPr="00F716AA" w:rsidRDefault="00FC3978" w:rsidP="008D6C07">
            <w:pPr>
              <w:jc w:val="center"/>
              <w:rPr>
                <w:rFonts w:ascii="Calibri" w:hAnsi="Calibri"/>
                <w:szCs w:val="21"/>
              </w:rPr>
            </w:pPr>
            <w:r w:rsidRPr="00F716AA">
              <w:rPr>
                <w:rFonts w:ascii="Calibri" w:hAnsi="Calibri"/>
                <w:szCs w:val="21"/>
              </w:rPr>
              <w:t>13703868091</w:t>
            </w:r>
          </w:p>
        </w:tc>
        <w:tc>
          <w:tcPr>
            <w:tcW w:w="1407" w:type="pct"/>
          </w:tcPr>
          <w:p w:rsidR="00FC3978" w:rsidRPr="00F716AA" w:rsidRDefault="00927E0B" w:rsidP="00927E0B">
            <w:pPr>
              <w:widowControl/>
              <w:rPr>
                <w:rFonts w:ascii="Calibri" w:hAnsi="Calibri"/>
                <w:szCs w:val="21"/>
              </w:rPr>
            </w:pPr>
            <w:r>
              <w:rPr>
                <w:rFonts w:ascii="Calibri" w:hAnsi="Calibri" w:hint="eastAsia"/>
                <w:szCs w:val="21"/>
              </w:rPr>
              <w:t>规划</w:t>
            </w:r>
            <w:r>
              <w:rPr>
                <w:rFonts w:ascii="Calibri" w:hAnsi="Calibri"/>
                <w:szCs w:val="21"/>
              </w:rPr>
              <w:t>建设</w:t>
            </w:r>
            <w:r w:rsidR="00FC3978" w:rsidRPr="00F716AA">
              <w:rPr>
                <w:rFonts w:ascii="Calibri" w:hAnsi="Calibri" w:hint="eastAsia"/>
                <w:szCs w:val="21"/>
              </w:rPr>
              <w:t>黄河滩区</w:t>
            </w:r>
            <w:r w:rsidR="00FC3978" w:rsidRPr="00F716AA">
              <w:rPr>
                <w:rFonts w:ascii="Calibri" w:hAnsi="Calibri"/>
                <w:szCs w:val="21"/>
              </w:rPr>
              <w:t>湿地渔业</w:t>
            </w:r>
            <w:r>
              <w:rPr>
                <w:rFonts w:ascii="Calibri" w:hAnsi="Calibri"/>
                <w:szCs w:val="21"/>
              </w:rPr>
              <w:t>5</w:t>
            </w:r>
            <w:r w:rsidR="00FC3978" w:rsidRPr="00F716AA">
              <w:rPr>
                <w:rFonts w:ascii="Calibri" w:hAnsi="Calibri" w:hint="eastAsia"/>
                <w:szCs w:val="21"/>
              </w:rPr>
              <w:t>0000</w:t>
            </w:r>
            <w:r w:rsidR="00FC3978" w:rsidRPr="00F716AA">
              <w:rPr>
                <w:rFonts w:ascii="Calibri" w:hAnsi="Calibri" w:hint="eastAsia"/>
                <w:szCs w:val="21"/>
              </w:rPr>
              <w:t>亩</w:t>
            </w:r>
            <w:r w:rsidR="00F52999">
              <w:rPr>
                <w:rFonts w:ascii="Calibri" w:hAnsi="Calibri" w:hint="eastAsia"/>
                <w:szCs w:val="21"/>
              </w:rPr>
              <w:t>，</w:t>
            </w:r>
            <w:r w:rsidR="00F52999" w:rsidRPr="00F52999">
              <w:rPr>
                <w:rFonts w:ascii="Calibri" w:hAnsi="Calibri" w:hint="eastAsia"/>
                <w:szCs w:val="21"/>
              </w:rPr>
              <w:t>节水、减排</w:t>
            </w:r>
            <w:r w:rsidR="00F52999" w:rsidRPr="00F52999">
              <w:rPr>
                <w:rFonts w:ascii="Calibri" w:hAnsi="Calibri" w:hint="eastAsia"/>
                <w:szCs w:val="21"/>
              </w:rPr>
              <w:t>50%</w:t>
            </w:r>
            <w:r w:rsidR="00F52999" w:rsidRPr="00F52999">
              <w:rPr>
                <w:rFonts w:ascii="Calibri" w:hAnsi="Calibri" w:hint="eastAsia"/>
                <w:szCs w:val="21"/>
              </w:rPr>
              <w:t>以上。</w:t>
            </w:r>
          </w:p>
        </w:tc>
      </w:tr>
      <w:tr w:rsidR="00FC3978" w:rsidRPr="009002D5" w:rsidTr="00927E0B">
        <w:trPr>
          <w:trHeight w:val="926"/>
        </w:trPr>
        <w:tc>
          <w:tcPr>
            <w:tcW w:w="930" w:type="pct"/>
            <w:vAlign w:val="center"/>
          </w:tcPr>
          <w:p w:rsidR="00FC3978" w:rsidRPr="00F716AA" w:rsidRDefault="00FC3978" w:rsidP="008D6C07">
            <w:pPr>
              <w:jc w:val="center"/>
              <w:rPr>
                <w:rFonts w:ascii="Calibri" w:hAnsi="Calibri"/>
                <w:szCs w:val="21"/>
              </w:rPr>
            </w:pPr>
            <w:r w:rsidRPr="00F716AA">
              <w:rPr>
                <w:rFonts w:ascii="Calibri" w:hAnsi="宋体"/>
                <w:szCs w:val="21"/>
              </w:rPr>
              <w:t>喃嵘水产（上海）有限公司</w:t>
            </w:r>
          </w:p>
        </w:tc>
        <w:tc>
          <w:tcPr>
            <w:tcW w:w="1030" w:type="pct"/>
            <w:vAlign w:val="center"/>
          </w:tcPr>
          <w:p w:rsidR="00FC3978" w:rsidRPr="00F716AA" w:rsidRDefault="00FC3978" w:rsidP="008D6C07">
            <w:pPr>
              <w:jc w:val="center"/>
              <w:rPr>
                <w:rFonts w:ascii="Calibri" w:hAnsi="Calibri"/>
                <w:szCs w:val="21"/>
              </w:rPr>
            </w:pPr>
            <w:r w:rsidRPr="00F716AA">
              <w:rPr>
                <w:rFonts w:ascii="Calibri" w:hAnsi="宋体"/>
                <w:szCs w:val="21"/>
              </w:rPr>
              <w:t>水质调控</w:t>
            </w:r>
            <w:r w:rsidRPr="00F716AA">
              <w:rPr>
                <w:rFonts w:ascii="Calibri" w:hAnsi="宋体" w:hint="eastAsia"/>
                <w:szCs w:val="21"/>
              </w:rPr>
              <w:t>技术</w:t>
            </w:r>
            <w:r w:rsidRPr="00F716AA">
              <w:rPr>
                <w:rFonts w:ascii="Calibri" w:hAnsi="宋体"/>
                <w:szCs w:val="21"/>
              </w:rPr>
              <w:t>及设备</w:t>
            </w:r>
          </w:p>
        </w:tc>
        <w:tc>
          <w:tcPr>
            <w:tcW w:w="711" w:type="pct"/>
            <w:vAlign w:val="center"/>
          </w:tcPr>
          <w:p w:rsidR="00FC3978" w:rsidRPr="00F716AA" w:rsidRDefault="00FC3978" w:rsidP="008D6C07">
            <w:pPr>
              <w:jc w:val="center"/>
              <w:rPr>
                <w:rFonts w:ascii="Calibri" w:hAnsi="Calibri"/>
                <w:szCs w:val="21"/>
              </w:rPr>
            </w:pPr>
            <w:r w:rsidRPr="00F716AA">
              <w:rPr>
                <w:rFonts w:ascii="Calibri" w:hAnsi="Calibri"/>
                <w:szCs w:val="21"/>
              </w:rPr>
              <w:t>2011</w:t>
            </w:r>
            <w:r w:rsidRPr="00F716AA">
              <w:rPr>
                <w:rFonts w:ascii="Calibri" w:hAnsi="宋体" w:hint="eastAsia"/>
                <w:szCs w:val="21"/>
              </w:rPr>
              <w:t xml:space="preserve"> -</w:t>
            </w:r>
            <w:r w:rsidRPr="00F716AA">
              <w:rPr>
                <w:rFonts w:ascii="Calibri" w:hAnsi="Calibri"/>
                <w:szCs w:val="21"/>
              </w:rPr>
              <w:t>2018</w:t>
            </w:r>
          </w:p>
        </w:tc>
        <w:tc>
          <w:tcPr>
            <w:tcW w:w="921" w:type="pct"/>
            <w:vAlign w:val="center"/>
          </w:tcPr>
          <w:p w:rsidR="00FC3978" w:rsidRDefault="00FC3978" w:rsidP="008D6C07">
            <w:pPr>
              <w:jc w:val="center"/>
              <w:rPr>
                <w:rFonts w:ascii="Calibri" w:hAnsi="宋体"/>
                <w:szCs w:val="21"/>
              </w:rPr>
            </w:pPr>
            <w:r w:rsidRPr="00F716AA">
              <w:rPr>
                <w:rFonts w:ascii="Calibri" w:hAnsi="宋体"/>
                <w:szCs w:val="21"/>
              </w:rPr>
              <w:t>郭益顿</w:t>
            </w:r>
          </w:p>
          <w:p w:rsidR="00FC3978" w:rsidRPr="00F716AA" w:rsidRDefault="00FC3978" w:rsidP="008D6C07">
            <w:pPr>
              <w:jc w:val="center"/>
              <w:rPr>
                <w:rFonts w:ascii="Calibri" w:hAnsi="Calibri"/>
                <w:szCs w:val="21"/>
              </w:rPr>
            </w:pPr>
            <w:r w:rsidRPr="00F716AA">
              <w:rPr>
                <w:rFonts w:ascii="Calibri" w:hAnsi="Calibri"/>
                <w:szCs w:val="21"/>
              </w:rPr>
              <w:t>13801625267</w:t>
            </w:r>
          </w:p>
        </w:tc>
        <w:tc>
          <w:tcPr>
            <w:tcW w:w="1407" w:type="pct"/>
          </w:tcPr>
          <w:p w:rsidR="00FC3978" w:rsidRPr="00F716AA" w:rsidRDefault="00927E0B" w:rsidP="00927E0B">
            <w:pPr>
              <w:widowControl/>
              <w:rPr>
                <w:rFonts w:ascii="Calibri" w:hAnsi="Calibri"/>
                <w:szCs w:val="21"/>
              </w:rPr>
            </w:pPr>
            <w:r>
              <w:rPr>
                <w:rFonts w:ascii="Calibri" w:hAnsi="Calibri" w:hint="eastAsia"/>
                <w:szCs w:val="21"/>
              </w:rPr>
              <w:t>销售</w:t>
            </w:r>
            <w:r w:rsidR="00FC3978" w:rsidRPr="00F716AA">
              <w:rPr>
                <w:rFonts w:ascii="Calibri" w:hAnsi="Calibri" w:hint="eastAsia"/>
                <w:szCs w:val="21"/>
              </w:rPr>
              <w:t>水质</w:t>
            </w:r>
            <w:r w:rsidR="00FC3978" w:rsidRPr="00F716AA">
              <w:rPr>
                <w:rFonts w:ascii="Calibri" w:hAnsi="Calibri"/>
                <w:szCs w:val="21"/>
              </w:rPr>
              <w:t>调控设备</w:t>
            </w:r>
            <w:r w:rsidR="00FC3978" w:rsidRPr="00F716AA">
              <w:rPr>
                <w:rFonts w:ascii="Calibri" w:hAnsi="Calibri" w:hint="eastAsia"/>
                <w:szCs w:val="21"/>
              </w:rPr>
              <w:t>35400</w:t>
            </w:r>
            <w:r w:rsidR="00FC3978" w:rsidRPr="00F716AA">
              <w:rPr>
                <w:rFonts w:ascii="Calibri" w:hAnsi="Calibri" w:hint="eastAsia"/>
                <w:szCs w:val="21"/>
              </w:rPr>
              <w:t>台</w:t>
            </w:r>
            <w:r w:rsidR="00F52999">
              <w:rPr>
                <w:rFonts w:ascii="Calibri" w:hAnsi="Calibri" w:hint="eastAsia"/>
                <w:szCs w:val="21"/>
              </w:rPr>
              <w:t>，</w:t>
            </w:r>
            <w:r w:rsidR="00F52999" w:rsidRPr="00F52999">
              <w:rPr>
                <w:rFonts w:ascii="Calibri" w:hAnsi="Calibri" w:hint="eastAsia"/>
                <w:szCs w:val="21"/>
              </w:rPr>
              <w:t>新增直接效益</w:t>
            </w:r>
            <w:r w:rsidR="00F52999" w:rsidRPr="00F52999">
              <w:rPr>
                <w:rFonts w:ascii="Calibri" w:hAnsi="Calibri" w:hint="eastAsia"/>
                <w:szCs w:val="21"/>
              </w:rPr>
              <w:t>6541.8</w:t>
            </w:r>
            <w:r w:rsidR="00F52999" w:rsidRPr="00F52999">
              <w:rPr>
                <w:rFonts w:ascii="Calibri" w:hAnsi="Calibri" w:hint="eastAsia"/>
                <w:szCs w:val="21"/>
              </w:rPr>
              <w:t>万元</w:t>
            </w:r>
            <w:r w:rsidR="00F52999">
              <w:rPr>
                <w:rFonts w:ascii="Calibri" w:hAnsi="Calibri" w:hint="eastAsia"/>
                <w:szCs w:val="21"/>
              </w:rPr>
              <w:t>。</w:t>
            </w:r>
          </w:p>
        </w:tc>
      </w:tr>
      <w:tr w:rsidR="00FC3978" w:rsidRPr="009002D5" w:rsidTr="000070BA">
        <w:tc>
          <w:tcPr>
            <w:tcW w:w="930" w:type="pct"/>
            <w:vAlign w:val="center"/>
          </w:tcPr>
          <w:p w:rsidR="00FC3978" w:rsidRPr="00F716AA" w:rsidRDefault="00FC3978" w:rsidP="008D6C07">
            <w:pPr>
              <w:jc w:val="center"/>
              <w:rPr>
                <w:rFonts w:ascii="Calibri" w:hAnsi="Calibri"/>
                <w:szCs w:val="21"/>
              </w:rPr>
            </w:pPr>
            <w:r w:rsidRPr="00F716AA">
              <w:rPr>
                <w:rFonts w:ascii="Calibri" w:hAnsi="宋体"/>
                <w:szCs w:val="21"/>
              </w:rPr>
              <w:t>贺兰县新明水产养殖有限公司</w:t>
            </w:r>
          </w:p>
        </w:tc>
        <w:tc>
          <w:tcPr>
            <w:tcW w:w="1030" w:type="pct"/>
            <w:vAlign w:val="center"/>
          </w:tcPr>
          <w:p w:rsidR="00FC3978" w:rsidRPr="00F716AA" w:rsidRDefault="00862BEB" w:rsidP="008D6C07">
            <w:pPr>
              <w:jc w:val="center"/>
              <w:rPr>
                <w:rFonts w:ascii="Calibri" w:hAnsi="Calibri"/>
                <w:szCs w:val="21"/>
              </w:rPr>
            </w:pPr>
            <w:r>
              <w:rPr>
                <w:rFonts w:ascii="Calibri" w:hAnsi="宋体"/>
                <w:szCs w:val="21"/>
              </w:rPr>
              <w:t>池塘</w:t>
            </w:r>
            <w:r w:rsidR="00FC3978" w:rsidRPr="00F716AA">
              <w:rPr>
                <w:rFonts w:ascii="Calibri" w:hAnsi="宋体"/>
                <w:szCs w:val="21"/>
              </w:rPr>
              <w:t>养殖</w:t>
            </w:r>
            <w:r>
              <w:rPr>
                <w:rFonts w:ascii="Calibri" w:hAnsi="宋体" w:hint="eastAsia"/>
                <w:szCs w:val="21"/>
              </w:rPr>
              <w:t>生态</w:t>
            </w:r>
            <w:r w:rsidR="00FC3978" w:rsidRPr="00F716AA">
              <w:rPr>
                <w:rFonts w:ascii="Calibri" w:hAnsi="宋体"/>
                <w:szCs w:val="21"/>
              </w:rPr>
              <w:t>工程技术</w:t>
            </w:r>
          </w:p>
        </w:tc>
        <w:tc>
          <w:tcPr>
            <w:tcW w:w="711" w:type="pct"/>
            <w:vAlign w:val="center"/>
          </w:tcPr>
          <w:p w:rsidR="00FC3978" w:rsidRPr="00F716AA" w:rsidRDefault="00FC3978" w:rsidP="008D6C07">
            <w:pPr>
              <w:jc w:val="center"/>
              <w:rPr>
                <w:rFonts w:ascii="Calibri" w:hAnsi="Calibri"/>
                <w:szCs w:val="21"/>
              </w:rPr>
            </w:pPr>
            <w:r w:rsidRPr="00F716AA">
              <w:rPr>
                <w:rFonts w:ascii="Calibri" w:hAnsi="Calibri"/>
                <w:szCs w:val="21"/>
              </w:rPr>
              <w:t>2009</w:t>
            </w:r>
            <w:r w:rsidRPr="00F716AA">
              <w:rPr>
                <w:rFonts w:ascii="Calibri" w:hAnsi="宋体" w:hint="eastAsia"/>
                <w:szCs w:val="21"/>
              </w:rPr>
              <w:t xml:space="preserve"> -</w:t>
            </w:r>
            <w:r w:rsidRPr="00F716AA">
              <w:rPr>
                <w:rFonts w:ascii="Calibri" w:hAnsi="Calibri"/>
                <w:szCs w:val="21"/>
              </w:rPr>
              <w:t>2018</w:t>
            </w:r>
          </w:p>
        </w:tc>
        <w:tc>
          <w:tcPr>
            <w:tcW w:w="921" w:type="pct"/>
            <w:vAlign w:val="center"/>
          </w:tcPr>
          <w:p w:rsidR="00FC3978" w:rsidRDefault="00FC3978" w:rsidP="008D6C07">
            <w:pPr>
              <w:jc w:val="center"/>
              <w:rPr>
                <w:rFonts w:ascii="Calibri" w:hAnsi="宋体"/>
                <w:szCs w:val="21"/>
              </w:rPr>
            </w:pPr>
            <w:r w:rsidRPr="00F716AA">
              <w:rPr>
                <w:rFonts w:ascii="Calibri" w:hAnsi="宋体"/>
                <w:szCs w:val="21"/>
              </w:rPr>
              <w:t>王旭军</w:t>
            </w:r>
          </w:p>
          <w:p w:rsidR="00FC3978" w:rsidRPr="00F716AA" w:rsidRDefault="00FC3978" w:rsidP="008D6C07">
            <w:pPr>
              <w:jc w:val="center"/>
              <w:rPr>
                <w:rFonts w:ascii="Calibri" w:hAnsi="Calibri"/>
                <w:szCs w:val="21"/>
              </w:rPr>
            </w:pPr>
            <w:r w:rsidRPr="00F716AA">
              <w:rPr>
                <w:rFonts w:ascii="Calibri" w:hAnsi="Calibri"/>
                <w:szCs w:val="21"/>
              </w:rPr>
              <w:t>13629588800</w:t>
            </w:r>
          </w:p>
        </w:tc>
        <w:tc>
          <w:tcPr>
            <w:tcW w:w="1407" w:type="pct"/>
          </w:tcPr>
          <w:p w:rsidR="00FC3978" w:rsidRPr="00F716AA" w:rsidRDefault="00927E0B" w:rsidP="008D6C07">
            <w:pPr>
              <w:widowControl/>
              <w:rPr>
                <w:rFonts w:ascii="Calibri" w:hAnsi="Calibri"/>
                <w:szCs w:val="21"/>
              </w:rPr>
            </w:pPr>
            <w:r>
              <w:rPr>
                <w:rFonts w:ascii="Calibri" w:hAnsi="Calibri" w:hint="eastAsia"/>
                <w:szCs w:val="21"/>
              </w:rPr>
              <w:t>应用池塘节水减排技术</w:t>
            </w:r>
            <w:r>
              <w:rPr>
                <w:rFonts w:ascii="Calibri" w:hAnsi="Calibri"/>
                <w:szCs w:val="21"/>
              </w:rPr>
              <w:t>改造</w:t>
            </w:r>
            <w:r w:rsidR="00FC3978" w:rsidRPr="00F716AA">
              <w:rPr>
                <w:rFonts w:ascii="Calibri" w:hAnsi="Calibri"/>
                <w:szCs w:val="21"/>
              </w:rPr>
              <w:t>5000</w:t>
            </w:r>
            <w:r w:rsidR="00FC3978" w:rsidRPr="00F716AA">
              <w:rPr>
                <w:rFonts w:ascii="Calibri" w:hAnsi="Calibri" w:hint="eastAsia"/>
                <w:szCs w:val="21"/>
              </w:rPr>
              <w:t>亩</w:t>
            </w:r>
            <w:r w:rsidR="00F52999">
              <w:rPr>
                <w:rFonts w:ascii="Calibri" w:hAnsi="Calibri" w:hint="eastAsia"/>
                <w:szCs w:val="21"/>
              </w:rPr>
              <w:t>，</w:t>
            </w:r>
            <w:r>
              <w:rPr>
                <w:rFonts w:ascii="Calibri" w:hAnsi="Calibri" w:hint="eastAsia"/>
                <w:szCs w:val="21"/>
              </w:rPr>
              <w:t>节水</w:t>
            </w:r>
            <w:r>
              <w:rPr>
                <w:rFonts w:ascii="Calibri" w:hAnsi="Calibri"/>
                <w:szCs w:val="21"/>
              </w:rPr>
              <w:t>、减排</w:t>
            </w:r>
            <w:r>
              <w:rPr>
                <w:rFonts w:ascii="Calibri" w:hAnsi="Calibri" w:hint="eastAsia"/>
                <w:szCs w:val="21"/>
              </w:rPr>
              <w:t>60</w:t>
            </w:r>
            <w:r>
              <w:rPr>
                <w:rFonts w:ascii="Calibri" w:hAnsi="Calibri"/>
                <w:szCs w:val="21"/>
              </w:rPr>
              <w:t>%</w:t>
            </w:r>
            <w:r>
              <w:rPr>
                <w:rFonts w:ascii="Calibri" w:hAnsi="Calibri"/>
                <w:szCs w:val="21"/>
              </w:rPr>
              <w:t>以上，增效</w:t>
            </w:r>
            <w:r>
              <w:rPr>
                <w:rFonts w:ascii="Calibri" w:hAnsi="Calibri" w:hint="eastAsia"/>
                <w:szCs w:val="21"/>
              </w:rPr>
              <w:t>23</w:t>
            </w:r>
            <w:r>
              <w:rPr>
                <w:rFonts w:ascii="Calibri" w:hAnsi="Calibri"/>
                <w:szCs w:val="21"/>
              </w:rPr>
              <w:t>%</w:t>
            </w:r>
            <w:r>
              <w:rPr>
                <w:rFonts w:ascii="Calibri" w:hAnsi="Calibri"/>
                <w:szCs w:val="21"/>
              </w:rPr>
              <w:t>。</w:t>
            </w:r>
          </w:p>
        </w:tc>
      </w:tr>
      <w:tr w:rsidR="00FC3978" w:rsidRPr="009002D5" w:rsidTr="000070BA">
        <w:tc>
          <w:tcPr>
            <w:tcW w:w="930" w:type="pct"/>
            <w:vAlign w:val="center"/>
          </w:tcPr>
          <w:p w:rsidR="00FC3978" w:rsidRPr="00F716AA" w:rsidRDefault="00FC3978" w:rsidP="008D6C07">
            <w:pPr>
              <w:jc w:val="center"/>
              <w:rPr>
                <w:rFonts w:ascii="Calibri" w:hAnsi="Calibri"/>
                <w:szCs w:val="21"/>
              </w:rPr>
            </w:pPr>
            <w:r w:rsidRPr="00F716AA">
              <w:rPr>
                <w:rFonts w:ascii="Calibri" w:hAnsi="宋体"/>
                <w:szCs w:val="21"/>
              </w:rPr>
              <w:t>盐城灌东经济开发投资有限公司</w:t>
            </w:r>
          </w:p>
        </w:tc>
        <w:tc>
          <w:tcPr>
            <w:tcW w:w="1030" w:type="pct"/>
            <w:vAlign w:val="center"/>
          </w:tcPr>
          <w:p w:rsidR="00FC3978" w:rsidRPr="00F716AA" w:rsidRDefault="00FC3978" w:rsidP="008D6C07">
            <w:pPr>
              <w:jc w:val="center"/>
              <w:rPr>
                <w:rFonts w:ascii="Calibri" w:hAnsi="Calibri"/>
                <w:szCs w:val="21"/>
              </w:rPr>
            </w:pPr>
            <w:r w:rsidRPr="00F716AA">
              <w:rPr>
                <w:rFonts w:ascii="Calibri" w:hAnsi="宋体" w:hint="eastAsia"/>
                <w:szCs w:val="21"/>
              </w:rPr>
              <w:t>滩涂综合</w:t>
            </w:r>
            <w:r w:rsidRPr="00F716AA">
              <w:rPr>
                <w:rFonts w:ascii="Calibri" w:hAnsi="宋体"/>
                <w:szCs w:val="21"/>
              </w:rPr>
              <w:t>生态修复</w:t>
            </w:r>
          </w:p>
        </w:tc>
        <w:tc>
          <w:tcPr>
            <w:tcW w:w="711" w:type="pct"/>
            <w:vAlign w:val="center"/>
          </w:tcPr>
          <w:p w:rsidR="00FC3978" w:rsidRPr="00F716AA" w:rsidRDefault="00FC3978" w:rsidP="008D6C07">
            <w:pPr>
              <w:jc w:val="center"/>
              <w:rPr>
                <w:rFonts w:ascii="Calibri" w:hAnsi="Calibri"/>
                <w:szCs w:val="21"/>
              </w:rPr>
            </w:pPr>
            <w:r w:rsidRPr="00F716AA">
              <w:rPr>
                <w:rFonts w:ascii="Calibri" w:hAnsi="Calibri"/>
                <w:szCs w:val="21"/>
              </w:rPr>
              <w:t>2014</w:t>
            </w:r>
            <w:r w:rsidRPr="00F716AA">
              <w:rPr>
                <w:rFonts w:ascii="Calibri" w:hAnsi="宋体" w:hint="eastAsia"/>
                <w:szCs w:val="21"/>
              </w:rPr>
              <w:t xml:space="preserve"> -</w:t>
            </w:r>
            <w:r w:rsidRPr="00F716AA">
              <w:rPr>
                <w:rFonts w:ascii="Calibri" w:hAnsi="Calibri"/>
                <w:szCs w:val="21"/>
              </w:rPr>
              <w:t>2018</w:t>
            </w:r>
          </w:p>
        </w:tc>
        <w:tc>
          <w:tcPr>
            <w:tcW w:w="921" w:type="pct"/>
            <w:vAlign w:val="center"/>
          </w:tcPr>
          <w:p w:rsidR="00FC3978" w:rsidRDefault="00FC3978" w:rsidP="008D6C07">
            <w:pPr>
              <w:jc w:val="center"/>
              <w:rPr>
                <w:rFonts w:ascii="Calibri" w:hAnsi="宋体"/>
                <w:szCs w:val="21"/>
              </w:rPr>
            </w:pPr>
            <w:r w:rsidRPr="00F716AA">
              <w:rPr>
                <w:rFonts w:ascii="Calibri" w:hAnsi="宋体"/>
                <w:szCs w:val="21"/>
              </w:rPr>
              <w:t>梅章春</w:t>
            </w:r>
          </w:p>
          <w:p w:rsidR="00FC3978" w:rsidRPr="00F716AA" w:rsidRDefault="00FC3978" w:rsidP="008D6C07">
            <w:pPr>
              <w:jc w:val="center"/>
              <w:rPr>
                <w:rFonts w:ascii="Calibri" w:hAnsi="Calibri"/>
                <w:szCs w:val="21"/>
              </w:rPr>
            </w:pPr>
            <w:r w:rsidRPr="00F716AA">
              <w:rPr>
                <w:rFonts w:ascii="Calibri" w:hAnsi="Calibri" w:hint="eastAsia"/>
                <w:szCs w:val="21"/>
              </w:rPr>
              <w:t>17715907275</w:t>
            </w:r>
          </w:p>
        </w:tc>
        <w:tc>
          <w:tcPr>
            <w:tcW w:w="1407" w:type="pct"/>
          </w:tcPr>
          <w:p w:rsidR="00FC3978" w:rsidRPr="00F716AA" w:rsidRDefault="00FC3978" w:rsidP="00927E0B">
            <w:pPr>
              <w:widowControl/>
              <w:rPr>
                <w:rFonts w:ascii="Calibri" w:hAnsi="Calibri"/>
                <w:szCs w:val="21"/>
              </w:rPr>
            </w:pPr>
            <w:r w:rsidRPr="00F716AA">
              <w:rPr>
                <w:rFonts w:ascii="Calibri" w:hAnsi="Calibri" w:hint="eastAsia"/>
                <w:szCs w:val="21"/>
              </w:rPr>
              <w:t>滩涂池塘绿色综合养殖</w:t>
            </w:r>
            <w:r w:rsidR="00927E0B">
              <w:rPr>
                <w:rFonts w:ascii="Calibri" w:hAnsi="Calibri" w:hint="eastAsia"/>
                <w:szCs w:val="21"/>
              </w:rPr>
              <w:t>改造</w:t>
            </w:r>
            <w:r w:rsidRPr="00F716AA">
              <w:rPr>
                <w:rFonts w:ascii="Calibri" w:hAnsi="Calibri" w:hint="eastAsia"/>
                <w:szCs w:val="21"/>
              </w:rPr>
              <w:t>1</w:t>
            </w:r>
            <w:r w:rsidRPr="00F716AA">
              <w:rPr>
                <w:rFonts w:ascii="Calibri" w:hAnsi="Calibri"/>
                <w:szCs w:val="21"/>
              </w:rPr>
              <w:t>5</w:t>
            </w:r>
            <w:r w:rsidRPr="00F716AA">
              <w:rPr>
                <w:rFonts w:ascii="Calibri" w:hAnsi="Calibri" w:hint="eastAsia"/>
                <w:szCs w:val="21"/>
              </w:rPr>
              <w:t>万亩</w:t>
            </w:r>
            <w:r w:rsidR="00927E0B">
              <w:rPr>
                <w:rFonts w:ascii="Calibri" w:hAnsi="Calibri" w:hint="eastAsia"/>
                <w:szCs w:val="21"/>
              </w:rPr>
              <w:t>，</w:t>
            </w:r>
            <w:r w:rsidR="00927E0B">
              <w:rPr>
                <w:rFonts w:ascii="Calibri" w:hAnsi="Calibri"/>
                <w:szCs w:val="21"/>
              </w:rPr>
              <w:t>新增经济效益</w:t>
            </w:r>
            <w:r w:rsidR="00927E0B">
              <w:rPr>
                <w:rFonts w:ascii="Calibri" w:hAnsi="Calibri" w:hint="eastAsia"/>
                <w:szCs w:val="21"/>
              </w:rPr>
              <w:t>7.5</w:t>
            </w:r>
            <w:r w:rsidR="00927E0B">
              <w:rPr>
                <w:rFonts w:ascii="Calibri" w:hAnsi="Calibri" w:hint="eastAsia"/>
                <w:szCs w:val="21"/>
              </w:rPr>
              <w:t>亿元</w:t>
            </w:r>
            <w:r w:rsidR="00927E0B">
              <w:rPr>
                <w:rFonts w:ascii="Calibri" w:hAnsi="Calibri"/>
                <w:szCs w:val="21"/>
              </w:rPr>
              <w:t>。</w:t>
            </w:r>
          </w:p>
        </w:tc>
      </w:tr>
      <w:tr w:rsidR="00FC3978" w:rsidRPr="009002D5" w:rsidTr="000070BA">
        <w:tc>
          <w:tcPr>
            <w:tcW w:w="930" w:type="pct"/>
            <w:vAlign w:val="center"/>
          </w:tcPr>
          <w:p w:rsidR="00FC3978" w:rsidRPr="00F716AA" w:rsidRDefault="00FC3978" w:rsidP="008D6C07">
            <w:pPr>
              <w:jc w:val="center"/>
              <w:rPr>
                <w:rFonts w:ascii="Calibri" w:hAnsi="Calibri"/>
                <w:szCs w:val="21"/>
              </w:rPr>
            </w:pPr>
            <w:r w:rsidRPr="00F716AA">
              <w:rPr>
                <w:rFonts w:ascii="Calibri" w:hAnsi="Calibri" w:hint="eastAsia"/>
                <w:szCs w:val="21"/>
              </w:rPr>
              <w:t>河北省廊坊市水产技术推广站</w:t>
            </w:r>
          </w:p>
        </w:tc>
        <w:tc>
          <w:tcPr>
            <w:tcW w:w="1030" w:type="pct"/>
            <w:vAlign w:val="center"/>
          </w:tcPr>
          <w:p w:rsidR="00FC3978" w:rsidRPr="00F716AA" w:rsidRDefault="00FC3978" w:rsidP="008D6C07">
            <w:pPr>
              <w:jc w:val="center"/>
              <w:rPr>
                <w:rFonts w:ascii="Calibri" w:hAnsi="Calibri"/>
                <w:szCs w:val="21"/>
              </w:rPr>
            </w:pPr>
            <w:r w:rsidRPr="00F716AA">
              <w:rPr>
                <w:rFonts w:ascii="Calibri" w:hAnsi="Calibri" w:hint="eastAsia"/>
                <w:szCs w:val="21"/>
              </w:rPr>
              <w:t>水质调控设备</w:t>
            </w:r>
          </w:p>
        </w:tc>
        <w:tc>
          <w:tcPr>
            <w:tcW w:w="711" w:type="pct"/>
            <w:vAlign w:val="center"/>
          </w:tcPr>
          <w:p w:rsidR="00FC3978" w:rsidRPr="00F716AA" w:rsidRDefault="00FC3978" w:rsidP="008D6C07">
            <w:pPr>
              <w:jc w:val="center"/>
              <w:rPr>
                <w:rFonts w:ascii="Calibri" w:hAnsi="Calibri"/>
                <w:szCs w:val="21"/>
              </w:rPr>
            </w:pPr>
            <w:r w:rsidRPr="00F716AA">
              <w:rPr>
                <w:rFonts w:ascii="Calibri" w:hAnsi="Calibri" w:hint="eastAsia"/>
                <w:szCs w:val="21"/>
              </w:rPr>
              <w:t>2013 -2018</w:t>
            </w:r>
          </w:p>
        </w:tc>
        <w:tc>
          <w:tcPr>
            <w:tcW w:w="921" w:type="pct"/>
            <w:vAlign w:val="center"/>
          </w:tcPr>
          <w:p w:rsidR="00FC3978" w:rsidRDefault="00FC3978" w:rsidP="008D6C07">
            <w:pPr>
              <w:jc w:val="center"/>
              <w:rPr>
                <w:rFonts w:ascii="Calibri" w:hAnsi="Calibri"/>
                <w:szCs w:val="21"/>
              </w:rPr>
            </w:pPr>
            <w:r w:rsidRPr="00F716AA">
              <w:rPr>
                <w:rFonts w:ascii="Calibri" w:hAnsi="Calibri" w:hint="eastAsia"/>
                <w:szCs w:val="21"/>
              </w:rPr>
              <w:t>程明</w:t>
            </w:r>
          </w:p>
          <w:p w:rsidR="00FC3978" w:rsidRPr="00F716AA" w:rsidRDefault="00FC3978" w:rsidP="008D6C07">
            <w:pPr>
              <w:jc w:val="center"/>
              <w:rPr>
                <w:rFonts w:ascii="Calibri" w:hAnsi="Calibri"/>
                <w:szCs w:val="21"/>
              </w:rPr>
            </w:pPr>
            <w:r w:rsidRPr="00F716AA">
              <w:rPr>
                <w:rFonts w:ascii="Calibri" w:hAnsi="Calibri" w:hint="eastAsia"/>
                <w:szCs w:val="21"/>
              </w:rPr>
              <w:t>13503168612</w:t>
            </w:r>
          </w:p>
        </w:tc>
        <w:tc>
          <w:tcPr>
            <w:tcW w:w="1407" w:type="pct"/>
          </w:tcPr>
          <w:p w:rsidR="00FC3978" w:rsidRPr="00F716AA" w:rsidRDefault="00927E0B" w:rsidP="00927E0B">
            <w:pPr>
              <w:widowControl/>
              <w:rPr>
                <w:rFonts w:ascii="Calibri" w:hAnsi="Calibri"/>
                <w:szCs w:val="21"/>
              </w:rPr>
            </w:pPr>
            <w:r>
              <w:rPr>
                <w:rFonts w:ascii="Calibri" w:hAnsi="Calibri" w:hint="eastAsia"/>
                <w:szCs w:val="21"/>
              </w:rPr>
              <w:t>安装</w:t>
            </w:r>
            <w:r w:rsidR="00FC3978" w:rsidRPr="00F716AA">
              <w:rPr>
                <w:rFonts w:ascii="Calibri" w:hAnsi="Calibri" w:hint="eastAsia"/>
                <w:szCs w:val="21"/>
              </w:rPr>
              <w:t>移动增氧机和底质改良机</w:t>
            </w:r>
            <w:r>
              <w:rPr>
                <w:rFonts w:ascii="Calibri" w:hAnsi="Calibri" w:hint="eastAsia"/>
                <w:szCs w:val="21"/>
              </w:rPr>
              <w:t>，</w:t>
            </w:r>
            <w:r>
              <w:rPr>
                <w:rFonts w:ascii="Calibri" w:hAnsi="Calibri"/>
                <w:szCs w:val="21"/>
              </w:rPr>
              <w:t>节</w:t>
            </w:r>
            <w:r>
              <w:rPr>
                <w:rFonts w:ascii="Calibri" w:hAnsi="Calibri" w:hint="eastAsia"/>
                <w:szCs w:val="21"/>
              </w:rPr>
              <w:t>电</w:t>
            </w:r>
            <w:r>
              <w:rPr>
                <w:rFonts w:ascii="Calibri" w:hAnsi="Calibri"/>
                <w:szCs w:val="21"/>
              </w:rPr>
              <w:t>5</w:t>
            </w:r>
            <w:r>
              <w:rPr>
                <w:rFonts w:ascii="Calibri" w:hAnsi="Calibri" w:hint="eastAsia"/>
                <w:szCs w:val="21"/>
              </w:rPr>
              <w:t>0</w:t>
            </w:r>
            <w:r>
              <w:rPr>
                <w:rFonts w:ascii="Calibri" w:hAnsi="Calibri"/>
                <w:szCs w:val="21"/>
              </w:rPr>
              <w:t>%</w:t>
            </w:r>
            <w:r>
              <w:rPr>
                <w:rFonts w:ascii="Calibri" w:hAnsi="Calibri" w:hint="eastAsia"/>
                <w:szCs w:val="21"/>
              </w:rPr>
              <w:t>，</w:t>
            </w:r>
            <w:r>
              <w:rPr>
                <w:rFonts w:ascii="Calibri" w:hAnsi="Calibri"/>
                <w:szCs w:val="21"/>
              </w:rPr>
              <w:t>增效</w:t>
            </w:r>
            <w:r>
              <w:rPr>
                <w:rFonts w:ascii="Calibri" w:hAnsi="Calibri" w:hint="eastAsia"/>
                <w:szCs w:val="21"/>
              </w:rPr>
              <w:t>25</w:t>
            </w:r>
            <w:r>
              <w:rPr>
                <w:rFonts w:ascii="Calibri" w:hAnsi="Calibri"/>
                <w:szCs w:val="21"/>
              </w:rPr>
              <w:t>%</w:t>
            </w:r>
            <w:r>
              <w:rPr>
                <w:rFonts w:ascii="Calibri" w:hAnsi="Calibri"/>
                <w:szCs w:val="21"/>
              </w:rPr>
              <w:t>以上。</w:t>
            </w:r>
          </w:p>
        </w:tc>
      </w:tr>
      <w:tr w:rsidR="00FC3978" w:rsidRPr="009002D5" w:rsidTr="000070BA">
        <w:tc>
          <w:tcPr>
            <w:tcW w:w="930" w:type="pct"/>
            <w:vAlign w:val="center"/>
          </w:tcPr>
          <w:p w:rsidR="00FC3978" w:rsidRPr="00F716AA" w:rsidRDefault="00FC3978" w:rsidP="008D6C07">
            <w:pPr>
              <w:jc w:val="center"/>
              <w:rPr>
                <w:rFonts w:ascii="Calibri" w:hAnsi="Calibri"/>
                <w:szCs w:val="21"/>
              </w:rPr>
            </w:pPr>
            <w:r w:rsidRPr="00F716AA">
              <w:rPr>
                <w:rFonts w:ascii="Calibri" w:hAnsi="Calibri"/>
                <w:bCs/>
                <w:szCs w:val="21"/>
              </w:rPr>
              <w:t>印尼</w:t>
            </w:r>
            <w:r w:rsidRPr="00F716AA">
              <w:rPr>
                <w:rFonts w:ascii="Calibri" w:hAnsi="Calibri"/>
                <w:bCs/>
                <w:szCs w:val="21"/>
              </w:rPr>
              <w:t>Farong marine LLP</w:t>
            </w:r>
            <w:r w:rsidRPr="00F716AA">
              <w:rPr>
                <w:rFonts w:ascii="Calibri" w:hAnsi="Calibri"/>
                <w:bCs/>
                <w:szCs w:val="21"/>
              </w:rPr>
              <w:t>养殖场</w:t>
            </w:r>
          </w:p>
        </w:tc>
        <w:tc>
          <w:tcPr>
            <w:tcW w:w="1030" w:type="pct"/>
            <w:vAlign w:val="center"/>
          </w:tcPr>
          <w:p w:rsidR="00FC3978" w:rsidRPr="00F716AA" w:rsidRDefault="00FC3978" w:rsidP="008D6C07">
            <w:pPr>
              <w:jc w:val="center"/>
              <w:rPr>
                <w:rFonts w:ascii="Calibri" w:hAnsi="Calibri"/>
                <w:szCs w:val="21"/>
              </w:rPr>
            </w:pPr>
            <w:r w:rsidRPr="00F716AA">
              <w:rPr>
                <w:rFonts w:ascii="Calibri" w:hAnsi="Calibri" w:hint="eastAsia"/>
                <w:szCs w:val="21"/>
              </w:rPr>
              <w:t>水质调控设备</w:t>
            </w:r>
          </w:p>
        </w:tc>
        <w:tc>
          <w:tcPr>
            <w:tcW w:w="711" w:type="pct"/>
            <w:vAlign w:val="center"/>
          </w:tcPr>
          <w:p w:rsidR="00FC3978" w:rsidRPr="00F716AA" w:rsidRDefault="00FC3978" w:rsidP="008D6C07">
            <w:pPr>
              <w:jc w:val="center"/>
              <w:rPr>
                <w:rFonts w:ascii="Calibri" w:hAnsi="Calibri"/>
                <w:szCs w:val="21"/>
              </w:rPr>
            </w:pPr>
            <w:r w:rsidRPr="00F716AA">
              <w:rPr>
                <w:rFonts w:ascii="Calibri" w:hAnsi="Calibri" w:hint="eastAsia"/>
                <w:szCs w:val="21"/>
              </w:rPr>
              <w:t>2011 -2018</w:t>
            </w:r>
          </w:p>
        </w:tc>
        <w:tc>
          <w:tcPr>
            <w:tcW w:w="921" w:type="pct"/>
            <w:vAlign w:val="center"/>
          </w:tcPr>
          <w:p w:rsidR="00FC3978" w:rsidRDefault="00FC3978" w:rsidP="008D6C07">
            <w:pPr>
              <w:jc w:val="center"/>
              <w:rPr>
                <w:rFonts w:ascii="Calibri" w:hAnsi="Calibri"/>
                <w:szCs w:val="21"/>
              </w:rPr>
            </w:pPr>
            <w:r>
              <w:rPr>
                <w:rFonts w:ascii="Calibri" w:hAnsi="Calibri" w:hint="eastAsia"/>
                <w:szCs w:val="21"/>
              </w:rPr>
              <w:t>Pradip Kumar Naik</w:t>
            </w:r>
          </w:p>
          <w:p w:rsidR="00FC3978" w:rsidRPr="00F716AA" w:rsidRDefault="00FC3978" w:rsidP="008D6C07">
            <w:pPr>
              <w:jc w:val="center"/>
              <w:rPr>
                <w:rFonts w:ascii="Calibri" w:hAnsi="Calibri"/>
                <w:szCs w:val="21"/>
              </w:rPr>
            </w:pPr>
            <w:r w:rsidRPr="00F716AA">
              <w:rPr>
                <w:rFonts w:ascii="Calibri" w:hAnsi="Calibri" w:hint="eastAsia"/>
                <w:szCs w:val="21"/>
              </w:rPr>
              <w:t>+919778705039</w:t>
            </w:r>
          </w:p>
        </w:tc>
        <w:tc>
          <w:tcPr>
            <w:tcW w:w="1407" w:type="pct"/>
          </w:tcPr>
          <w:p w:rsidR="00FC3978" w:rsidRPr="00F716AA" w:rsidRDefault="00927E0B" w:rsidP="00927E0B">
            <w:pPr>
              <w:widowControl/>
              <w:rPr>
                <w:rFonts w:ascii="Calibri" w:hAnsi="Calibri"/>
                <w:szCs w:val="21"/>
              </w:rPr>
            </w:pPr>
            <w:r>
              <w:rPr>
                <w:rFonts w:ascii="Calibri" w:hAnsi="Calibri" w:hint="eastAsia"/>
                <w:szCs w:val="21"/>
              </w:rPr>
              <w:t>销售</w:t>
            </w:r>
            <w:r w:rsidR="00FC3978" w:rsidRPr="00F716AA">
              <w:rPr>
                <w:rFonts w:ascii="Calibri" w:hAnsi="Calibri" w:hint="eastAsia"/>
                <w:szCs w:val="21"/>
              </w:rPr>
              <w:t>涌浪机</w:t>
            </w:r>
            <w:r w:rsidR="00FC3978" w:rsidRPr="00F716AA">
              <w:rPr>
                <w:rFonts w:ascii="Calibri" w:hAnsi="Calibri" w:hint="eastAsia"/>
                <w:szCs w:val="21"/>
              </w:rPr>
              <w:t>5000</w:t>
            </w:r>
            <w:r w:rsidR="00FC3978" w:rsidRPr="00F716AA">
              <w:rPr>
                <w:rFonts w:ascii="Calibri" w:hAnsi="Calibri" w:hint="eastAsia"/>
                <w:szCs w:val="21"/>
              </w:rPr>
              <w:t>台</w:t>
            </w:r>
            <w:r>
              <w:rPr>
                <w:rFonts w:ascii="Calibri" w:hAnsi="Calibri" w:hint="eastAsia"/>
                <w:szCs w:val="21"/>
              </w:rPr>
              <w:t>，创汇</w:t>
            </w:r>
            <w:r>
              <w:rPr>
                <w:rFonts w:ascii="Calibri" w:hAnsi="Calibri" w:hint="eastAsia"/>
                <w:szCs w:val="21"/>
              </w:rPr>
              <w:t>480</w:t>
            </w:r>
            <w:r>
              <w:rPr>
                <w:rFonts w:ascii="Calibri" w:hAnsi="Calibri" w:hint="eastAsia"/>
                <w:szCs w:val="21"/>
              </w:rPr>
              <w:t>万</w:t>
            </w:r>
            <w:r>
              <w:rPr>
                <w:rFonts w:ascii="Calibri" w:hAnsi="Calibri"/>
                <w:szCs w:val="21"/>
              </w:rPr>
              <w:t>美元。</w:t>
            </w:r>
          </w:p>
        </w:tc>
      </w:tr>
      <w:tr w:rsidR="00FC3978" w:rsidRPr="009002D5" w:rsidTr="000070BA">
        <w:tc>
          <w:tcPr>
            <w:tcW w:w="930" w:type="pct"/>
          </w:tcPr>
          <w:p w:rsidR="00FC3978" w:rsidRPr="00F716AA" w:rsidRDefault="00FC3978" w:rsidP="008D6C07">
            <w:pPr>
              <w:widowControl/>
              <w:adjustRightInd w:val="0"/>
              <w:snapToGrid w:val="0"/>
              <w:jc w:val="center"/>
              <w:rPr>
                <w:rFonts w:ascii="Calibri" w:hAnsi="Calibri"/>
                <w:szCs w:val="21"/>
              </w:rPr>
            </w:pPr>
            <w:r w:rsidRPr="00F716AA">
              <w:rPr>
                <w:rFonts w:ascii="Calibri" w:hAnsi="Calibri" w:hint="eastAsia"/>
                <w:szCs w:val="21"/>
              </w:rPr>
              <w:t>佛山是三水顺华源水产有限公司</w:t>
            </w:r>
          </w:p>
        </w:tc>
        <w:tc>
          <w:tcPr>
            <w:tcW w:w="1030" w:type="pct"/>
            <w:vAlign w:val="center"/>
          </w:tcPr>
          <w:p w:rsidR="00FC3978" w:rsidRPr="00F716AA" w:rsidRDefault="00FC3978" w:rsidP="008D6C07">
            <w:pPr>
              <w:jc w:val="center"/>
              <w:rPr>
                <w:rFonts w:ascii="Calibri" w:hAnsi="Calibri"/>
                <w:szCs w:val="21"/>
              </w:rPr>
            </w:pPr>
            <w:r w:rsidRPr="00F716AA">
              <w:rPr>
                <w:rFonts w:ascii="Calibri" w:hAnsi="Calibri" w:hint="eastAsia"/>
                <w:szCs w:val="21"/>
              </w:rPr>
              <w:t>品质提升及养殖排放控制技术</w:t>
            </w:r>
          </w:p>
        </w:tc>
        <w:tc>
          <w:tcPr>
            <w:tcW w:w="711" w:type="pct"/>
          </w:tcPr>
          <w:p w:rsidR="00FC3978" w:rsidRPr="00F716AA" w:rsidRDefault="00FC3978" w:rsidP="008D6C07">
            <w:pPr>
              <w:widowControl/>
              <w:adjustRightInd w:val="0"/>
              <w:snapToGrid w:val="0"/>
              <w:jc w:val="center"/>
              <w:rPr>
                <w:rFonts w:ascii="Calibri" w:hAnsi="Calibri"/>
                <w:szCs w:val="21"/>
              </w:rPr>
            </w:pPr>
            <w:r w:rsidRPr="00F716AA">
              <w:rPr>
                <w:rFonts w:ascii="Calibri" w:hAnsi="Calibri" w:hint="eastAsia"/>
                <w:szCs w:val="21"/>
              </w:rPr>
              <w:t>2014 -2016</w:t>
            </w:r>
          </w:p>
        </w:tc>
        <w:tc>
          <w:tcPr>
            <w:tcW w:w="921" w:type="pct"/>
          </w:tcPr>
          <w:p w:rsidR="00FC3978" w:rsidRDefault="00FC3978" w:rsidP="008D6C07">
            <w:pPr>
              <w:widowControl/>
              <w:adjustRightInd w:val="0"/>
              <w:snapToGrid w:val="0"/>
              <w:jc w:val="center"/>
              <w:rPr>
                <w:rFonts w:ascii="Calibri" w:hAnsi="Calibri"/>
                <w:szCs w:val="21"/>
              </w:rPr>
            </w:pPr>
            <w:r w:rsidRPr="00F716AA">
              <w:rPr>
                <w:rFonts w:ascii="Calibri" w:hAnsi="Calibri" w:hint="eastAsia"/>
                <w:szCs w:val="21"/>
              </w:rPr>
              <w:t>莫玉婷</w:t>
            </w:r>
          </w:p>
          <w:p w:rsidR="00FC3978" w:rsidRPr="00F716AA" w:rsidRDefault="00FC3978" w:rsidP="008D6C07">
            <w:pPr>
              <w:widowControl/>
              <w:adjustRightInd w:val="0"/>
              <w:snapToGrid w:val="0"/>
              <w:jc w:val="center"/>
              <w:rPr>
                <w:rFonts w:ascii="Calibri" w:hAnsi="Calibri"/>
                <w:szCs w:val="21"/>
              </w:rPr>
            </w:pPr>
            <w:r w:rsidRPr="00F716AA">
              <w:rPr>
                <w:rFonts w:ascii="Calibri" w:hAnsi="Calibri" w:hint="eastAsia"/>
                <w:szCs w:val="21"/>
              </w:rPr>
              <w:t>13709601156</w:t>
            </w:r>
          </w:p>
        </w:tc>
        <w:tc>
          <w:tcPr>
            <w:tcW w:w="1407" w:type="pct"/>
          </w:tcPr>
          <w:p w:rsidR="00FC3978" w:rsidRPr="00F716AA" w:rsidRDefault="00927E0B" w:rsidP="008D6C07">
            <w:pPr>
              <w:widowControl/>
              <w:rPr>
                <w:rFonts w:ascii="Calibri" w:hAnsi="Calibri"/>
                <w:szCs w:val="21"/>
              </w:rPr>
            </w:pPr>
            <w:r>
              <w:rPr>
                <w:rFonts w:ascii="Calibri" w:hAnsi="Calibri" w:hint="eastAsia"/>
                <w:szCs w:val="21"/>
              </w:rPr>
              <w:t>应用</w:t>
            </w:r>
            <w:r w:rsidR="00FC3978" w:rsidRPr="00F716AA">
              <w:rPr>
                <w:rFonts w:ascii="Calibri" w:hAnsi="Calibri" w:hint="eastAsia"/>
                <w:szCs w:val="21"/>
              </w:rPr>
              <w:t>养殖</w:t>
            </w:r>
            <w:r w:rsidR="00FC3978" w:rsidRPr="00F716AA">
              <w:rPr>
                <w:rFonts w:ascii="Calibri" w:hAnsi="Calibri"/>
                <w:szCs w:val="21"/>
              </w:rPr>
              <w:t>环境调控技术</w:t>
            </w:r>
            <w:r w:rsidR="00FC3978" w:rsidRPr="00F716AA">
              <w:rPr>
                <w:rFonts w:ascii="Calibri" w:hAnsi="Calibri" w:hint="eastAsia"/>
                <w:szCs w:val="21"/>
              </w:rPr>
              <w:t>5000</w:t>
            </w:r>
            <w:r w:rsidR="00FC3978" w:rsidRPr="00F716AA">
              <w:rPr>
                <w:rFonts w:ascii="Calibri" w:hAnsi="Calibri" w:hint="eastAsia"/>
                <w:szCs w:val="21"/>
              </w:rPr>
              <w:t>亩</w:t>
            </w:r>
            <w:r>
              <w:rPr>
                <w:rFonts w:ascii="Calibri" w:hAnsi="Calibri" w:hint="eastAsia"/>
                <w:szCs w:val="21"/>
              </w:rPr>
              <w:t>，</w:t>
            </w:r>
            <w:r>
              <w:rPr>
                <w:rFonts w:ascii="Calibri" w:hAnsi="Calibri"/>
                <w:szCs w:val="21"/>
              </w:rPr>
              <w:t>增效</w:t>
            </w:r>
            <w:r>
              <w:rPr>
                <w:rFonts w:ascii="Calibri" w:hAnsi="Calibri" w:hint="eastAsia"/>
                <w:szCs w:val="21"/>
              </w:rPr>
              <w:t>25</w:t>
            </w:r>
            <w:r>
              <w:rPr>
                <w:rFonts w:ascii="Calibri" w:hAnsi="Calibri"/>
                <w:szCs w:val="21"/>
              </w:rPr>
              <w:t>%</w:t>
            </w:r>
            <w:r>
              <w:rPr>
                <w:rFonts w:ascii="Calibri" w:hAnsi="Calibri"/>
                <w:szCs w:val="21"/>
              </w:rPr>
              <w:t>以上，养殖排放减少</w:t>
            </w:r>
            <w:r>
              <w:rPr>
                <w:rFonts w:ascii="Calibri" w:hAnsi="Calibri" w:hint="eastAsia"/>
                <w:szCs w:val="21"/>
              </w:rPr>
              <w:t>50</w:t>
            </w:r>
            <w:r>
              <w:rPr>
                <w:rFonts w:ascii="Calibri" w:hAnsi="Calibri"/>
                <w:szCs w:val="21"/>
              </w:rPr>
              <w:t>%</w:t>
            </w:r>
            <w:r>
              <w:rPr>
                <w:rFonts w:ascii="Calibri" w:hAnsi="Calibri"/>
                <w:szCs w:val="21"/>
              </w:rPr>
              <w:t>。</w:t>
            </w:r>
          </w:p>
          <w:p w:rsidR="00FC3978" w:rsidRPr="00F716AA" w:rsidRDefault="00FC3978" w:rsidP="008D6C07">
            <w:pPr>
              <w:widowControl/>
              <w:rPr>
                <w:rFonts w:ascii="Calibri" w:hAnsi="Calibri"/>
                <w:szCs w:val="21"/>
              </w:rPr>
            </w:pPr>
          </w:p>
        </w:tc>
      </w:tr>
    </w:tbl>
    <w:p w:rsidR="00FC3978" w:rsidRDefault="00FC3978" w:rsidP="00FC3978">
      <w:pPr>
        <w:spacing w:line="360" w:lineRule="auto"/>
        <w:ind w:firstLineChars="200" w:firstLine="480"/>
        <w:rPr>
          <w:sz w:val="24"/>
        </w:rPr>
      </w:pPr>
    </w:p>
    <w:p w:rsidR="005002D2" w:rsidRDefault="005002D2" w:rsidP="00FC3978">
      <w:pPr>
        <w:spacing w:line="360" w:lineRule="auto"/>
        <w:ind w:firstLineChars="200" w:firstLine="480"/>
        <w:rPr>
          <w:sz w:val="24"/>
        </w:rPr>
      </w:pPr>
    </w:p>
    <w:p w:rsidR="00FC3978" w:rsidRDefault="00FC3978" w:rsidP="0003404E">
      <w:pPr>
        <w:pStyle w:val="afb"/>
        <w:numPr>
          <w:ilvl w:val="0"/>
          <w:numId w:val="1"/>
        </w:numPr>
        <w:spacing w:beforeLines="50" w:before="120" w:line="360" w:lineRule="auto"/>
        <w:ind w:firstLineChars="0"/>
        <w:rPr>
          <w:b/>
          <w:sz w:val="24"/>
        </w:rPr>
      </w:pPr>
      <w:r w:rsidRPr="00683C44">
        <w:rPr>
          <w:b/>
          <w:sz w:val="24"/>
        </w:rPr>
        <w:t>主要知识产权</w:t>
      </w:r>
      <w:r w:rsidRPr="00683C44">
        <w:rPr>
          <w:rFonts w:hint="eastAsia"/>
          <w:b/>
          <w:sz w:val="24"/>
        </w:rPr>
        <w:t>证明</w:t>
      </w:r>
      <w:r w:rsidRPr="00683C44">
        <w:rPr>
          <w:b/>
          <w:sz w:val="24"/>
        </w:rPr>
        <w:t>目录</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18"/>
        <w:gridCol w:w="1310"/>
        <w:gridCol w:w="728"/>
        <w:gridCol w:w="1020"/>
        <w:gridCol w:w="868"/>
        <w:gridCol w:w="1170"/>
        <w:gridCol w:w="1310"/>
        <w:gridCol w:w="1022"/>
        <w:gridCol w:w="800"/>
      </w:tblGrid>
      <w:tr w:rsidR="00B445DE" w:rsidRPr="00B445DE" w:rsidTr="00531693">
        <w:trPr>
          <w:trHeight w:val="680"/>
        </w:trPr>
        <w:tc>
          <w:tcPr>
            <w:tcW w:w="401" w:type="pct"/>
            <w:vAlign w:val="center"/>
          </w:tcPr>
          <w:p w:rsidR="00FC3978" w:rsidRPr="00B445DE" w:rsidRDefault="00FC3978" w:rsidP="00F274D7">
            <w:pPr>
              <w:pStyle w:val="a8"/>
              <w:spacing w:line="240" w:lineRule="auto"/>
              <w:ind w:firstLineChars="0" w:firstLine="0"/>
              <w:jc w:val="center"/>
              <w:rPr>
                <w:rFonts w:ascii="宋体" w:hAnsi="宋体"/>
                <w:b/>
                <w:color w:val="000000"/>
                <w:sz w:val="21"/>
                <w:szCs w:val="21"/>
              </w:rPr>
            </w:pPr>
            <w:r w:rsidRPr="00B445DE">
              <w:rPr>
                <w:rFonts w:ascii="宋体" w:hAnsi="宋体"/>
                <w:b/>
                <w:color w:val="000000"/>
                <w:sz w:val="21"/>
                <w:szCs w:val="21"/>
              </w:rPr>
              <w:t>知识产权</w:t>
            </w:r>
            <w:r w:rsidRPr="00B445DE">
              <w:rPr>
                <w:rFonts w:ascii="宋体" w:hAnsi="宋体" w:hint="eastAsia"/>
                <w:b/>
                <w:color w:val="000000"/>
                <w:sz w:val="21"/>
                <w:szCs w:val="21"/>
              </w:rPr>
              <w:t>（标准）</w:t>
            </w:r>
            <w:r w:rsidRPr="00B445DE">
              <w:rPr>
                <w:rFonts w:ascii="宋体" w:hAnsi="宋体"/>
                <w:b/>
                <w:color w:val="000000"/>
                <w:sz w:val="21"/>
                <w:szCs w:val="21"/>
              </w:rPr>
              <w:t>类别</w:t>
            </w:r>
          </w:p>
        </w:tc>
        <w:tc>
          <w:tcPr>
            <w:tcW w:w="732" w:type="pct"/>
            <w:vAlign w:val="center"/>
          </w:tcPr>
          <w:p w:rsidR="00FC3978" w:rsidRPr="00B445DE" w:rsidRDefault="00FC3978" w:rsidP="00F274D7">
            <w:pPr>
              <w:pStyle w:val="a8"/>
              <w:spacing w:line="240" w:lineRule="auto"/>
              <w:ind w:firstLineChars="0" w:firstLine="0"/>
              <w:jc w:val="center"/>
              <w:rPr>
                <w:rFonts w:ascii="宋体" w:hAnsi="宋体"/>
                <w:b/>
                <w:color w:val="000000"/>
                <w:sz w:val="21"/>
                <w:szCs w:val="21"/>
              </w:rPr>
            </w:pPr>
            <w:r w:rsidRPr="00B445DE">
              <w:rPr>
                <w:rFonts w:ascii="宋体" w:hAnsi="宋体" w:hint="eastAsia"/>
                <w:b/>
                <w:color w:val="000000"/>
                <w:sz w:val="21"/>
                <w:szCs w:val="21"/>
              </w:rPr>
              <w:t>知识产权（标准）具体</w:t>
            </w:r>
            <w:r w:rsidRPr="00B445DE">
              <w:rPr>
                <w:rFonts w:ascii="宋体" w:hAnsi="宋体"/>
                <w:b/>
                <w:color w:val="000000"/>
                <w:sz w:val="21"/>
                <w:szCs w:val="21"/>
              </w:rPr>
              <w:t>名称</w:t>
            </w:r>
          </w:p>
        </w:tc>
        <w:tc>
          <w:tcPr>
            <w:tcW w:w="407" w:type="pct"/>
            <w:vAlign w:val="center"/>
          </w:tcPr>
          <w:p w:rsidR="00FC3978" w:rsidRPr="00B445DE" w:rsidRDefault="00FC3978" w:rsidP="00F274D7">
            <w:pPr>
              <w:pStyle w:val="a8"/>
              <w:spacing w:line="240" w:lineRule="auto"/>
              <w:ind w:firstLineChars="0" w:firstLine="0"/>
              <w:jc w:val="center"/>
              <w:rPr>
                <w:rFonts w:ascii="宋体" w:hAnsi="宋体"/>
                <w:b/>
                <w:color w:val="000000"/>
                <w:sz w:val="21"/>
                <w:szCs w:val="21"/>
              </w:rPr>
            </w:pPr>
            <w:r w:rsidRPr="00B445DE">
              <w:rPr>
                <w:rFonts w:ascii="宋体" w:hAnsi="宋体"/>
                <w:b/>
                <w:color w:val="000000"/>
                <w:sz w:val="21"/>
                <w:szCs w:val="21"/>
              </w:rPr>
              <w:t>国</w:t>
            </w:r>
            <w:r w:rsidRPr="00B445DE">
              <w:rPr>
                <w:rFonts w:ascii="宋体" w:hAnsi="宋体" w:hint="eastAsia"/>
                <w:b/>
                <w:color w:val="000000"/>
                <w:sz w:val="21"/>
                <w:szCs w:val="21"/>
              </w:rPr>
              <w:t>家</w:t>
            </w:r>
          </w:p>
          <w:p w:rsidR="00FC3978" w:rsidRPr="00B445DE" w:rsidRDefault="00FC3978" w:rsidP="00F274D7">
            <w:pPr>
              <w:pStyle w:val="a8"/>
              <w:spacing w:line="240" w:lineRule="auto"/>
              <w:ind w:firstLineChars="0" w:firstLine="0"/>
              <w:jc w:val="center"/>
              <w:rPr>
                <w:rFonts w:ascii="宋体" w:hAnsi="宋体"/>
                <w:b/>
                <w:color w:val="000000"/>
                <w:sz w:val="21"/>
                <w:szCs w:val="21"/>
              </w:rPr>
            </w:pPr>
            <w:r w:rsidRPr="00B445DE">
              <w:rPr>
                <w:rFonts w:ascii="宋体" w:hAnsi="宋体"/>
                <w:b/>
                <w:color w:val="000000"/>
                <w:sz w:val="21"/>
                <w:szCs w:val="21"/>
              </w:rPr>
              <w:t>（</w:t>
            </w:r>
            <w:r w:rsidRPr="00B445DE">
              <w:rPr>
                <w:rFonts w:ascii="宋体" w:hAnsi="宋体" w:hint="eastAsia"/>
                <w:b/>
                <w:color w:val="000000"/>
                <w:sz w:val="21"/>
                <w:szCs w:val="21"/>
              </w:rPr>
              <w:t>地</w:t>
            </w:r>
            <w:r w:rsidRPr="00B445DE">
              <w:rPr>
                <w:rFonts w:ascii="宋体" w:hAnsi="宋体"/>
                <w:b/>
                <w:color w:val="000000"/>
                <w:sz w:val="21"/>
                <w:szCs w:val="21"/>
              </w:rPr>
              <w:t>区）</w:t>
            </w:r>
          </w:p>
        </w:tc>
        <w:tc>
          <w:tcPr>
            <w:tcW w:w="570" w:type="pct"/>
            <w:vAlign w:val="center"/>
          </w:tcPr>
          <w:p w:rsidR="00FC3978" w:rsidRPr="00B445DE" w:rsidRDefault="00FC3978" w:rsidP="00F274D7">
            <w:pPr>
              <w:pStyle w:val="a8"/>
              <w:spacing w:line="240" w:lineRule="auto"/>
              <w:ind w:firstLineChars="0" w:firstLine="0"/>
              <w:jc w:val="center"/>
              <w:rPr>
                <w:rFonts w:ascii="宋体" w:hAnsi="宋体"/>
                <w:b/>
                <w:color w:val="000000"/>
                <w:sz w:val="21"/>
                <w:szCs w:val="21"/>
              </w:rPr>
            </w:pPr>
            <w:r w:rsidRPr="00B445DE">
              <w:rPr>
                <w:rFonts w:ascii="宋体" w:hAnsi="宋体" w:hint="eastAsia"/>
                <w:b/>
                <w:color w:val="000000"/>
                <w:sz w:val="21"/>
                <w:szCs w:val="21"/>
              </w:rPr>
              <w:t>授权号（标准编号）</w:t>
            </w:r>
          </w:p>
        </w:tc>
        <w:tc>
          <w:tcPr>
            <w:tcW w:w="485" w:type="pct"/>
            <w:vAlign w:val="center"/>
          </w:tcPr>
          <w:p w:rsidR="00FC3978" w:rsidRPr="00B445DE" w:rsidRDefault="00FC3978" w:rsidP="00F274D7">
            <w:pPr>
              <w:pStyle w:val="a8"/>
              <w:spacing w:line="240" w:lineRule="auto"/>
              <w:ind w:firstLineChars="0" w:firstLine="0"/>
              <w:jc w:val="center"/>
              <w:rPr>
                <w:rFonts w:ascii="宋体" w:hAnsi="宋体"/>
                <w:b/>
                <w:color w:val="000000"/>
                <w:sz w:val="21"/>
                <w:szCs w:val="21"/>
              </w:rPr>
            </w:pPr>
            <w:r w:rsidRPr="00B445DE">
              <w:rPr>
                <w:rFonts w:ascii="宋体" w:hAnsi="宋体" w:hint="eastAsia"/>
                <w:b/>
                <w:color w:val="000000"/>
                <w:sz w:val="21"/>
                <w:szCs w:val="21"/>
              </w:rPr>
              <w:t>授权（标准发布）日期</w:t>
            </w:r>
          </w:p>
        </w:tc>
        <w:tc>
          <w:tcPr>
            <w:tcW w:w="654" w:type="pct"/>
            <w:vAlign w:val="center"/>
          </w:tcPr>
          <w:p w:rsidR="00FC3978" w:rsidRPr="00B445DE" w:rsidRDefault="00FC3978" w:rsidP="00F274D7">
            <w:pPr>
              <w:pStyle w:val="a8"/>
              <w:spacing w:line="240" w:lineRule="auto"/>
              <w:ind w:firstLineChars="0" w:firstLine="0"/>
              <w:jc w:val="center"/>
              <w:rPr>
                <w:rFonts w:ascii="宋体" w:hAnsi="宋体"/>
                <w:b/>
                <w:color w:val="000000"/>
                <w:sz w:val="21"/>
                <w:szCs w:val="21"/>
              </w:rPr>
            </w:pPr>
            <w:r w:rsidRPr="00B445DE">
              <w:rPr>
                <w:rFonts w:ascii="宋体" w:hAnsi="宋体" w:hint="eastAsia"/>
                <w:b/>
                <w:color w:val="000000"/>
                <w:sz w:val="21"/>
                <w:szCs w:val="21"/>
              </w:rPr>
              <w:t>证书编号（标准批准发布</w:t>
            </w:r>
            <w:r w:rsidRPr="00B445DE">
              <w:rPr>
                <w:rFonts w:ascii="宋体" w:hAnsi="宋体"/>
                <w:b/>
                <w:color w:val="000000"/>
                <w:sz w:val="21"/>
                <w:szCs w:val="21"/>
              </w:rPr>
              <w:t>部门</w:t>
            </w:r>
            <w:r w:rsidRPr="00B445DE">
              <w:rPr>
                <w:rFonts w:ascii="宋体" w:hAnsi="宋体" w:hint="eastAsia"/>
                <w:b/>
                <w:color w:val="000000"/>
                <w:sz w:val="21"/>
                <w:szCs w:val="21"/>
              </w:rPr>
              <w:t>）</w:t>
            </w:r>
          </w:p>
        </w:tc>
        <w:tc>
          <w:tcPr>
            <w:tcW w:w="732" w:type="pct"/>
            <w:vAlign w:val="center"/>
          </w:tcPr>
          <w:p w:rsidR="00FC3978" w:rsidRPr="00B445DE" w:rsidRDefault="00FC3978" w:rsidP="00F274D7">
            <w:pPr>
              <w:pStyle w:val="a8"/>
              <w:spacing w:line="240" w:lineRule="auto"/>
              <w:ind w:firstLineChars="0" w:firstLine="0"/>
              <w:jc w:val="center"/>
              <w:rPr>
                <w:rFonts w:ascii="宋体" w:hAnsi="宋体"/>
                <w:b/>
                <w:color w:val="000000"/>
                <w:sz w:val="21"/>
                <w:szCs w:val="21"/>
              </w:rPr>
            </w:pPr>
            <w:r w:rsidRPr="00B445DE">
              <w:rPr>
                <w:rFonts w:ascii="宋体" w:hAnsi="宋体" w:hint="eastAsia"/>
                <w:b/>
                <w:color w:val="000000"/>
                <w:sz w:val="21"/>
                <w:szCs w:val="21"/>
              </w:rPr>
              <w:t>权利（标准起草单位）</w:t>
            </w:r>
          </w:p>
        </w:tc>
        <w:tc>
          <w:tcPr>
            <w:tcW w:w="571" w:type="pct"/>
            <w:vAlign w:val="center"/>
          </w:tcPr>
          <w:p w:rsidR="00FC3978" w:rsidRPr="00B445DE" w:rsidRDefault="00FC3978" w:rsidP="00F274D7">
            <w:pPr>
              <w:pStyle w:val="a8"/>
              <w:spacing w:line="240" w:lineRule="auto"/>
              <w:ind w:firstLineChars="0" w:firstLine="0"/>
              <w:jc w:val="center"/>
              <w:rPr>
                <w:rFonts w:ascii="宋体" w:hAnsi="宋体"/>
                <w:b/>
                <w:color w:val="000000"/>
                <w:sz w:val="21"/>
                <w:szCs w:val="21"/>
              </w:rPr>
            </w:pPr>
            <w:r w:rsidRPr="00B445DE">
              <w:rPr>
                <w:rFonts w:ascii="宋体" w:hAnsi="宋体" w:hint="eastAsia"/>
                <w:b/>
                <w:color w:val="000000"/>
                <w:sz w:val="21"/>
                <w:szCs w:val="21"/>
              </w:rPr>
              <w:t>发明人（标准起草人）</w:t>
            </w:r>
          </w:p>
        </w:tc>
        <w:tc>
          <w:tcPr>
            <w:tcW w:w="447" w:type="pct"/>
            <w:vAlign w:val="center"/>
          </w:tcPr>
          <w:p w:rsidR="00FC3978" w:rsidRPr="00B445DE" w:rsidRDefault="00FC3978" w:rsidP="00F274D7">
            <w:pPr>
              <w:pStyle w:val="a8"/>
              <w:spacing w:line="240" w:lineRule="auto"/>
              <w:ind w:firstLineChars="0" w:firstLine="0"/>
              <w:jc w:val="center"/>
              <w:rPr>
                <w:rFonts w:ascii="宋体" w:hAnsi="宋体"/>
                <w:b/>
                <w:color w:val="000000"/>
                <w:sz w:val="21"/>
                <w:szCs w:val="21"/>
              </w:rPr>
            </w:pPr>
            <w:r w:rsidRPr="00B445DE">
              <w:rPr>
                <w:rFonts w:ascii="宋体" w:hAnsi="宋体" w:hint="eastAsia"/>
                <w:b/>
                <w:color w:val="000000"/>
                <w:sz w:val="21"/>
                <w:szCs w:val="21"/>
              </w:rPr>
              <w:t>发明专利（标准）有效状态</w:t>
            </w:r>
          </w:p>
        </w:tc>
      </w:tr>
      <w:tr w:rsidR="00B445DE" w:rsidRPr="00B445DE" w:rsidTr="00531693">
        <w:trPr>
          <w:trHeight w:val="700"/>
        </w:trPr>
        <w:tc>
          <w:tcPr>
            <w:tcW w:w="401" w:type="pct"/>
            <w:tcBorders>
              <w:top w:val="single" w:sz="4" w:space="0" w:color="auto"/>
              <w:left w:val="single" w:sz="8" w:space="0" w:color="auto"/>
              <w:bottom w:val="single" w:sz="4" w:space="0" w:color="auto"/>
              <w:right w:val="single" w:sz="4" w:space="0" w:color="auto"/>
            </w:tcBorders>
          </w:tcPr>
          <w:p w:rsidR="00FC3978" w:rsidRPr="00B445DE" w:rsidRDefault="00B445DE" w:rsidP="00F274D7">
            <w:pPr>
              <w:pStyle w:val="a8"/>
              <w:spacing w:line="240" w:lineRule="auto"/>
              <w:ind w:firstLineChars="0" w:firstLine="0"/>
              <w:jc w:val="center"/>
              <w:rPr>
                <w:rFonts w:ascii="Times New Roman"/>
                <w:sz w:val="21"/>
                <w:szCs w:val="21"/>
              </w:rPr>
            </w:pPr>
            <w:r>
              <w:rPr>
                <w:rFonts w:ascii="Times New Roman" w:hint="eastAsia"/>
                <w:sz w:val="21"/>
                <w:szCs w:val="21"/>
              </w:rPr>
              <w:t>其他</w:t>
            </w:r>
          </w:p>
        </w:tc>
        <w:tc>
          <w:tcPr>
            <w:tcW w:w="732"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rPr>
                <w:rFonts w:ascii="Times New Roman"/>
                <w:sz w:val="21"/>
                <w:szCs w:val="21"/>
              </w:rPr>
            </w:pPr>
            <w:r w:rsidRPr="00B445DE">
              <w:rPr>
                <w:rFonts w:ascii="Times New Roman" w:hint="eastAsia"/>
                <w:sz w:val="21"/>
                <w:szCs w:val="21"/>
              </w:rPr>
              <w:t>池塘</w:t>
            </w:r>
            <w:r w:rsidRPr="00B445DE">
              <w:rPr>
                <w:rFonts w:ascii="Times New Roman"/>
                <w:sz w:val="21"/>
                <w:szCs w:val="21"/>
              </w:rPr>
              <w:t>养殖生态工程</w:t>
            </w:r>
          </w:p>
        </w:tc>
        <w:tc>
          <w:tcPr>
            <w:tcW w:w="407"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jc w:val="left"/>
              <w:rPr>
                <w:rFonts w:ascii="Times New Roman"/>
                <w:sz w:val="21"/>
                <w:szCs w:val="21"/>
              </w:rPr>
            </w:pPr>
            <w:r w:rsidRPr="00B445DE">
              <w:rPr>
                <w:rFonts w:ascii="Times New Roman" w:hint="eastAsia"/>
                <w:sz w:val="21"/>
                <w:szCs w:val="21"/>
              </w:rPr>
              <w:t>中国</w:t>
            </w:r>
          </w:p>
        </w:tc>
        <w:tc>
          <w:tcPr>
            <w:tcW w:w="570"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rPr>
                <w:rFonts w:ascii="Times New Roman"/>
                <w:sz w:val="21"/>
                <w:szCs w:val="21"/>
              </w:rPr>
            </w:pPr>
            <w:r w:rsidRPr="00B445DE">
              <w:rPr>
                <w:rFonts w:ascii="Times New Roman" w:hint="eastAsia"/>
                <w:sz w:val="21"/>
                <w:szCs w:val="21"/>
              </w:rPr>
              <w:t>ISNB</w:t>
            </w:r>
            <w:r w:rsidRPr="00B445DE">
              <w:rPr>
                <w:rFonts w:ascii="Times New Roman"/>
                <w:sz w:val="21"/>
                <w:szCs w:val="21"/>
              </w:rPr>
              <w:t>978-7-109-22896-2</w:t>
            </w:r>
          </w:p>
        </w:tc>
        <w:tc>
          <w:tcPr>
            <w:tcW w:w="485"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rPr>
                <w:rFonts w:ascii="Times New Roman"/>
                <w:sz w:val="21"/>
                <w:szCs w:val="21"/>
              </w:rPr>
            </w:pPr>
            <w:r w:rsidRPr="00B445DE">
              <w:rPr>
                <w:rFonts w:ascii="Times New Roman" w:hint="eastAsia"/>
                <w:sz w:val="21"/>
                <w:szCs w:val="21"/>
              </w:rPr>
              <w:t>2018.6</w:t>
            </w:r>
          </w:p>
        </w:tc>
        <w:tc>
          <w:tcPr>
            <w:tcW w:w="654" w:type="pct"/>
            <w:tcBorders>
              <w:top w:val="single" w:sz="4" w:space="0" w:color="auto"/>
              <w:left w:val="single" w:sz="4" w:space="0" w:color="auto"/>
              <w:bottom w:val="single" w:sz="4" w:space="0" w:color="auto"/>
              <w:right w:val="single" w:sz="4" w:space="0" w:color="auto"/>
            </w:tcBorders>
          </w:tcPr>
          <w:p w:rsidR="00FC3978" w:rsidRPr="00B445DE" w:rsidRDefault="00531693" w:rsidP="00F274D7">
            <w:pPr>
              <w:pStyle w:val="a8"/>
              <w:spacing w:line="240" w:lineRule="auto"/>
              <w:ind w:firstLineChars="0" w:firstLine="0"/>
              <w:rPr>
                <w:rFonts w:ascii="Times New Roman" w:hint="eastAsia"/>
                <w:sz w:val="21"/>
                <w:szCs w:val="21"/>
              </w:rPr>
            </w:pPr>
            <w:r>
              <w:rPr>
                <w:rFonts w:ascii="Times New Roman" w:hint="eastAsia"/>
                <w:sz w:val="21"/>
                <w:szCs w:val="21"/>
              </w:rPr>
              <w:t>C</w:t>
            </w:r>
            <w:r>
              <w:rPr>
                <w:rFonts w:ascii="Times New Roman"/>
                <w:sz w:val="21"/>
                <w:szCs w:val="21"/>
              </w:rPr>
              <w:t>IP(2017)</w:t>
            </w:r>
            <w:r>
              <w:rPr>
                <w:rFonts w:ascii="Times New Roman" w:hint="eastAsia"/>
                <w:sz w:val="21"/>
                <w:szCs w:val="21"/>
              </w:rPr>
              <w:t>第</w:t>
            </w:r>
            <w:r>
              <w:rPr>
                <w:rFonts w:ascii="Times New Roman" w:hint="eastAsia"/>
                <w:sz w:val="21"/>
                <w:szCs w:val="21"/>
              </w:rPr>
              <w:t>094552</w:t>
            </w:r>
            <w:r>
              <w:rPr>
                <w:rFonts w:ascii="Times New Roman" w:hint="eastAsia"/>
                <w:sz w:val="21"/>
                <w:szCs w:val="21"/>
              </w:rPr>
              <w:t>号</w:t>
            </w:r>
          </w:p>
        </w:tc>
        <w:tc>
          <w:tcPr>
            <w:tcW w:w="732" w:type="pct"/>
            <w:tcBorders>
              <w:top w:val="single" w:sz="4" w:space="0" w:color="auto"/>
              <w:left w:val="single" w:sz="4" w:space="0" w:color="auto"/>
              <w:bottom w:val="single" w:sz="4" w:space="0" w:color="auto"/>
              <w:right w:val="single" w:sz="4" w:space="0" w:color="auto"/>
            </w:tcBorders>
          </w:tcPr>
          <w:p w:rsidR="00FC3978" w:rsidRPr="00B445DE" w:rsidRDefault="005002D2" w:rsidP="00F274D7">
            <w:pPr>
              <w:pStyle w:val="a8"/>
              <w:spacing w:line="240" w:lineRule="auto"/>
              <w:ind w:firstLineChars="0" w:firstLine="0"/>
              <w:rPr>
                <w:rFonts w:ascii="Times New Roman"/>
                <w:sz w:val="21"/>
                <w:szCs w:val="21"/>
              </w:rPr>
            </w:pPr>
            <w:r w:rsidRPr="00B445DE">
              <w:rPr>
                <w:rFonts w:ascii="Times New Roman" w:hint="eastAsia"/>
                <w:sz w:val="21"/>
                <w:szCs w:val="21"/>
              </w:rPr>
              <w:t>中国</w:t>
            </w:r>
            <w:r w:rsidRPr="00B445DE">
              <w:rPr>
                <w:rFonts w:ascii="Times New Roman"/>
                <w:sz w:val="21"/>
                <w:szCs w:val="21"/>
              </w:rPr>
              <w:t>农业出版社</w:t>
            </w:r>
          </w:p>
        </w:tc>
        <w:tc>
          <w:tcPr>
            <w:tcW w:w="571" w:type="pct"/>
            <w:tcBorders>
              <w:top w:val="single" w:sz="4" w:space="0" w:color="auto"/>
              <w:left w:val="single" w:sz="4" w:space="0" w:color="auto"/>
              <w:bottom w:val="single" w:sz="4" w:space="0" w:color="auto"/>
              <w:right w:val="single" w:sz="8" w:space="0" w:color="auto"/>
            </w:tcBorders>
          </w:tcPr>
          <w:p w:rsidR="00FC3978" w:rsidRPr="00B445DE" w:rsidRDefault="00FC3978" w:rsidP="000C0380">
            <w:pPr>
              <w:pStyle w:val="a8"/>
              <w:spacing w:line="240" w:lineRule="auto"/>
              <w:ind w:firstLineChars="0" w:firstLine="0"/>
              <w:rPr>
                <w:rFonts w:ascii="Times New Roman"/>
                <w:sz w:val="21"/>
                <w:szCs w:val="21"/>
              </w:rPr>
            </w:pPr>
            <w:r w:rsidRPr="00B445DE">
              <w:rPr>
                <w:rFonts w:ascii="Times New Roman" w:hint="eastAsia"/>
                <w:sz w:val="21"/>
                <w:szCs w:val="21"/>
              </w:rPr>
              <w:t>刘兴国</w:t>
            </w:r>
            <w:r w:rsidR="000C0380">
              <w:rPr>
                <w:rFonts w:ascii="Times New Roman" w:hint="eastAsia"/>
                <w:sz w:val="21"/>
                <w:szCs w:val="21"/>
              </w:rPr>
              <w:t>，</w:t>
            </w:r>
            <w:r w:rsidRPr="00B445DE">
              <w:rPr>
                <w:rFonts w:ascii="Times New Roman"/>
                <w:sz w:val="21"/>
                <w:szCs w:val="21"/>
              </w:rPr>
              <w:t>谢骏</w:t>
            </w:r>
            <w:r w:rsidR="000C0380">
              <w:rPr>
                <w:rFonts w:ascii="Times New Roman" w:hint="eastAsia"/>
                <w:sz w:val="21"/>
                <w:szCs w:val="21"/>
              </w:rPr>
              <w:t>，</w:t>
            </w:r>
            <w:r w:rsidRPr="00B445DE">
              <w:rPr>
                <w:rFonts w:ascii="Times New Roman"/>
                <w:sz w:val="21"/>
                <w:szCs w:val="21"/>
              </w:rPr>
              <w:t>何绪</w:t>
            </w:r>
            <w:r w:rsidRPr="00B445DE">
              <w:rPr>
                <w:rFonts w:ascii="Times New Roman" w:hint="eastAsia"/>
                <w:sz w:val="21"/>
                <w:szCs w:val="21"/>
              </w:rPr>
              <w:t>刚</w:t>
            </w:r>
            <w:r w:rsidR="000C0380">
              <w:rPr>
                <w:rFonts w:ascii="Times New Roman" w:hint="eastAsia"/>
                <w:sz w:val="21"/>
                <w:szCs w:val="21"/>
              </w:rPr>
              <w:t>，</w:t>
            </w:r>
            <w:r w:rsidRPr="00B445DE">
              <w:rPr>
                <w:rFonts w:ascii="Times New Roman"/>
                <w:sz w:val="21"/>
                <w:szCs w:val="21"/>
              </w:rPr>
              <w:t>等</w:t>
            </w:r>
          </w:p>
        </w:tc>
        <w:tc>
          <w:tcPr>
            <w:tcW w:w="447" w:type="pct"/>
            <w:tcBorders>
              <w:top w:val="single" w:sz="4" w:space="0" w:color="auto"/>
              <w:left w:val="single" w:sz="4" w:space="0" w:color="auto"/>
              <w:bottom w:val="single" w:sz="4" w:space="0" w:color="auto"/>
              <w:right w:val="single" w:sz="8" w:space="0" w:color="auto"/>
            </w:tcBorders>
          </w:tcPr>
          <w:p w:rsidR="00FC3978" w:rsidRPr="00B445DE" w:rsidRDefault="00FC3978" w:rsidP="00F274D7">
            <w:pPr>
              <w:pStyle w:val="a8"/>
              <w:spacing w:line="240" w:lineRule="auto"/>
              <w:ind w:firstLineChars="0" w:firstLine="0"/>
              <w:jc w:val="left"/>
              <w:rPr>
                <w:rFonts w:ascii="Times New Roman"/>
                <w:sz w:val="21"/>
                <w:szCs w:val="21"/>
              </w:rPr>
            </w:pPr>
            <w:r w:rsidRPr="00B445DE">
              <w:rPr>
                <w:rFonts w:ascii="Times New Roman" w:hint="eastAsia"/>
                <w:sz w:val="21"/>
                <w:szCs w:val="21"/>
              </w:rPr>
              <w:t>有效</w:t>
            </w:r>
          </w:p>
          <w:p w:rsidR="00FC3978" w:rsidRPr="00B445DE" w:rsidRDefault="00FC3978" w:rsidP="00F274D7">
            <w:pPr>
              <w:pStyle w:val="a8"/>
              <w:spacing w:line="240" w:lineRule="auto"/>
              <w:ind w:firstLineChars="0" w:firstLine="0"/>
              <w:jc w:val="left"/>
              <w:rPr>
                <w:rFonts w:ascii="Times New Roman"/>
                <w:sz w:val="21"/>
                <w:szCs w:val="21"/>
              </w:rPr>
            </w:pPr>
          </w:p>
        </w:tc>
      </w:tr>
      <w:tr w:rsidR="00B445DE" w:rsidRPr="00B445DE" w:rsidTr="00531693">
        <w:trPr>
          <w:trHeight w:val="754"/>
        </w:trPr>
        <w:tc>
          <w:tcPr>
            <w:tcW w:w="401" w:type="pct"/>
            <w:tcBorders>
              <w:top w:val="single" w:sz="4" w:space="0" w:color="auto"/>
              <w:left w:val="single" w:sz="8"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jc w:val="center"/>
              <w:rPr>
                <w:rFonts w:ascii="Times New Roman"/>
                <w:sz w:val="21"/>
                <w:szCs w:val="21"/>
              </w:rPr>
            </w:pPr>
            <w:r w:rsidRPr="00B445DE">
              <w:rPr>
                <w:rFonts w:ascii="Times New Roman"/>
                <w:sz w:val="21"/>
                <w:szCs w:val="21"/>
              </w:rPr>
              <w:t>发明专利</w:t>
            </w:r>
          </w:p>
        </w:tc>
        <w:tc>
          <w:tcPr>
            <w:tcW w:w="732"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rPr>
                <w:rFonts w:ascii="Times New Roman"/>
                <w:sz w:val="21"/>
                <w:szCs w:val="21"/>
              </w:rPr>
            </w:pPr>
            <w:bookmarkStart w:id="2" w:name="OLE_LINK58"/>
            <w:bookmarkStart w:id="3" w:name="OLE_LINK59"/>
            <w:r w:rsidRPr="00B445DE">
              <w:rPr>
                <w:rFonts w:ascii="Times New Roman"/>
                <w:sz w:val="21"/>
                <w:szCs w:val="21"/>
              </w:rPr>
              <w:t>一种太阳能移动式水层交换和增氧装置</w:t>
            </w:r>
            <w:bookmarkEnd w:id="2"/>
            <w:bookmarkEnd w:id="3"/>
          </w:p>
        </w:tc>
        <w:tc>
          <w:tcPr>
            <w:tcW w:w="407"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jc w:val="left"/>
              <w:rPr>
                <w:rFonts w:ascii="Times New Roman"/>
                <w:sz w:val="21"/>
                <w:szCs w:val="21"/>
              </w:rPr>
            </w:pPr>
            <w:r w:rsidRPr="00B445DE">
              <w:rPr>
                <w:rFonts w:ascii="Times New Roman"/>
                <w:sz w:val="21"/>
                <w:szCs w:val="21"/>
              </w:rPr>
              <w:t>中国</w:t>
            </w:r>
          </w:p>
        </w:tc>
        <w:tc>
          <w:tcPr>
            <w:tcW w:w="570"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rPr>
                <w:rFonts w:ascii="Times New Roman"/>
                <w:sz w:val="21"/>
                <w:szCs w:val="21"/>
              </w:rPr>
            </w:pPr>
            <w:r w:rsidRPr="00B445DE">
              <w:rPr>
                <w:rFonts w:ascii="Times New Roman"/>
                <w:sz w:val="21"/>
                <w:szCs w:val="21"/>
              </w:rPr>
              <w:t>ZL.201310571875.2</w:t>
            </w:r>
          </w:p>
        </w:tc>
        <w:tc>
          <w:tcPr>
            <w:tcW w:w="485"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rPr>
                <w:rFonts w:ascii="Times New Roman"/>
                <w:sz w:val="21"/>
                <w:szCs w:val="21"/>
              </w:rPr>
            </w:pPr>
            <w:r w:rsidRPr="00B445DE">
              <w:rPr>
                <w:rFonts w:ascii="Times New Roman"/>
                <w:sz w:val="21"/>
                <w:szCs w:val="21"/>
              </w:rPr>
              <w:t>2015-03-1</w:t>
            </w:r>
          </w:p>
        </w:tc>
        <w:tc>
          <w:tcPr>
            <w:tcW w:w="654"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rPr>
                <w:rFonts w:ascii="Times New Roman"/>
                <w:sz w:val="21"/>
                <w:szCs w:val="21"/>
              </w:rPr>
            </w:pPr>
            <w:r w:rsidRPr="00B445DE">
              <w:rPr>
                <w:rFonts w:ascii="Times New Roman"/>
                <w:sz w:val="21"/>
                <w:szCs w:val="21"/>
              </w:rPr>
              <w:t xml:space="preserve">1607205 </w:t>
            </w:r>
          </w:p>
        </w:tc>
        <w:tc>
          <w:tcPr>
            <w:tcW w:w="732" w:type="pct"/>
            <w:tcBorders>
              <w:top w:val="single" w:sz="4" w:space="0" w:color="auto"/>
              <w:left w:val="single" w:sz="4" w:space="0" w:color="auto"/>
              <w:bottom w:val="single" w:sz="4" w:space="0" w:color="auto"/>
              <w:right w:val="single" w:sz="4" w:space="0" w:color="auto"/>
            </w:tcBorders>
          </w:tcPr>
          <w:p w:rsidR="00FC3978" w:rsidRPr="00B445DE" w:rsidRDefault="00B445DE" w:rsidP="00F274D7">
            <w:pPr>
              <w:pStyle w:val="a8"/>
              <w:spacing w:line="240" w:lineRule="auto"/>
              <w:ind w:firstLineChars="0" w:firstLine="0"/>
              <w:rPr>
                <w:rFonts w:ascii="Times New Roman"/>
                <w:sz w:val="21"/>
                <w:szCs w:val="21"/>
              </w:rPr>
            </w:pPr>
            <w:r w:rsidRPr="00B445DE">
              <w:rPr>
                <w:rFonts w:ascii="Times New Roman" w:hint="eastAsia"/>
                <w:sz w:val="21"/>
                <w:szCs w:val="21"/>
              </w:rPr>
              <w:t>中国水产科学研究院</w:t>
            </w:r>
            <w:r w:rsidR="00FC3978" w:rsidRPr="00B445DE">
              <w:rPr>
                <w:rFonts w:ascii="Times New Roman" w:hint="eastAsia"/>
                <w:sz w:val="21"/>
                <w:szCs w:val="21"/>
              </w:rPr>
              <w:t>渔业机械仪器研究所</w:t>
            </w:r>
          </w:p>
        </w:tc>
        <w:tc>
          <w:tcPr>
            <w:tcW w:w="571" w:type="pct"/>
            <w:tcBorders>
              <w:top w:val="single" w:sz="4" w:space="0" w:color="auto"/>
              <w:left w:val="single" w:sz="4" w:space="0" w:color="auto"/>
              <w:bottom w:val="single" w:sz="4" w:space="0" w:color="auto"/>
              <w:right w:val="single" w:sz="8" w:space="0" w:color="auto"/>
            </w:tcBorders>
          </w:tcPr>
          <w:p w:rsidR="00FC3978" w:rsidRPr="00B445DE" w:rsidRDefault="00FC3978" w:rsidP="00F274D7">
            <w:pPr>
              <w:pStyle w:val="a8"/>
              <w:spacing w:line="240" w:lineRule="auto"/>
              <w:ind w:firstLineChars="0" w:firstLine="0"/>
              <w:rPr>
                <w:rFonts w:ascii="Times New Roman"/>
                <w:sz w:val="21"/>
                <w:szCs w:val="21"/>
              </w:rPr>
            </w:pPr>
            <w:r w:rsidRPr="00B445DE">
              <w:rPr>
                <w:rFonts w:ascii="Times New Roman"/>
                <w:sz w:val="21"/>
                <w:szCs w:val="21"/>
              </w:rPr>
              <w:t>刘兴国</w:t>
            </w:r>
            <w:r w:rsidRPr="00B445DE">
              <w:rPr>
                <w:rFonts w:ascii="Times New Roman"/>
                <w:sz w:val="21"/>
                <w:szCs w:val="21"/>
              </w:rPr>
              <w:t>,</w:t>
            </w:r>
            <w:r w:rsidRPr="00B445DE">
              <w:rPr>
                <w:rFonts w:ascii="Times New Roman"/>
                <w:sz w:val="21"/>
                <w:szCs w:val="21"/>
              </w:rPr>
              <w:t>张拥军</w:t>
            </w:r>
            <w:r w:rsidRPr="00B445DE">
              <w:rPr>
                <w:rFonts w:ascii="Times New Roman"/>
                <w:sz w:val="21"/>
                <w:szCs w:val="21"/>
              </w:rPr>
              <w:t>,</w:t>
            </w:r>
            <w:r w:rsidRPr="00B445DE">
              <w:rPr>
                <w:rFonts w:ascii="Times New Roman"/>
                <w:sz w:val="21"/>
                <w:szCs w:val="21"/>
              </w:rPr>
              <w:t>邹海生</w:t>
            </w:r>
            <w:r w:rsidRPr="00B445DE">
              <w:rPr>
                <w:rFonts w:ascii="Times New Roman"/>
                <w:sz w:val="21"/>
                <w:szCs w:val="21"/>
              </w:rPr>
              <w:t>,</w:t>
            </w:r>
            <w:r w:rsidRPr="00B445DE">
              <w:rPr>
                <w:rFonts w:ascii="Times New Roman" w:hint="eastAsia"/>
                <w:sz w:val="21"/>
                <w:szCs w:val="21"/>
              </w:rPr>
              <w:t>等</w:t>
            </w:r>
          </w:p>
        </w:tc>
        <w:tc>
          <w:tcPr>
            <w:tcW w:w="447" w:type="pct"/>
            <w:tcBorders>
              <w:top w:val="single" w:sz="4" w:space="0" w:color="auto"/>
              <w:left w:val="single" w:sz="4" w:space="0" w:color="auto"/>
              <w:bottom w:val="single" w:sz="4" w:space="0" w:color="auto"/>
              <w:right w:val="single" w:sz="8" w:space="0" w:color="auto"/>
            </w:tcBorders>
          </w:tcPr>
          <w:p w:rsidR="00FC3978" w:rsidRPr="00B445DE" w:rsidRDefault="00FC3978" w:rsidP="00F274D7">
            <w:pPr>
              <w:pStyle w:val="a8"/>
              <w:spacing w:line="240" w:lineRule="auto"/>
              <w:ind w:firstLineChars="0" w:firstLine="0"/>
              <w:jc w:val="left"/>
              <w:rPr>
                <w:rFonts w:ascii="Times New Roman"/>
                <w:sz w:val="21"/>
                <w:szCs w:val="21"/>
              </w:rPr>
            </w:pPr>
            <w:r w:rsidRPr="00B445DE">
              <w:rPr>
                <w:rFonts w:ascii="Times New Roman"/>
                <w:sz w:val="21"/>
                <w:szCs w:val="21"/>
              </w:rPr>
              <w:t>有效</w:t>
            </w:r>
          </w:p>
        </w:tc>
      </w:tr>
      <w:tr w:rsidR="00B445DE" w:rsidRPr="00B445DE" w:rsidTr="00531693">
        <w:trPr>
          <w:trHeight w:val="708"/>
        </w:trPr>
        <w:tc>
          <w:tcPr>
            <w:tcW w:w="401" w:type="pct"/>
            <w:tcBorders>
              <w:top w:val="single" w:sz="4" w:space="0" w:color="auto"/>
              <w:left w:val="single" w:sz="8"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jc w:val="center"/>
              <w:rPr>
                <w:rFonts w:ascii="Times New Roman"/>
                <w:sz w:val="21"/>
                <w:szCs w:val="21"/>
              </w:rPr>
            </w:pPr>
            <w:r w:rsidRPr="00B445DE">
              <w:rPr>
                <w:rFonts w:ascii="Times New Roman"/>
                <w:sz w:val="21"/>
                <w:szCs w:val="21"/>
              </w:rPr>
              <w:t>发明专利</w:t>
            </w:r>
          </w:p>
        </w:tc>
        <w:tc>
          <w:tcPr>
            <w:tcW w:w="732"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rPr>
                <w:szCs w:val="21"/>
              </w:rPr>
            </w:pPr>
            <w:r w:rsidRPr="00B445DE">
              <w:rPr>
                <w:rFonts w:hint="eastAsia"/>
                <w:szCs w:val="21"/>
              </w:rPr>
              <w:t>一种养殖池塘水体复合净化调控系统</w:t>
            </w:r>
          </w:p>
        </w:tc>
        <w:tc>
          <w:tcPr>
            <w:tcW w:w="407"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rPr>
                <w:szCs w:val="21"/>
              </w:rPr>
            </w:pPr>
            <w:r w:rsidRPr="00B445DE">
              <w:rPr>
                <w:rFonts w:hint="eastAsia"/>
                <w:szCs w:val="21"/>
              </w:rPr>
              <w:t>中国</w:t>
            </w:r>
          </w:p>
        </w:tc>
        <w:tc>
          <w:tcPr>
            <w:tcW w:w="570"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rPr>
                <w:szCs w:val="21"/>
              </w:rPr>
            </w:pPr>
            <w:r w:rsidRPr="00B445DE">
              <w:rPr>
                <w:rFonts w:hint="eastAsia"/>
                <w:szCs w:val="21"/>
              </w:rPr>
              <w:t>ZL.201210183587.5</w:t>
            </w:r>
          </w:p>
        </w:tc>
        <w:tc>
          <w:tcPr>
            <w:tcW w:w="485"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rPr>
                <w:szCs w:val="21"/>
              </w:rPr>
            </w:pPr>
            <w:r w:rsidRPr="00B445DE">
              <w:rPr>
                <w:rFonts w:hint="eastAsia"/>
                <w:szCs w:val="21"/>
              </w:rPr>
              <w:t>2014-05-07</w:t>
            </w:r>
          </w:p>
        </w:tc>
        <w:tc>
          <w:tcPr>
            <w:tcW w:w="654"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rPr>
                <w:szCs w:val="21"/>
              </w:rPr>
            </w:pPr>
            <w:r w:rsidRPr="00B445DE">
              <w:rPr>
                <w:rFonts w:hint="eastAsia"/>
                <w:szCs w:val="21"/>
              </w:rPr>
              <w:t>1394996</w:t>
            </w:r>
          </w:p>
        </w:tc>
        <w:tc>
          <w:tcPr>
            <w:tcW w:w="732" w:type="pct"/>
            <w:tcBorders>
              <w:top w:val="single" w:sz="4" w:space="0" w:color="auto"/>
              <w:left w:val="single" w:sz="4" w:space="0" w:color="auto"/>
              <w:bottom w:val="single" w:sz="4" w:space="0" w:color="auto"/>
              <w:right w:val="single" w:sz="4" w:space="0" w:color="auto"/>
            </w:tcBorders>
          </w:tcPr>
          <w:p w:rsidR="00FC3978" w:rsidRPr="00B445DE" w:rsidRDefault="00B445DE" w:rsidP="00F274D7">
            <w:pPr>
              <w:rPr>
                <w:szCs w:val="21"/>
              </w:rPr>
            </w:pPr>
            <w:r w:rsidRPr="00B445DE">
              <w:rPr>
                <w:rFonts w:hint="eastAsia"/>
                <w:szCs w:val="21"/>
              </w:rPr>
              <w:t>中国水产科学研究院</w:t>
            </w:r>
            <w:r w:rsidR="00FC3978" w:rsidRPr="00B445DE">
              <w:rPr>
                <w:rFonts w:hint="eastAsia"/>
                <w:szCs w:val="21"/>
              </w:rPr>
              <w:t>渔业机械仪器研究所</w:t>
            </w:r>
          </w:p>
        </w:tc>
        <w:tc>
          <w:tcPr>
            <w:tcW w:w="571" w:type="pct"/>
            <w:tcBorders>
              <w:top w:val="single" w:sz="4" w:space="0" w:color="auto"/>
              <w:left w:val="single" w:sz="4" w:space="0" w:color="auto"/>
              <w:bottom w:val="single" w:sz="4" w:space="0" w:color="auto"/>
              <w:right w:val="single" w:sz="8" w:space="0" w:color="auto"/>
            </w:tcBorders>
          </w:tcPr>
          <w:p w:rsidR="00FC3978" w:rsidRPr="00B445DE" w:rsidRDefault="00FC3978" w:rsidP="00B445DE">
            <w:pPr>
              <w:rPr>
                <w:szCs w:val="21"/>
              </w:rPr>
            </w:pPr>
            <w:r w:rsidRPr="00B445DE">
              <w:rPr>
                <w:rFonts w:hint="eastAsia"/>
                <w:szCs w:val="21"/>
              </w:rPr>
              <w:t>刘兴国</w:t>
            </w:r>
            <w:r w:rsidRPr="00B445DE">
              <w:rPr>
                <w:rFonts w:hint="eastAsia"/>
                <w:szCs w:val="21"/>
              </w:rPr>
              <w:t>,</w:t>
            </w:r>
            <w:r w:rsidRPr="00B445DE">
              <w:rPr>
                <w:rFonts w:hint="eastAsia"/>
                <w:szCs w:val="21"/>
              </w:rPr>
              <w:t>徐皓</w:t>
            </w:r>
            <w:r w:rsidRPr="00B445DE">
              <w:rPr>
                <w:rFonts w:hint="eastAsia"/>
                <w:szCs w:val="21"/>
              </w:rPr>
              <w:t>,</w:t>
            </w:r>
            <w:r w:rsidRPr="00B445DE">
              <w:rPr>
                <w:rFonts w:hint="eastAsia"/>
                <w:szCs w:val="21"/>
              </w:rPr>
              <w:t>顾兆俊</w:t>
            </w:r>
            <w:r w:rsidRPr="00B445DE">
              <w:rPr>
                <w:rFonts w:hint="eastAsia"/>
                <w:szCs w:val="21"/>
              </w:rPr>
              <w:t>,</w:t>
            </w:r>
            <w:r w:rsidR="00B445DE">
              <w:rPr>
                <w:rFonts w:hint="eastAsia"/>
                <w:szCs w:val="21"/>
              </w:rPr>
              <w:t>等</w:t>
            </w:r>
          </w:p>
        </w:tc>
        <w:tc>
          <w:tcPr>
            <w:tcW w:w="447" w:type="pct"/>
            <w:tcBorders>
              <w:top w:val="single" w:sz="4" w:space="0" w:color="auto"/>
              <w:left w:val="single" w:sz="4" w:space="0" w:color="auto"/>
              <w:bottom w:val="single" w:sz="4" w:space="0" w:color="auto"/>
              <w:right w:val="single" w:sz="8" w:space="0" w:color="auto"/>
            </w:tcBorders>
          </w:tcPr>
          <w:p w:rsidR="00FC3978" w:rsidRPr="00B445DE" w:rsidRDefault="00FC3978" w:rsidP="00F274D7">
            <w:pPr>
              <w:rPr>
                <w:szCs w:val="21"/>
              </w:rPr>
            </w:pPr>
            <w:r w:rsidRPr="00B445DE">
              <w:rPr>
                <w:rFonts w:hint="eastAsia"/>
                <w:szCs w:val="21"/>
              </w:rPr>
              <w:t>有效</w:t>
            </w:r>
          </w:p>
        </w:tc>
      </w:tr>
      <w:tr w:rsidR="00B445DE" w:rsidRPr="00B445DE" w:rsidTr="00531693">
        <w:trPr>
          <w:trHeight w:val="880"/>
        </w:trPr>
        <w:tc>
          <w:tcPr>
            <w:tcW w:w="401" w:type="pct"/>
            <w:tcBorders>
              <w:top w:val="single" w:sz="4" w:space="0" w:color="auto"/>
              <w:left w:val="single" w:sz="8"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jc w:val="center"/>
              <w:rPr>
                <w:rFonts w:ascii="Times New Roman"/>
                <w:sz w:val="21"/>
                <w:szCs w:val="21"/>
              </w:rPr>
            </w:pPr>
            <w:r w:rsidRPr="00B445DE">
              <w:rPr>
                <w:rFonts w:ascii="Times New Roman"/>
                <w:sz w:val="21"/>
                <w:szCs w:val="21"/>
              </w:rPr>
              <w:t>发明专利</w:t>
            </w:r>
          </w:p>
        </w:tc>
        <w:tc>
          <w:tcPr>
            <w:tcW w:w="732"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rPr>
                <w:rFonts w:ascii="Times New Roman"/>
                <w:sz w:val="21"/>
                <w:szCs w:val="21"/>
              </w:rPr>
            </w:pPr>
            <w:bookmarkStart w:id="4" w:name="OLE_LINK56"/>
            <w:bookmarkStart w:id="5" w:name="OLE_LINK57"/>
            <w:r w:rsidRPr="00B445DE">
              <w:rPr>
                <w:rFonts w:ascii="Times New Roman"/>
                <w:sz w:val="21"/>
                <w:szCs w:val="21"/>
              </w:rPr>
              <w:t>一种池塘异位生态水处理设施</w:t>
            </w:r>
            <w:bookmarkEnd w:id="4"/>
            <w:bookmarkEnd w:id="5"/>
          </w:p>
        </w:tc>
        <w:tc>
          <w:tcPr>
            <w:tcW w:w="407"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rPr>
                <w:rFonts w:ascii="Times New Roman"/>
                <w:sz w:val="21"/>
                <w:szCs w:val="21"/>
              </w:rPr>
            </w:pPr>
            <w:r w:rsidRPr="00B445DE">
              <w:rPr>
                <w:rFonts w:ascii="Times New Roman"/>
                <w:sz w:val="21"/>
                <w:szCs w:val="21"/>
              </w:rPr>
              <w:t>中国</w:t>
            </w:r>
          </w:p>
        </w:tc>
        <w:tc>
          <w:tcPr>
            <w:tcW w:w="570"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rPr>
                <w:rFonts w:ascii="Times New Roman"/>
                <w:sz w:val="21"/>
                <w:szCs w:val="21"/>
              </w:rPr>
            </w:pPr>
            <w:r w:rsidRPr="00B445DE">
              <w:rPr>
                <w:rFonts w:ascii="Times New Roman"/>
                <w:sz w:val="21"/>
                <w:szCs w:val="21"/>
              </w:rPr>
              <w:t>ZL.201310451523.3</w:t>
            </w:r>
          </w:p>
        </w:tc>
        <w:tc>
          <w:tcPr>
            <w:tcW w:w="485"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rPr>
                <w:rFonts w:ascii="Times New Roman"/>
                <w:sz w:val="21"/>
                <w:szCs w:val="21"/>
              </w:rPr>
            </w:pPr>
            <w:r w:rsidRPr="00B445DE">
              <w:rPr>
                <w:rFonts w:ascii="Times New Roman"/>
                <w:sz w:val="21"/>
                <w:szCs w:val="21"/>
              </w:rPr>
              <w:t>2014-12-10</w:t>
            </w:r>
          </w:p>
        </w:tc>
        <w:tc>
          <w:tcPr>
            <w:tcW w:w="654" w:type="pct"/>
            <w:tcBorders>
              <w:top w:val="single" w:sz="4" w:space="0" w:color="auto"/>
              <w:left w:val="single" w:sz="4" w:space="0" w:color="auto"/>
              <w:bottom w:val="single" w:sz="4" w:space="0" w:color="auto"/>
              <w:right w:val="single" w:sz="4" w:space="0" w:color="auto"/>
            </w:tcBorders>
          </w:tcPr>
          <w:p w:rsidR="00FC3978" w:rsidRPr="00B445DE" w:rsidRDefault="00FC3978" w:rsidP="00F274D7">
            <w:pPr>
              <w:pStyle w:val="a8"/>
              <w:spacing w:line="240" w:lineRule="auto"/>
              <w:ind w:firstLineChars="0" w:firstLine="0"/>
              <w:rPr>
                <w:rFonts w:ascii="Times New Roman"/>
                <w:sz w:val="21"/>
                <w:szCs w:val="21"/>
              </w:rPr>
            </w:pPr>
            <w:r w:rsidRPr="00B445DE">
              <w:rPr>
                <w:rFonts w:ascii="Times New Roman"/>
                <w:sz w:val="21"/>
                <w:szCs w:val="21"/>
              </w:rPr>
              <w:t xml:space="preserve">1541709 </w:t>
            </w:r>
          </w:p>
        </w:tc>
        <w:tc>
          <w:tcPr>
            <w:tcW w:w="732" w:type="pct"/>
            <w:tcBorders>
              <w:top w:val="single" w:sz="4" w:space="0" w:color="auto"/>
              <w:left w:val="single" w:sz="4" w:space="0" w:color="auto"/>
              <w:bottom w:val="single" w:sz="4" w:space="0" w:color="auto"/>
              <w:right w:val="single" w:sz="4" w:space="0" w:color="auto"/>
            </w:tcBorders>
          </w:tcPr>
          <w:p w:rsidR="00FC3978" w:rsidRPr="00B445DE" w:rsidRDefault="00B445DE" w:rsidP="00F274D7">
            <w:pPr>
              <w:pStyle w:val="a8"/>
              <w:spacing w:line="240" w:lineRule="auto"/>
              <w:ind w:firstLineChars="0" w:firstLine="0"/>
              <w:rPr>
                <w:rFonts w:ascii="Times New Roman"/>
                <w:sz w:val="21"/>
                <w:szCs w:val="21"/>
              </w:rPr>
            </w:pPr>
            <w:r w:rsidRPr="00B445DE">
              <w:rPr>
                <w:rFonts w:ascii="Times New Roman" w:hint="eastAsia"/>
                <w:sz w:val="21"/>
                <w:szCs w:val="21"/>
              </w:rPr>
              <w:t>中国水产科学研究院</w:t>
            </w:r>
            <w:r w:rsidR="00FC3978" w:rsidRPr="00B445DE">
              <w:rPr>
                <w:rFonts w:ascii="Times New Roman" w:hint="eastAsia"/>
                <w:sz w:val="21"/>
                <w:szCs w:val="21"/>
              </w:rPr>
              <w:t>渔业机械仪器研究所</w:t>
            </w:r>
          </w:p>
        </w:tc>
        <w:tc>
          <w:tcPr>
            <w:tcW w:w="571" w:type="pct"/>
            <w:tcBorders>
              <w:top w:val="single" w:sz="4" w:space="0" w:color="auto"/>
              <w:left w:val="single" w:sz="4" w:space="0" w:color="auto"/>
              <w:bottom w:val="single" w:sz="4" w:space="0" w:color="auto"/>
              <w:right w:val="single" w:sz="8" w:space="0" w:color="auto"/>
            </w:tcBorders>
          </w:tcPr>
          <w:p w:rsidR="00FC3978" w:rsidRPr="00B445DE" w:rsidRDefault="00FC3978" w:rsidP="00B445DE">
            <w:pPr>
              <w:pStyle w:val="a8"/>
              <w:spacing w:line="240" w:lineRule="auto"/>
              <w:ind w:firstLineChars="0" w:firstLine="0"/>
              <w:rPr>
                <w:rFonts w:ascii="Times New Roman"/>
                <w:sz w:val="21"/>
                <w:szCs w:val="21"/>
              </w:rPr>
            </w:pPr>
            <w:r w:rsidRPr="00B445DE">
              <w:rPr>
                <w:rFonts w:ascii="Times New Roman"/>
                <w:sz w:val="21"/>
                <w:szCs w:val="21"/>
              </w:rPr>
              <w:t>刘兴国</w:t>
            </w:r>
            <w:r w:rsidRPr="00B445DE">
              <w:rPr>
                <w:rFonts w:ascii="Times New Roman"/>
                <w:sz w:val="21"/>
                <w:szCs w:val="21"/>
              </w:rPr>
              <w:t>,</w:t>
            </w:r>
            <w:r w:rsidRPr="00B445DE">
              <w:rPr>
                <w:rFonts w:ascii="Times New Roman"/>
                <w:sz w:val="21"/>
                <w:szCs w:val="21"/>
              </w:rPr>
              <w:t>顾兆俊</w:t>
            </w:r>
            <w:r w:rsidRPr="00B445DE">
              <w:rPr>
                <w:rFonts w:ascii="Times New Roman"/>
                <w:sz w:val="21"/>
                <w:szCs w:val="21"/>
              </w:rPr>
              <w:t>,</w:t>
            </w:r>
            <w:r w:rsidRPr="00B445DE">
              <w:rPr>
                <w:rFonts w:ascii="Times New Roman"/>
                <w:sz w:val="21"/>
                <w:szCs w:val="21"/>
              </w:rPr>
              <w:t>徐皓</w:t>
            </w:r>
            <w:r w:rsidRPr="00B445DE">
              <w:rPr>
                <w:rFonts w:ascii="Times New Roman"/>
                <w:sz w:val="21"/>
                <w:szCs w:val="21"/>
              </w:rPr>
              <w:t>,</w:t>
            </w:r>
            <w:r w:rsidR="00B445DE">
              <w:rPr>
                <w:rFonts w:ascii="Times New Roman" w:hint="eastAsia"/>
                <w:sz w:val="21"/>
                <w:szCs w:val="21"/>
              </w:rPr>
              <w:t>等</w:t>
            </w:r>
          </w:p>
        </w:tc>
        <w:tc>
          <w:tcPr>
            <w:tcW w:w="447" w:type="pct"/>
            <w:tcBorders>
              <w:top w:val="single" w:sz="4" w:space="0" w:color="auto"/>
              <w:left w:val="single" w:sz="4" w:space="0" w:color="auto"/>
              <w:bottom w:val="single" w:sz="4" w:space="0" w:color="auto"/>
              <w:right w:val="single" w:sz="8" w:space="0" w:color="auto"/>
            </w:tcBorders>
          </w:tcPr>
          <w:p w:rsidR="00FC3978" w:rsidRPr="00B445DE" w:rsidRDefault="00FC3978" w:rsidP="00F274D7">
            <w:pPr>
              <w:pStyle w:val="a8"/>
              <w:spacing w:line="240" w:lineRule="auto"/>
              <w:ind w:firstLineChars="0" w:firstLine="0"/>
              <w:jc w:val="left"/>
              <w:rPr>
                <w:rFonts w:ascii="Times New Roman"/>
                <w:sz w:val="21"/>
                <w:szCs w:val="21"/>
              </w:rPr>
            </w:pPr>
            <w:r w:rsidRPr="00B445DE">
              <w:rPr>
                <w:rFonts w:ascii="Times New Roman"/>
                <w:sz w:val="21"/>
                <w:szCs w:val="21"/>
              </w:rPr>
              <w:t>有效</w:t>
            </w:r>
          </w:p>
        </w:tc>
      </w:tr>
      <w:tr w:rsidR="00FA7ED7" w:rsidRPr="00B445DE" w:rsidTr="00531693">
        <w:trPr>
          <w:trHeight w:val="802"/>
        </w:trPr>
        <w:tc>
          <w:tcPr>
            <w:tcW w:w="401" w:type="pct"/>
            <w:tcBorders>
              <w:top w:val="single" w:sz="4" w:space="0" w:color="auto"/>
              <w:left w:val="single" w:sz="8" w:space="0" w:color="auto"/>
              <w:bottom w:val="single" w:sz="4" w:space="0" w:color="auto"/>
              <w:right w:val="single" w:sz="4" w:space="0" w:color="auto"/>
            </w:tcBorders>
          </w:tcPr>
          <w:p w:rsidR="00FA7ED7" w:rsidRPr="00FA7ED7" w:rsidRDefault="00FA7ED7" w:rsidP="00065D7B">
            <w:pPr>
              <w:pStyle w:val="a8"/>
              <w:spacing w:line="240" w:lineRule="auto"/>
              <w:ind w:firstLineChars="0" w:firstLine="0"/>
              <w:jc w:val="center"/>
              <w:rPr>
                <w:rFonts w:ascii="Times New Roman"/>
                <w:sz w:val="21"/>
                <w:szCs w:val="21"/>
              </w:rPr>
            </w:pPr>
            <w:r w:rsidRPr="00FA7ED7">
              <w:rPr>
                <w:rFonts w:ascii="Times New Roman"/>
                <w:sz w:val="21"/>
                <w:szCs w:val="21"/>
              </w:rPr>
              <w:t>发明专利</w:t>
            </w:r>
          </w:p>
        </w:tc>
        <w:tc>
          <w:tcPr>
            <w:tcW w:w="732" w:type="pct"/>
            <w:tcBorders>
              <w:top w:val="single" w:sz="4" w:space="0" w:color="auto"/>
              <w:left w:val="single" w:sz="4" w:space="0" w:color="auto"/>
              <w:bottom w:val="single" w:sz="4" w:space="0" w:color="auto"/>
              <w:right w:val="single" w:sz="4" w:space="0" w:color="auto"/>
            </w:tcBorders>
          </w:tcPr>
          <w:p w:rsidR="00FA7ED7" w:rsidRPr="00FA7ED7" w:rsidRDefault="00FA7ED7" w:rsidP="00065D7B">
            <w:pPr>
              <w:rPr>
                <w:szCs w:val="21"/>
              </w:rPr>
            </w:pPr>
            <w:r w:rsidRPr="00FA7ED7">
              <w:rPr>
                <w:rFonts w:hint="eastAsia"/>
                <w:szCs w:val="21"/>
              </w:rPr>
              <w:t>一种水产养殖用生物絮团的培养方法</w:t>
            </w:r>
          </w:p>
        </w:tc>
        <w:tc>
          <w:tcPr>
            <w:tcW w:w="407" w:type="pct"/>
            <w:tcBorders>
              <w:top w:val="single" w:sz="4" w:space="0" w:color="auto"/>
              <w:left w:val="single" w:sz="4" w:space="0" w:color="auto"/>
              <w:bottom w:val="single" w:sz="4" w:space="0" w:color="auto"/>
              <w:right w:val="single" w:sz="4" w:space="0" w:color="auto"/>
            </w:tcBorders>
          </w:tcPr>
          <w:p w:rsidR="00FA7ED7" w:rsidRPr="00FA7ED7" w:rsidRDefault="00FA7ED7" w:rsidP="00065D7B">
            <w:pPr>
              <w:rPr>
                <w:szCs w:val="21"/>
              </w:rPr>
            </w:pPr>
            <w:r w:rsidRPr="00FA7ED7">
              <w:rPr>
                <w:rFonts w:hint="eastAsia"/>
                <w:szCs w:val="21"/>
              </w:rPr>
              <w:t>中国</w:t>
            </w:r>
          </w:p>
        </w:tc>
        <w:tc>
          <w:tcPr>
            <w:tcW w:w="570" w:type="pct"/>
            <w:tcBorders>
              <w:top w:val="single" w:sz="4" w:space="0" w:color="auto"/>
              <w:left w:val="single" w:sz="4" w:space="0" w:color="auto"/>
              <w:bottom w:val="single" w:sz="4" w:space="0" w:color="auto"/>
              <w:right w:val="single" w:sz="4" w:space="0" w:color="auto"/>
            </w:tcBorders>
          </w:tcPr>
          <w:p w:rsidR="00FA7ED7" w:rsidRPr="00FA7ED7" w:rsidRDefault="00FA7ED7" w:rsidP="00065D7B">
            <w:pPr>
              <w:rPr>
                <w:szCs w:val="21"/>
              </w:rPr>
            </w:pPr>
            <w:r w:rsidRPr="00FA7ED7">
              <w:rPr>
                <w:szCs w:val="21"/>
              </w:rPr>
              <w:t>ZL 201110341362.3</w:t>
            </w:r>
          </w:p>
        </w:tc>
        <w:tc>
          <w:tcPr>
            <w:tcW w:w="485" w:type="pct"/>
            <w:tcBorders>
              <w:top w:val="single" w:sz="4" w:space="0" w:color="auto"/>
              <w:left w:val="single" w:sz="4" w:space="0" w:color="auto"/>
              <w:bottom w:val="single" w:sz="4" w:space="0" w:color="auto"/>
              <w:right w:val="single" w:sz="4" w:space="0" w:color="auto"/>
            </w:tcBorders>
          </w:tcPr>
          <w:p w:rsidR="00FA7ED7" w:rsidRPr="00FA7ED7" w:rsidRDefault="00FA7ED7" w:rsidP="00065D7B">
            <w:pPr>
              <w:rPr>
                <w:szCs w:val="21"/>
              </w:rPr>
            </w:pPr>
            <w:r w:rsidRPr="00FA7ED7">
              <w:rPr>
                <w:rFonts w:hint="eastAsia"/>
                <w:szCs w:val="21"/>
              </w:rPr>
              <w:t>2013-12-18</w:t>
            </w:r>
          </w:p>
        </w:tc>
        <w:tc>
          <w:tcPr>
            <w:tcW w:w="654" w:type="pct"/>
            <w:tcBorders>
              <w:top w:val="single" w:sz="4" w:space="0" w:color="auto"/>
              <w:left w:val="single" w:sz="4" w:space="0" w:color="auto"/>
              <w:bottom w:val="single" w:sz="4" w:space="0" w:color="auto"/>
              <w:right w:val="single" w:sz="4" w:space="0" w:color="auto"/>
            </w:tcBorders>
          </w:tcPr>
          <w:p w:rsidR="00FA7ED7" w:rsidRPr="00FA7ED7" w:rsidRDefault="00FA7ED7" w:rsidP="00065D7B">
            <w:pPr>
              <w:rPr>
                <w:szCs w:val="21"/>
              </w:rPr>
            </w:pPr>
            <w:r w:rsidRPr="00FA7ED7">
              <w:rPr>
                <w:rFonts w:hint="eastAsia"/>
                <w:szCs w:val="21"/>
              </w:rPr>
              <w:t>1324772</w:t>
            </w:r>
          </w:p>
        </w:tc>
        <w:tc>
          <w:tcPr>
            <w:tcW w:w="732" w:type="pct"/>
            <w:tcBorders>
              <w:top w:val="single" w:sz="4" w:space="0" w:color="auto"/>
              <w:left w:val="single" w:sz="4" w:space="0" w:color="auto"/>
              <w:bottom w:val="single" w:sz="4" w:space="0" w:color="auto"/>
              <w:right w:val="single" w:sz="4" w:space="0" w:color="auto"/>
            </w:tcBorders>
          </w:tcPr>
          <w:p w:rsidR="00FA7ED7" w:rsidRPr="00FA7ED7" w:rsidRDefault="00FA7ED7" w:rsidP="00065D7B">
            <w:pPr>
              <w:rPr>
                <w:szCs w:val="21"/>
              </w:rPr>
            </w:pPr>
            <w:r w:rsidRPr="00FA7ED7">
              <w:rPr>
                <w:rFonts w:hint="eastAsia"/>
                <w:szCs w:val="21"/>
              </w:rPr>
              <w:t>中国水产科学研究院珠江水产研究所</w:t>
            </w:r>
          </w:p>
        </w:tc>
        <w:tc>
          <w:tcPr>
            <w:tcW w:w="571" w:type="pct"/>
            <w:tcBorders>
              <w:top w:val="single" w:sz="4" w:space="0" w:color="auto"/>
              <w:left w:val="single" w:sz="4" w:space="0" w:color="auto"/>
              <w:bottom w:val="single" w:sz="4" w:space="0" w:color="auto"/>
              <w:right w:val="single" w:sz="8" w:space="0" w:color="auto"/>
            </w:tcBorders>
          </w:tcPr>
          <w:p w:rsidR="00FA7ED7" w:rsidRPr="00FA7ED7" w:rsidRDefault="00FA7ED7" w:rsidP="00065D7B">
            <w:pPr>
              <w:rPr>
                <w:szCs w:val="21"/>
              </w:rPr>
            </w:pPr>
            <w:r w:rsidRPr="00FA7ED7">
              <w:rPr>
                <w:rFonts w:hint="eastAsia"/>
                <w:szCs w:val="21"/>
              </w:rPr>
              <w:t>谢骏，王海英，余德光，王广军，等</w:t>
            </w:r>
          </w:p>
        </w:tc>
        <w:tc>
          <w:tcPr>
            <w:tcW w:w="447" w:type="pct"/>
            <w:tcBorders>
              <w:top w:val="single" w:sz="4" w:space="0" w:color="auto"/>
              <w:left w:val="single" w:sz="4" w:space="0" w:color="auto"/>
              <w:bottom w:val="single" w:sz="4" w:space="0" w:color="auto"/>
              <w:right w:val="single" w:sz="8" w:space="0" w:color="auto"/>
            </w:tcBorders>
          </w:tcPr>
          <w:p w:rsidR="00FA7ED7" w:rsidRPr="00FA7ED7" w:rsidRDefault="00FA7ED7" w:rsidP="00065D7B">
            <w:pPr>
              <w:rPr>
                <w:szCs w:val="21"/>
              </w:rPr>
            </w:pPr>
            <w:r w:rsidRPr="00FA7ED7">
              <w:rPr>
                <w:szCs w:val="21"/>
              </w:rPr>
              <w:t>有效</w:t>
            </w:r>
          </w:p>
        </w:tc>
      </w:tr>
      <w:tr w:rsidR="00FA7ED7" w:rsidRPr="00B445DE" w:rsidTr="00531693">
        <w:trPr>
          <w:trHeight w:val="700"/>
        </w:trPr>
        <w:tc>
          <w:tcPr>
            <w:tcW w:w="401" w:type="pct"/>
            <w:tcBorders>
              <w:top w:val="single" w:sz="4" w:space="0" w:color="auto"/>
              <w:left w:val="single" w:sz="8"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jc w:val="center"/>
              <w:rPr>
                <w:rFonts w:ascii="Times New Roman"/>
                <w:sz w:val="21"/>
                <w:szCs w:val="21"/>
              </w:rPr>
            </w:pPr>
            <w:r w:rsidRPr="00B445DE">
              <w:rPr>
                <w:rFonts w:ascii="Times New Roman" w:hint="eastAsia"/>
                <w:sz w:val="21"/>
                <w:szCs w:val="21"/>
              </w:rPr>
              <w:t>其他</w:t>
            </w:r>
          </w:p>
        </w:tc>
        <w:tc>
          <w:tcPr>
            <w:tcW w:w="732"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水产养殖</w:t>
            </w:r>
            <w:r w:rsidRPr="00B445DE">
              <w:rPr>
                <w:rFonts w:ascii="Times New Roman"/>
                <w:sz w:val="21"/>
                <w:szCs w:val="21"/>
              </w:rPr>
              <w:t>设施名词术语</w:t>
            </w:r>
          </w:p>
        </w:tc>
        <w:tc>
          <w:tcPr>
            <w:tcW w:w="407"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中国</w:t>
            </w:r>
          </w:p>
        </w:tc>
        <w:tc>
          <w:tcPr>
            <w:tcW w:w="570"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S</w:t>
            </w:r>
            <w:r w:rsidRPr="00B445DE">
              <w:rPr>
                <w:rFonts w:ascii="Times New Roman"/>
                <w:sz w:val="21"/>
                <w:szCs w:val="21"/>
              </w:rPr>
              <w:t>C/</w:t>
            </w:r>
            <w:r w:rsidRPr="00B445DE">
              <w:rPr>
                <w:rFonts w:ascii="Times New Roman" w:hint="eastAsia"/>
                <w:sz w:val="21"/>
                <w:szCs w:val="21"/>
              </w:rPr>
              <w:t>T60</w:t>
            </w:r>
            <w:r w:rsidRPr="00B445DE">
              <w:rPr>
                <w:rFonts w:ascii="Times New Roman"/>
                <w:sz w:val="21"/>
                <w:szCs w:val="21"/>
              </w:rPr>
              <w:t>56-2015</w:t>
            </w:r>
          </w:p>
        </w:tc>
        <w:tc>
          <w:tcPr>
            <w:tcW w:w="485"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2015-</w:t>
            </w:r>
            <w:r w:rsidRPr="00B445DE">
              <w:rPr>
                <w:rFonts w:ascii="Times New Roman"/>
                <w:sz w:val="21"/>
                <w:szCs w:val="21"/>
              </w:rPr>
              <w:t>0</w:t>
            </w:r>
            <w:r w:rsidRPr="00B445DE">
              <w:rPr>
                <w:rFonts w:ascii="Times New Roman" w:hint="eastAsia"/>
                <w:sz w:val="21"/>
                <w:szCs w:val="21"/>
              </w:rPr>
              <w:t>2-</w:t>
            </w:r>
            <w:r w:rsidRPr="00B445DE">
              <w:rPr>
                <w:rFonts w:ascii="Times New Roman"/>
                <w:sz w:val="21"/>
                <w:szCs w:val="21"/>
              </w:rPr>
              <w:t>0</w:t>
            </w:r>
            <w:r w:rsidRPr="00B445DE">
              <w:rPr>
                <w:rFonts w:ascii="Times New Roman" w:hint="eastAsia"/>
                <w:sz w:val="21"/>
                <w:szCs w:val="21"/>
              </w:rPr>
              <w:t>9</w:t>
            </w:r>
          </w:p>
        </w:tc>
        <w:tc>
          <w:tcPr>
            <w:tcW w:w="654" w:type="pct"/>
            <w:tcBorders>
              <w:top w:val="single" w:sz="4" w:space="0" w:color="auto"/>
              <w:left w:val="single" w:sz="4" w:space="0" w:color="auto"/>
              <w:bottom w:val="single" w:sz="4" w:space="0" w:color="auto"/>
              <w:right w:val="single" w:sz="4" w:space="0" w:color="auto"/>
            </w:tcBorders>
          </w:tcPr>
          <w:p w:rsidR="00FA7ED7" w:rsidRPr="00B445DE" w:rsidRDefault="00531693" w:rsidP="00F274D7">
            <w:pPr>
              <w:pStyle w:val="a8"/>
              <w:spacing w:line="240" w:lineRule="auto"/>
              <w:ind w:firstLineChars="0" w:firstLine="0"/>
              <w:rPr>
                <w:rFonts w:ascii="Times New Roman"/>
                <w:sz w:val="21"/>
                <w:szCs w:val="21"/>
              </w:rPr>
            </w:pPr>
            <w:r>
              <w:rPr>
                <w:rFonts w:ascii="Times New Roman" w:hint="eastAsia"/>
                <w:sz w:val="21"/>
                <w:szCs w:val="21"/>
              </w:rPr>
              <w:t>1CS65.150B50</w:t>
            </w:r>
          </w:p>
        </w:tc>
        <w:tc>
          <w:tcPr>
            <w:tcW w:w="732"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5002D2">
              <w:rPr>
                <w:rFonts w:ascii="Times New Roman" w:hint="eastAsia"/>
                <w:sz w:val="21"/>
                <w:szCs w:val="21"/>
              </w:rPr>
              <w:t>中国农业出版社</w:t>
            </w:r>
          </w:p>
        </w:tc>
        <w:tc>
          <w:tcPr>
            <w:tcW w:w="571" w:type="pct"/>
            <w:tcBorders>
              <w:top w:val="single" w:sz="4" w:space="0" w:color="auto"/>
              <w:left w:val="single" w:sz="4" w:space="0" w:color="auto"/>
              <w:bottom w:val="single" w:sz="4" w:space="0" w:color="auto"/>
              <w:right w:val="single" w:sz="8" w:space="0" w:color="auto"/>
            </w:tcBorders>
          </w:tcPr>
          <w:p w:rsidR="00FA7ED7" w:rsidRPr="00B445DE" w:rsidRDefault="00FA7ED7" w:rsidP="000C0380">
            <w:pPr>
              <w:pStyle w:val="a8"/>
              <w:spacing w:line="240" w:lineRule="auto"/>
              <w:ind w:firstLineChars="0" w:firstLine="0"/>
              <w:rPr>
                <w:rFonts w:ascii="Times New Roman"/>
                <w:sz w:val="21"/>
                <w:szCs w:val="21"/>
              </w:rPr>
            </w:pPr>
            <w:r w:rsidRPr="00B445DE">
              <w:rPr>
                <w:rFonts w:ascii="Times New Roman" w:hint="eastAsia"/>
                <w:sz w:val="21"/>
                <w:szCs w:val="21"/>
              </w:rPr>
              <w:t>刘兴国</w:t>
            </w:r>
            <w:r>
              <w:rPr>
                <w:rFonts w:ascii="Times New Roman" w:hint="eastAsia"/>
                <w:sz w:val="21"/>
                <w:szCs w:val="21"/>
              </w:rPr>
              <w:t>，</w:t>
            </w:r>
            <w:r w:rsidRPr="00B445DE">
              <w:rPr>
                <w:rFonts w:ascii="Times New Roman"/>
                <w:sz w:val="21"/>
                <w:szCs w:val="21"/>
              </w:rPr>
              <w:t>徐皓</w:t>
            </w:r>
            <w:r>
              <w:rPr>
                <w:rFonts w:ascii="Times New Roman" w:hint="eastAsia"/>
                <w:sz w:val="21"/>
                <w:szCs w:val="21"/>
              </w:rPr>
              <w:t>，</w:t>
            </w:r>
            <w:r w:rsidRPr="00B445DE">
              <w:rPr>
                <w:rFonts w:ascii="Times New Roman"/>
                <w:sz w:val="21"/>
                <w:szCs w:val="21"/>
              </w:rPr>
              <w:t>谢骏</w:t>
            </w:r>
            <w:r>
              <w:rPr>
                <w:rFonts w:ascii="Times New Roman" w:hint="eastAsia"/>
                <w:sz w:val="21"/>
                <w:szCs w:val="21"/>
              </w:rPr>
              <w:t>等</w:t>
            </w:r>
          </w:p>
        </w:tc>
        <w:tc>
          <w:tcPr>
            <w:tcW w:w="447" w:type="pct"/>
            <w:tcBorders>
              <w:top w:val="single" w:sz="4" w:space="0" w:color="auto"/>
              <w:left w:val="single" w:sz="4" w:space="0" w:color="auto"/>
              <w:bottom w:val="single" w:sz="4" w:space="0" w:color="auto"/>
              <w:right w:val="single" w:sz="8" w:space="0" w:color="auto"/>
            </w:tcBorders>
          </w:tcPr>
          <w:p w:rsidR="00FA7ED7" w:rsidRPr="00B445DE" w:rsidRDefault="00FA7ED7" w:rsidP="00F274D7">
            <w:pPr>
              <w:pStyle w:val="a8"/>
              <w:spacing w:line="240" w:lineRule="auto"/>
              <w:ind w:firstLineChars="0" w:firstLine="0"/>
              <w:jc w:val="left"/>
              <w:rPr>
                <w:rFonts w:ascii="Times New Roman"/>
                <w:sz w:val="21"/>
                <w:szCs w:val="21"/>
              </w:rPr>
            </w:pPr>
            <w:r w:rsidRPr="00B445DE">
              <w:rPr>
                <w:rFonts w:ascii="Times New Roman" w:hint="eastAsia"/>
                <w:sz w:val="21"/>
                <w:szCs w:val="21"/>
              </w:rPr>
              <w:t>有效</w:t>
            </w:r>
          </w:p>
        </w:tc>
      </w:tr>
      <w:tr w:rsidR="00FA7ED7" w:rsidRPr="00B445DE" w:rsidTr="00531693">
        <w:trPr>
          <w:trHeight w:val="800"/>
        </w:trPr>
        <w:tc>
          <w:tcPr>
            <w:tcW w:w="401" w:type="pct"/>
            <w:tcBorders>
              <w:top w:val="single" w:sz="4" w:space="0" w:color="auto"/>
              <w:left w:val="single" w:sz="8"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jc w:val="center"/>
              <w:rPr>
                <w:rFonts w:ascii="Times New Roman"/>
                <w:sz w:val="21"/>
                <w:szCs w:val="21"/>
              </w:rPr>
            </w:pPr>
            <w:r w:rsidRPr="00B445DE">
              <w:rPr>
                <w:rFonts w:ascii="Times New Roman" w:hint="eastAsia"/>
                <w:sz w:val="21"/>
                <w:szCs w:val="21"/>
              </w:rPr>
              <w:t>其他</w:t>
            </w:r>
          </w:p>
        </w:tc>
        <w:tc>
          <w:tcPr>
            <w:tcW w:w="732"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淡水养殖池塘</w:t>
            </w:r>
            <w:r w:rsidRPr="00B445DE">
              <w:rPr>
                <w:rFonts w:ascii="Times New Roman"/>
                <w:sz w:val="21"/>
                <w:szCs w:val="21"/>
              </w:rPr>
              <w:t>设施</w:t>
            </w:r>
            <w:r w:rsidRPr="00B445DE">
              <w:rPr>
                <w:rFonts w:ascii="Times New Roman" w:hint="eastAsia"/>
                <w:sz w:val="21"/>
                <w:szCs w:val="21"/>
              </w:rPr>
              <w:t>要求</w:t>
            </w:r>
          </w:p>
        </w:tc>
        <w:tc>
          <w:tcPr>
            <w:tcW w:w="407"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中国</w:t>
            </w:r>
          </w:p>
        </w:tc>
        <w:tc>
          <w:tcPr>
            <w:tcW w:w="570"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rPr>
                <w:szCs w:val="21"/>
              </w:rPr>
            </w:pPr>
            <w:r w:rsidRPr="00B445DE">
              <w:rPr>
                <w:szCs w:val="21"/>
              </w:rPr>
              <w:t>SC/T6048-2011</w:t>
            </w:r>
          </w:p>
        </w:tc>
        <w:tc>
          <w:tcPr>
            <w:tcW w:w="485" w:type="pct"/>
            <w:tcBorders>
              <w:top w:val="single" w:sz="4" w:space="0" w:color="auto"/>
              <w:left w:val="single" w:sz="4" w:space="0" w:color="auto"/>
              <w:bottom w:val="single" w:sz="4" w:space="0" w:color="auto"/>
              <w:right w:val="single" w:sz="4" w:space="0" w:color="auto"/>
            </w:tcBorders>
          </w:tcPr>
          <w:p w:rsidR="00FA7ED7"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2011-09-01</w:t>
            </w:r>
          </w:p>
          <w:p w:rsidR="00531693" w:rsidRPr="00B445DE" w:rsidRDefault="00531693" w:rsidP="00F274D7">
            <w:pPr>
              <w:pStyle w:val="a8"/>
              <w:spacing w:line="240" w:lineRule="auto"/>
              <w:ind w:firstLineChars="0" w:firstLine="0"/>
              <w:rPr>
                <w:rFonts w:ascii="Times New Roman"/>
                <w:sz w:val="21"/>
                <w:szCs w:val="21"/>
              </w:rPr>
            </w:pPr>
            <w:r>
              <w:rPr>
                <w:rFonts w:ascii="Times New Roman"/>
                <w:sz w:val="21"/>
                <w:szCs w:val="21"/>
              </w:rPr>
              <w:t>P87</w:t>
            </w:r>
          </w:p>
        </w:tc>
        <w:tc>
          <w:tcPr>
            <w:tcW w:w="654" w:type="pct"/>
            <w:tcBorders>
              <w:top w:val="single" w:sz="4" w:space="0" w:color="auto"/>
              <w:left w:val="single" w:sz="4" w:space="0" w:color="auto"/>
              <w:bottom w:val="single" w:sz="4" w:space="0" w:color="auto"/>
              <w:right w:val="single" w:sz="4" w:space="0" w:color="auto"/>
            </w:tcBorders>
          </w:tcPr>
          <w:p w:rsidR="00FA7ED7" w:rsidRPr="00B445DE" w:rsidRDefault="00531693" w:rsidP="00F274D7">
            <w:pPr>
              <w:pStyle w:val="a8"/>
              <w:spacing w:line="240" w:lineRule="auto"/>
              <w:ind w:firstLineChars="0" w:firstLine="0"/>
              <w:rPr>
                <w:rFonts w:ascii="Times New Roman"/>
                <w:sz w:val="21"/>
                <w:szCs w:val="21"/>
              </w:rPr>
            </w:pPr>
            <w:r>
              <w:rPr>
                <w:rFonts w:ascii="Times New Roman" w:hint="eastAsia"/>
                <w:sz w:val="21"/>
                <w:szCs w:val="21"/>
              </w:rPr>
              <w:t>ICS65.150</w:t>
            </w:r>
          </w:p>
        </w:tc>
        <w:tc>
          <w:tcPr>
            <w:tcW w:w="732"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5002D2">
              <w:rPr>
                <w:rFonts w:ascii="Times New Roman" w:hint="eastAsia"/>
                <w:sz w:val="21"/>
                <w:szCs w:val="21"/>
              </w:rPr>
              <w:t>中国农业出版社</w:t>
            </w:r>
          </w:p>
        </w:tc>
        <w:tc>
          <w:tcPr>
            <w:tcW w:w="571" w:type="pct"/>
            <w:tcBorders>
              <w:top w:val="single" w:sz="4" w:space="0" w:color="auto"/>
              <w:left w:val="single" w:sz="4" w:space="0" w:color="auto"/>
              <w:bottom w:val="single" w:sz="4" w:space="0" w:color="auto"/>
              <w:right w:val="single" w:sz="8"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刘兴国、徐皓、吴锐全、等</w:t>
            </w:r>
          </w:p>
        </w:tc>
        <w:tc>
          <w:tcPr>
            <w:tcW w:w="447" w:type="pct"/>
            <w:tcBorders>
              <w:top w:val="single" w:sz="4" w:space="0" w:color="auto"/>
              <w:left w:val="single" w:sz="4" w:space="0" w:color="auto"/>
              <w:bottom w:val="single" w:sz="4" w:space="0" w:color="auto"/>
              <w:right w:val="single" w:sz="8" w:space="0" w:color="auto"/>
            </w:tcBorders>
          </w:tcPr>
          <w:p w:rsidR="00FA7ED7" w:rsidRPr="00B445DE" w:rsidRDefault="00FA7ED7" w:rsidP="00F274D7">
            <w:pPr>
              <w:pStyle w:val="a8"/>
              <w:spacing w:line="240" w:lineRule="auto"/>
              <w:ind w:firstLineChars="0" w:firstLine="0"/>
              <w:jc w:val="left"/>
              <w:rPr>
                <w:rFonts w:ascii="Times New Roman"/>
                <w:sz w:val="21"/>
                <w:szCs w:val="21"/>
              </w:rPr>
            </w:pPr>
            <w:r w:rsidRPr="00B445DE">
              <w:rPr>
                <w:rFonts w:ascii="Times New Roman" w:hint="eastAsia"/>
                <w:sz w:val="21"/>
                <w:szCs w:val="21"/>
              </w:rPr>
              <w:t>有效</w:t>
            </w:r>
          </w:p>
        </w:tc>
      </w:tr>
      <w:tr w:rsidR="00FA7ED7" w:rsidRPr="00B445DE" w:rsidTr="00531693">
        <w:trPr>
          <w:trHeight w:val="678"/>
        </w:trPr>
        <w:tc>
          <w:tcPr>
            <w:tcW w:w="401" w:type="pct"/>
            <w:tcBorders>
              <w:top w:val="single" w:sz="4" w:space="0" w:color="auto"/>
              <w:left w:val="single" w:sz="8"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jc w:val="center"/>
              <w:rPr>
                <w:rFonts w:ascii="Times New Roman"/>
                <w:sz w:val="21"/>
                <w:szCs w:val="21"/>
              </w:rPr>
            </w:pPr>
            <w:r w:rsidRPr="00B445DE">
              <w:rPr>
                <w:rFonts w:ascii="Times New Roman" w:hint="eastAsia"/>
                <w:sz w:val="21"/>
                <w:szCs w:val="21"/>
              </w:rPr>
              <w:t>其他</w:t>
            </w:r>
          </w:p>
        </w:tc>
        <w:tc>
          <w:tcPr>
            <w:tcW w:w="732"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多功能涌浪机</w:t>
            </w:r>
            <w:r w:rsidRPr="00B445DE">
              <w:rPr>
                <w:rFonts w:ascii="Times New Roman" w:hint="eastAsia"/>
                <w:sz w:val="21"/>
                <w:szCs w:val="21"/>
              </w:rPr>
              <w:t>[Q].</w:t>
            </w:r>
          </w:p>
        </w:tc>
        <w:tc>
          <w:tcPr>
            <w:tcW w:w="407"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中国</w:t>
            </w:r>
          </w:p>
        </w:tc>
        <w:tc>
          <w:tcPr>
            <w:tcW w:w="570"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sz w:val="21"/>
                <w:szCs w:val="21"/>
              </w:rPr>
              <w:t>Q/TOHE 2-2014</w:t>
            </w:r>
          </w:p>
        </w:tc>
        <w:tc>
          <w:tcPr>
            <w:tcW w:w="485"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2015.2</w:t>
            </w:r>
          </w:p>
        </w:tc>
        <w:tc>
          <w:tcPr>
            <w:tcW w:w="654"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喃嵘</w:t>
            </w:r>
            <w:r w:rsidRPr="00B445DE">
              <w:rPr>
                <w:rFonts w:ascii="Times New Roman"/>
                <w:sz w:val="21"/>
                <w:szCs w:val="21"/>
              </w:rPr>
              <w:t>水产有限公司</w:t>
            </w:r>
          </w:p>
        </w:tc>
        <w:tc>
          <w:tcPr>
            <w:tcW w:w="732"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喃嵘水产有限公司</w:t>
            </w:r>
          </w:p>
        </w:tc>
        <w:tc>
          <w:tcPr>
            <w:tcW w:w="571" w:type="pct"/>
            <w:tcBorders>
              <w:top w:val="single" w:sz="4" w:space="0" w:color="auto"/>
              <w:left w:val="single" w:sz="4" w:space="0" w:color="auto"/>
              <w:bottom w:val="single" w:sz="4" w:space="0" w:color="auto"/>
              <w:right w:val="single" w:sz="8"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郭益顿</w:t>
            </w:r>
            <w:r>
              <w:rPr>
                <w:rFonts w:ascii="Times New Roman" w:hint="eastAsia"/>
                <w:sz w:val="21"/>
                <w:szCs w:val="21"/>
              </w:rPr>
              <w:t>，</w:t>
            </w:r>
            <w:r>
              <w:rPr>
                <w:rFonts w:ascii="Times New Roman"/>
                <w:sz w:val="21"/>
                <w:szCs w:val="21"/>
              </w:rPr>
              <w:t>等</w:t>
            </w:r>
          </w:p>
        </w:tc>
        <w:tc>
          <w:tcPr>
            <w:tcW w:w="447" w:type="pct"/>
            <w:tcBorders>
              <w:top w:val="single" w:sz="4" w:space="0" w:color="auto"/>
              <w:left w:val="single" w:sz="4" w:space="0" w:color="auto"/>
              <w:bottom w:val="single" w:sz="4" w:space="0" w:color="auto"/>
              <w:right w:val="single" w:sz="8" w:space="0" w:color="auto"/>
            </w:tcBorders>
          </w:tcPr>
          <w:p w:rsidR="00FA7ED7" w:rsidRPr="00B445DE" w:rsidRDefault="00FA7ED7" w:rsidP="00F274D7">
            <w:pPr>
              <w:jc w:val="left"/>
              <w:rPr>
                <w:szCs w:val="21"/>
              </w:rPr>
            </w:pPr>
            <w:r w:rsidRPr="00B445DE">
              <w:rPr>
                <w:rFonts w:hint="eastAsia"/>
                <w:szCs w:val="21"/>
              </w:rPr>
              <w:t>有效</w:t>
            </w:r>
          </w:p>
          <w:p w:rsidR="00FA7ED7" w:rsidRPr="00B445DE" w:rsidRDefault="00FA7ED7" w:rsidP="00F274D7">
            <w:pPr>
              <w:pStyle w:val="a8"/>
              <w:spacing w:line="240" w:lineRule="auto"/>
              <w:ind w:firstLineChars="0" w:firstLine="0"/>
              <w:jc w:val="left"/>
              <w:rPr>
                <w:rFonts w:ascii="Times New Roman"/>
                <w:sz w:val="21"/>
                <w:szCs w:val="21"/>
              </w:rPr>
            </w:pPr>
          </w:p>
        </w:tc>
      </w:tr>
      <w:tr w:rsidR="00FA7ED7" w:rsidRPr="00B445DE" w:rsidTr="00531693">
        <w:trPr>
          <w:trHeight w:val="1021"/>
        </w:trPr>
        <w:tc>
          <w:tcPr>
            <w:tcW w:w="401" w:type="pct"/>
            <w:tcBorders>
              <w:top w:val="single" w:sz="4" w:space="0" w:color="auto"/>
              <w:left w:val="single" w:sz="8"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jc w:val="center"/>
              <w:rPr>
                <w:rFonts w:ascii="Times New Roman"/>
                <w:sz w:val="21"/>
                <w:szCs w:val="21"/>
              </w:rPr>
            </w:pPr>
            <w:r w:rsidRPr="00B445DE">
              <w:rPr>
                <w:rFonts w:ascii="Times New Roman" w:hint="eastAsia"/>
                <w:sz w:val="21"/>
                <w:szCs w:val="21"/>
              </w:rPr>
              <w:t>其他</w:t>
            </w:r>
          </w:p>
        </w:tc>
        <w:tc>
          <w:tcPr>
            <w:tcW w:w="732"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水产养殖池塘工程化改造设计案例图集</w:t>
            </w:r>
          </w:p>
        </w:tc>
        <w:tc>
          <w:tcPr>
            <w:tcW w:w="407"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中国</w:t>
            </w:r>
          </w:p>
        </w:tc>
        <w:tc>
          <w:tcPr>
            <w:tcW w:w="570"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ISBN978-7-109-21146</w:t>
            </w:r>
            <w:r w:rsidRPr="00B445DE">
              <w:rPr>
                <w:rFonts w:ascii="Times New Roman"/>
                <w:sz w:val="21"/>
                <w:szCs w:val="21"/>
              </w:rPr>
              <w:t>-9</w:t>
            </w:r>
          </w:p>
        </w:tc>
        <w:tc>
          <w:tcPr>
            <w:tcW w:w="485"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B445DE">
              <w:rPr>
                <w:rFonts w:ascii="Times New Roman" w:hint="eastAsia"/>
                <w:sz w:val="21"/>
                <w:szCs w:val="21"/>
              </w:rPr>
              <w:t>2015.11</w:t>
            </w:r>
          </w:p>
        </w:tc>
        <w:tc>
          <w:tcPr>
            <w:tcW w:w="654" w:type="pct"/>
            <w:tcBorders>
              <w:top w:val="single" w:sz="4" w:space="0" w:color="auto"/>
              <w:left w:val="single" w:sz="4" w:space="0" w:color="auto"/>
              <w:bottom w:val="single" w:sz="4" w:space="0" w:color="auto"/>
              <w:right w:val="single" w:sz="4" w:space="0" w:color="auto"/>
            </w:tcBorders>
          </w:tcPr>
          <w:p w:rsidR="00FA7ED7" w:rsidRPr="00B445DE" w:rsidRDefault="00531693" w:rsidP="00F274D7">
            <w:pPr>
              <w:pStyle w:val="a8"/>
              <w:spacing w:line="240" w:lineRule="auto"/>
              <w:ind w:firstLineChars="0" w:firstLine="0"/>
              <w:rPr>
                <w:rFonts w:ascii="Times New Roman"/>
                <w:sz w:val="21"/>
                <w:szCs w:val="21"/>
              </w:rPr>
            </w:pPr>
            <w:r>
              <w:rPr>
                <w:rFonts w:ascii="Times New Roman" w:hint="eastAsia"/>
                <w:sz w:val="21"/>
                <w:szCs w:val="21"/>
              </w:rPr>
              <w:t>CIP(2015)</w:t>
            </w:r>
            <w:r>
              <w:rPr>
                <w:rFonts w:ascii="Times New Roman" w:hint="eastAsia"/>
                <w:sz w:val="21"/>
                <w:szCs w:val="21"/>
              </w:rPr>
              <w:t>第</w:t>
            </w:r>
            <w:r>
              <w:rPr>
                <w:rFonts w:ascii="Times New Roman" w:hint="eastAsia"/>
                <w:sz w:val="21"/>
                <w:szCs w:val="21"/>
              </w:rPr>
              <w:t>273616</w:t>
            </w:r>
            <w:r>
              <w:rPr>
                <w:rFonts w:ascii="Times New Roman" w:hint="eastAsia"/>
                <w:sz w:val="21"/>
                <w:szCs w:val="21"/>
              </w:rPr>
              <w:t>号</w:t>
            </w:r>
          </w:p>
        </w:tc>
        <w:tc>
          <w:tcPr>
            <w:tcW w:w="732" w:type="pct"/>
            <w:tcBorders>
              <w:top w:val="single" w:sz="4" w:space="0" w:color="auto"/>
              <w:left w:val="single" w:sz="4" w:space="0" w:color="auto"/>
              <w:bottom w:val="single" w:sz="4" w:space="0" w:color="auto"/>
              <w:right w:val="single" w:sz="4" w:space="0" w:color="auto"/>
            </w:tcBorders>
          </w:tcPr>
          <w:p w:rsidR="00FA7ED7" w:rsidRPr="00B445DE" w:rsidRDefault="00FA7ED7" w:rsidP="00F274D7">
            <w:pPr>
              <w:pStyle w:val="a8"/>
              <w:spacing w:line="240" w:lineRule="auto"/>
              <w:ind w:firstLineChars="0" w:firstLine="0"/>
              <w:rPr>
                <w:rFonts w:ascii="Times New Roman"/>
                <w:sz w:val="21"/>
                <w:szCs w:val="21"/>
              </w:rPr>
            </w:pPr>
            <w:r w:rsidRPr="005002D2">
              <w:rPr>
                <w:rFonts w:ascii="Times New Roman" w:hint="eastAsia"/>
                <w:sz w:val="21"/>
                <w:szCs w:val="21"/>
              </w:rPr>
              <w:t>中国农业出版社</w:t>
            </w:r>
          </w:p>
        </w:tc>
        <w:tc>
          <w:tcPr>
            <w:tcW w:w="571" w:type="pct"/>
            <w:tcBorders>
              <w:top w:val="single" w:sz="4" w:space="0" w:color="auto"/>
              <w:left w:val="single" w:sz="4" w:space="0" w:color="auto"/>
              <w:bottom w:val="single" w:sz="4" w:space="0" w:color="auto"/>
              <w:right w:val="single" w:sz="8" w:space="0" w:color="auto"/>
            </w:tcBorders>
          </w:tcPr>
          <w:p w:rsidR="00FA7ED7" w:rsidRPr="00B445DE" w:rsidRDefault="00FA7ED7" w:rsidP="00B445DE">
            <w:pPr>
              <w:pStyle w:val="a8"/>
              <w:spacing w:line="240" w:lineRule="auto"/>
              <w:ind w:firstLineChars="0" w:firstLine="0"/>
              <w:rPr>
                <w:rFonts w:ascii="Times New Roman"/>
                <w:sz w:val="21"/>
                <w:szCs w:val="21"/>
              </w:rPr>
            </w:pPr>
            <w:r w:rsidRPr="00B445DE">
              <w:rPr>
                <w:rFonts w:ascii="Times New Roman" w:hint="eastAsia"/>
                <w:sz w:val="21"/>
                <w:szCs w:val="21"/>
              </w:rPr>
              <w:t>徐皓</w:t>
            </w:r>
            <w:r>
              <w:rPr>
                <w:rFonts w:ascii="Times New Roman" w:hint="eastAsia"/>
                <w:sz w:val="21"/>
                <w:szCs w:val="21"/>
              </w:rPr>
              <w:t>，</w:t>
            </w:r>
            <w:r w:rsidRPr="00B445DE">
              <w:rPr>
                <w:rFonts w:ascii="Times New Roman"/>
                <w:sz w:val="21"/>
                <w:szCs w:val="21"/>
              </w:rPr>
              <w:t>刘兴国</w:t>
            </w:r>
            <w:r>
              <w:rPr>
                <w:rFonts w:ascii="Times New Roman" w:hint="eastAsia"/>
                <w:sz w:val="21"/>
                <w:szCs w:val="21"/>
              </w:rPr>
              <w:t>，</w:t>
            </w:r>
            <w:r w:rsidRPr="00B445DE">
              <w:rPr>
                <w:rFonts w:ascii="Times New Roman"/>
                <w:sz w:val="21"/>
                <w:szCs w:val="21"/>
              </w:rPr>
              <w:t>等</w:t>
            </w:r>
          </w:p>
        </w:tc>
        <w:tc>
          <w:tcPr>
            <w:tcW w:w="447" w:type="pct"/>
            <w:tcBorders>
              <w:top w:val="single" w:sz="4" w:space="0" w:color="auto"/>
              <w:left w:val="single" w:sz="4" w:space="0" w:color="auto"/>
              <w:bottom w:val="single" w:sz="4" w:space="0" w:color="auto"/>
              <w:right w:val="single" w:sz="8" w:space="0" w:color="auto"/>
            </w:tcBorders>
          </w:tcPr>
          <w:p w:rsidR="00FA7ED7" w:rsidRPr="00B445DE" w:rsidRDefault="00FA7ED7" w:rsidP="00F274D7">
            <w:pPr>
              <w:jc w:val="left"/>
              <w:rPr>
                <w:szCs w:val="21"/>
              </w:rPr>
            </w:pPr>
            <w:r w:rsidRPr="00B445DE">
              <w:rPr>
                <w:rFonts w:hint="eastAsia"/>
                <w:szCs w:val="21"/>
              </w:rPr>
              <w:t>有效</w:t>
            </w:r>
          </w:p>
          <w:p w:rsidR="00FA7ED7" w:rsidRPr="00B445DE" w:rsidRDefault="00FA7ED7" w:rsidP="00F274D7">
            <w:pPr>
              <w:pStyle w:val="a8"/>
              <w:spacing w:line="240" w:lineRule="auto"/>
              <w:ind w:firstLineChars="0" w:firstLine="0"/>
              <w:jc w:val="left"/>
              <w:rPr>
                <w:rFonts w:ascii="Times New Roman"/>
                <w:sz w:val="21"/>
                <w:szCs w:val="21"/>
              </w:rPr>
            </w:pPr>
          </w:p>
        </w:tc>
      </w:tr>
      <w:tr w:rsidR="00FA7ED7" w:rsidRPr="00B445DE" w:rsidTr="00531693">
        <w:trPr>
          <w:trHeight w:val="786"/>
        </w:trPr>
        <w:tc>
          <w:tcPr>
            <w:tcW w:w="401" w:type="pct"/>
            <w:tcBorders>
              <w:top w:val="single" w:sz="4" w:space="0" w:color="auto"/>
              <w:left w:val="single" w:sz="8" w:space="0" w:color="auto"/>
              <w:bottom w:val="single" w:sz="4" w:space="0" w:color="auto"/>
              <w:right w:val="single" w:sz="4" w:space="0" w:color="auto"/>
            </w:tcBorders>
          </w:tcPr>
          <w:p w:rsidR="00FA7ED7" w:rsidRPr="00FA7ED7" w:rsidRDefault="00FA7ED7" w:rsidP="00065D7B">
            <w:pPr>
              <w:pStyle w:val="a8"/>
              <w:spacing w:line="240" w:lineRule="auto"/>
              <w:ind w:firstLineChars="0" w:firstLine="0"/>
              <w:jc w:val="center"/>
              <w:rPr>
                <w:rFonts w:ascii="Times New Roman"/>
                <w:sz w:val="21"/>
                <w:szCs w:val="21"/>
              </w:rPr>
            </w:pPr>
            <w:r w:rsidRPr="00FA7ED7">
              <w:rPr>
                <w:rFonts w:ascii="Times New Roman" w:hint="eastAsia"/>
                <w:sz w:val="21"/>
                <w:szCs w:val="21"/>
              </w:rPr>
              <w:t>软件著作权</w:t>
            </w:r>
          </w:p>
        </w:tc>
        <w:tc>
          <w:tcPr>
            <w:tcW w:w="732" w:type="pct"/>
            <w:tcBorders>
              <w:top w:val="single" w:sz="4" w:space="0" w:color="auto"/>
              <w:left w:val="single" w:sz="4" w:space="0" w:color="auto"/>
              <w:bottom w:val="single" w:sz="4" w:space="0" w:color="auto"/>
              <w:right w:val="single" w:sz="4" w:space="0" w:color="auto"/>
            </w:tcBorders>
          </w:tcPr>
          <w:p w:rsidR="00FA7ED7" w:rsidRPr="00FA7ED7" w:rsidRDefault="00FA7ED7" w:rsidP="00065D7B">
            <w:pPr>
              <w:pStyle w:val="a8"/>
              <w:spacing w:line="240" w:lineRule="auto"/>
              <w:ind w:firstLineChars="0" w:firstLine="0"/>
              <w:rPr>
                <w:rFonts w:ascii="Times New Roman"/>
                <w:sz w:val="21"/>
                <w:szCs w:val="21"/>
              </w:rPr>
            </w:pPr>
            <w:r w:rsidRPr="00FA7ED7">
              <w:rPr>
                <w:rFonts w:ascii="Times New Roman" w:hint="eastAsia"/>
                <w:sz w:val="21"/>
                <w:szCs w:val="21"/>
              </w:rPr>
              <w:t>养殖池塘水质预测管理系统</w:t>
            </w:r>
            <w:r w:rsidRPr="00FA7ED7">
              <w:rPr>
                <w:rFonts w:ascii="Times New Roman" w:hint="eastAsia"/>
                <w:sz w:val="21"/>
                <w:szCs w:val="21"/>
              </w:rPr>
              <w:t>V1.0</w:t>
            </w:r>
          </w:p>
        </w:tc>
        <w:tc>
          <w:tcPr>
            <w:tcW w:w="407" w:type="pct"/>
            <w:tcBorders>
              <w:top w:val="single" w:sz="4" w:space="0" w:color="auto"/>
              <w:left w:val="single" w:sz="4" w:space="0" w:color="auto"/>
              <w:bottom w:val="single" w:sz="4" w:space="0" w:color="auto"/>
              <w:right w:val="single" w:sz="4" w:space="0" w:color="auto"/>
            </w:tcBorders>
          </w:tcPr>
          <w:p w:rsidR="00FA7ED7" w:rsidRPr="00FA7ED7" w:rsidRDefault="00FA7ED7" w:rsidP="00065D7B">
            <w:pPr>
              <w:pStyle w:val="a8"/>
              <w:spacing w:line="240" w:lineRule="auto"/>
              <w:ind w:firstLineChars="0" w:firstLine="0"/>
              <w:rPr>
                <w:rFonts w:ascii="Times New Roman"/>
                <w:sz w:val="21"/>
                <w:szCs w:val="21"/>
              </w:rPr>
            </w:pPr>
            <w:r w:rsidRPr="00FA7ED7">
              <w:rPr>
                <w:rFonts w:ascii="Times New Roman" w:hint="eastAsia"/>
                <w:sz w:val="21"/>
                <w:szCs w:val="21"/>
              </w:rPr>
              <w:t>中国</w:t>
            </w:r>
          </w:p>
        </w:tc>
        <w:tc>
          <w:tcPr>
            <w:tcW w:w="570" w:type="pct"/>
            <w:tcBorders>
              <w:top w:val="single" w:sz="4" w:space="0" w:color="auto"/>
              <w:left w:val="single" w:sz="4" w:space="0" w:color="auto"/>
              <w:bottom w:val="single" w:sz="4" w:space="0" w:color="auto"/>
              <w:right w:val="single" w:sz="4" w:space="0" w:color="auto"/>
            </w:tcBorders>
          </w:tcPr>
          <w:p w:rsidR="00FA7ED7" w:rsidRPr="00FA7ED7" w:rsidRDefault="00FA7ED7" w:rsidP="00065D7B">
            <w:pPr>
              <w:pStyle w:val="a8"/>
              <w:spacing w:line="240" w:lineRule="auto"/>
              <w:ind w:firstLineChars="0" w:firstLine="0"/>
              <w:rPr>
                <w:rFonts w:ascii="Times New Roman"/>
                <w:sz w:val="21"/>
                <w:szCs w:val="21"/>
              </w:rPr>
            </w:pPr>
            <w:r w:rsidRPr="00FA7ED7">
              <w:rPr>
                <w:rFonts w:ascii="Times New Roman"/>
                <w:sz w:val="21"/>
                <w:szCs w:val="21"/>
              </w:rPr>
              <w:t>2009SR013480.</w:t>
            </w:r>
          </w:p>
        </w:tc>
        <w:tc>
          <w:tcPr>
            <w:tcW w:w="485" w:type="pct"/>
            <w:tcBorders>
              <w:top w:val="single" w:sz="4" w:space="0" w:color="auto"/>
              <w:left w:val="single" w:sz="4" w:space="0" w:color="auto"/>
              <w:bottom w:val="single" w:sz="4" w:space="0" w:color="auto"/>
              <w:right w:val="single" w:sz="4" w:space="0" w:color="auto"/>
            </w:tcBorders>
          </w:tcPr>
          <w:p w:rsidR="00FA7ED7" w:rsidRPr="00FA7ED7" w:rsidRDefault="00FA7ED7" w:rsidP="00065D7B">
            <w:pPr>
              <w:pStyle w:val="a8"/>
              <w:spacing w:line="240" w:lineRule="auto"/>
              <w:ind w:firstLineChars="0" w:firstLine="0"/>
              <w:rPr>
                <w:rFonts w:ascii="Times New Roman"/>
                <w:sz w:val="21"/>
                <w:szCs w:val="21"/>
              </w:rPr>
            </w:pPr>
            <w:r w:rsidRPr="00FA7ED7">
              <w:rPr>
                <w:rFonts w:ascii="Times New Roman" w:hint="eastAsia"/>
                <w:sz w:val="21"/>
                <w:szCs w:val="21"/>
              </w:rPr>
              <w:t>2009</w:t>
            </w:r>
            <w:r w:rsidRPr="00FA7ED7">
              <w:rPr>
                <w:rFonts w:ascii="Times New Roman"/>
                <w:sz w:val="21"/>
                <w:szCs w:val="21"/>
              </w:rPr>
              <w:t>-</w:t>
            </w:r>
            <w:r w:rsidRPr="00FA7ED7">
              <w:rPr>
                <w:rFonts w:ascii="Times New Roman" w:hint="eastAsia"/>
                <w:sz w:val="21"/>
                <w:szCs w:val="21"/>
              </w:rPr>
              <w:t>10-20</w:t>
            </w:r>
          </w:p>
        </w:tc>
        <w:tc>
          <w:tcPr>
            <w:tcW w:w="654" w:type="pct"/>
            <w:tcBorders>
              <w:top w:val="single" w:sz="4" w:space="0" w:color="auto"/>
              <w:left w:val="single" w:sz="4" w:space="0" w:color="auto"/>
              <w:bottom w:val="single" w:sz="4" w:space="0" w:color="auto"/>
              <w:right w:val="single" w:sz="4" w:space="0" w:color="auto"/>
            </w:tcBorders>
          </w:tcPr>
          <w:p w:rsidR="00FA7ED7" w:rsidRPr="00FA7ED7" w:rsidRDefault="00FA7ED7" w:rsidP="00065D7B">
            <w:pPr>
              <w:pStyle w:val="a8"/>
              <w:spacing w:line="240" w:lineRule="auto"/>
              <w:ind w:firstLineChars="0" w:firstLine="0"/>
              <w:rPr>
                <w:rFonts w:ascii="Times New Roman"/>
                <w:sz w:val="21"/>
                <w:szCs w:val="21"/>
              </w:rPr>
            </w:pPr>
            <w:r w:rsidRPr="00FA7ED7">
              <w:rPr>
                <w:rFonts w:ascii="Times New Roman" w:hint="eastAsia"/>
                <w:sz w:val="21"/>
                <w:szCs w:val="21"/>
              </w:rPr>
              <w:t>0140480</w:t>
            </w:r>
          </w:p>
        </w:tc>
        <w:tc>
          <w:tcPr>
            <w:tcW w:w="732" w:type="pct"/>
            <w:tcBorders>
              <w:top w:val="single" w:sz="4" w:space="0" w:color="auto"/>
              <w:left w:val="single" w:sz="4" w:space="0" w:color="auto"/>
              <w:bottom w:val="single" w:sz="4" w:space="0" w:color="auto"/>
              <w:right w:val="single" w:sz="4" w:space="0" w:color="auto"/>
            </w:tcBorders>
          </w:tcPr>
          <w:p w:rsidR="00FA7ED7" w:rsidRPr="00FA7ED7" w:rsidRDefault="00FA7ED7" w:rsidP="00065D7B">
            <w:pPr>
              <w:pStyle w:val="a8"/>
              <w:spacing w:line="240" w:lineRule="auto"/>
              <w:ind w:firstLineChars="0" w:firstLine="0"/>
              <w:rPr>
                <w:rFonts w:ascii="Times New Roman"/>
                <w:sz w:val="21"/>
                <w:szCs w:val="21"/>
              </w:rPr>
            </w:pPr>
            <w:r w:rsidRPr="00FA7ED7">
              <w:rPr>
                <w:rFonts w:ascii="Times New Roman" w:hint="eastAsia"/>
                <w:sz w:val="21"/>
                <w:szCs w:val="21"/>
              </w:rPr>
              <w:t>中国水产科学研究院珠江</w:t>
            </w:r>
            <w:r w:rsidRPr="00FA7ED7">
              <w:rPr>
                <w:rFonts w:ascii="Times New Roman"/>
                <w:sz w:val="21"/>
                <w:szCs w:val="21"/>
              </w:rPr>
              <w:t>水产研究所</w:t>
            </w:r>
          </w:p>
        </w:tc>
        <w:tc>
          <w:tcPr>
            <w:tcW w:w="571" w:type="pct"/>
            <w:tcBorders>
              <w:top w:val="single" w:sz="4" w:space="0" w:color="auto"/>
              <w:left w:val="single" w:sz="4" w:space="0" w:color="auto"/>
              <w:bottom w:val="single" w:sz="4" w:space="0" w:color="auto"/>
              <w:right w:val="single" w:sz="8" w:space="0" w:color="auto"/>
            </w:tcBorders>
          </w:tcPr>
          <w:p w:rsidR="00FA7ED7" w:rsidRPr="00FA7ED7" w:rsidRDefault="00FA7ED7" w:rsidP="00065D7B">
            <w:pPr>
              <w:pStyle w:val="a8"/>
              <w:spacing w:line="240" w:lineRule="auto"/>
              <w:ind w:firstLineChars="0" w:firstLine="0"/>
              <w:rPr>
                <w:rFonts w:ascii="Times New Roman"/>
                <w:sz w:val="21"/>
                <w:szCs w:val="21"/>
              </w:rPr>
            </w:pPr>
            <w:r w:rsidRPr="00FA7ED7">
              <w:rPr>
                <w:rFonts w:ascii="Times New Roman" w:hint="eastAsia"/>
                <w:sz w:val="21"/>
                <w:szCs w:val="21"/>
              </w:rPr>
              <w:t>谢骏，王</w:t>
            </w:r>
            <w:r w:rsidRPr="00FA7ED7">
              <w:rPr>
                <w:rFonts w:ascii="Times New Roman"/>
                <w:sz w:val="21"/>
                <w:szCs w:val="21"/>
              </w:rPr>
              <w:t>广军</w:t>
            </w:r>
            <w:r w:rsidRPr="00FA7ED7">
              <w:rPr>
                <w:rFonts w:ascii="Times New Roman" w:hint="eastAsia"/>
                <w:sz w:val="21"/>
                <w:szCs w:val="21"/>
              </w:rPr>
              <w:t>，</w:t>
            </w:r>
            <w:r w:rsidRPr="00FA7ED7">
              <w:rPr>
                <w:rFonts w:ascii="Times New Roman"/>
                <w:sz w:val="21"/>
                <w:szCs w:val="21"/>
              </w:rPr>
              <w:t>等</w:t>
            </w:r>
          </w:p>
        </w:tc>
        <w:tc>
          <w:tcPr>
            <w:tcW w:w="447" w:type="pct"/>
            <w:tcBorders>
              <w:top w:val="single" w:sz="4" w:space="0" w:color="auto"/>
              <w:left w:val="single" w:sz="4" w:space="0" w:color="auto"/>
              <w:bottom w:val="single" w:sz="4" w:space="0" w:color="auto"/>
              <w:right w:val="single" w:sz="8" w:space="0" w:color="auto"/>
            </w:tcBorders>
          </w:tcPr>
          <w:p w:rsidR="00FA7ED7" w:rsidRPr="00FA7ED7" w:rsidRDefault="00FA7ED7" w:rsidP="00065D7B">
            <w:pPr>
              <w:jc w:val="left"/>
              <w:rPr>
                <w:szCs w:val="21"/>
              </w:rPr>
            </w:pPr>
            <w:r w:rsidRPr="00FA7ED7">
              <w:rPr>
                <w:rFonts w:hint="eastAsia"/>
                <w:szCs w:val="21"/>
              </w:rPr>
              <w:t>有效</w:t>
            </w:r>
          </w:p>
          <w:p w:rsidR="00FA7ED7" w:rsidRPr="00FA7ED7" w:rsidRDefault="00FA7ED7" w:rsidP="00065D7B">
            <w:pPr>
              <w:pStyle w:val="a8"/>
              <w:spacing w:line="240" w:lineRule="auto"/>
              <w:ind w:firstLineChars="0" w:firstLine="0"/>
              <w:jc w:val="left"/>
              <w:rPr>
                <w:rFonts w:ascii="Times New Roman"/>
                <w:sz w:val="21"/>
                <w:szCs w:val="21"/>
              </w:rPr>
            </w:pPr>
          </w:p>
        </w:tc>
      </w:tr>
    </w:tbl>
    <w:p w:rsidR="00FC3978" w:rsidRDefault="00FC3978" w:rsidP="00FC3978"/>
    <w:p w:rsidR="00FC3978" w:rsidRPr="00683C44" w:rsidRDefault="00FC3978" w:rsidP="0003404E">
      <w:pPr>
        <w:pStyle w:val="afb"/>
        <w:numPr>
          <w:ilvl w:val="0"/>
          <w:numId w:val="1"/>
        </w:numPr>
        <w:spacing w:beforeLines="50" w:before="120" w:line="360" w:lineRule="auto"/>
        <w:ind w:firstLineChars="0"/>
        <w:rPr>
          <w:b/>
          <w:sz w:val="24"/>
        </w:rPr>
      </w:pPr>
      <w:r w:rsidRPr="00683C44">
        <w:rPr>
          <w:rFonts w:hint="eastAsia"/>
          <w:b/>
          <w:sz w:val="24"/>
        </w:rPr>
        <w:t>主要完成人情况</w:t>
      </w:r>
    </w:p>
    <w:tbl>
      <w:tblPr>
        <w:tblW w:w="89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567"/>
        <w:gridCol w:w="850"/>
        <w:gridCol w:w="1418"/>
        <w:gridCol w:w="5152"/>
      </w:tblGrid>
      <w:tr w:rsidR="00FC3978" w:rsidRPr="00DF26A9" w:rsidTr="008D6C07">
        <w:tc>
          <w:tcPr>
            <w:tcW w:w="959" w:type="dxa"/>
            <w:shd w:val="clear" w:color="auto" w:fill="auto"/>
            <w:vAlign w:val="center"/>
          </w:tcPr>
          <w:p w:rsidR="00FC3978" w:rsidRPr="001553EC" w:rsidRDefault="00FC3978" w:rsidP="008D6C07">
            <w:pPr>
              <w:pStyle w:val="a8"/>
              <w:spacing w:line="240" w:lineRule="auto"/>
              <w:ind w:firstLineChars="0" w:firstLine="0"/>
              <w:jc w:val="center"/>
              <w:rPr>
                <w:rFonts w:ascii="宋体" w:hAnsi="宋体"/>
                <w:b/>
                <w:szCs w:val="24"/>
              </w:rPr>
            </w:pPr>
            <w:r w:rsidRPr="001553EC">
              <w:rPr>
                <w:rFonts w:ascii="宋体" w:hAnsi="宋体"/>
                <w:b/>
                <w:szCs w:val="24"/>
              </w:rPr>
              <w:lastRenderedPageBreak/>
              <w:t>姓名</w:t>
            </w:r>
          </w:p>
        </w:tc>
        <w:tc>
          <w:tcPr>
            <w:tcW w:w="567" w:type="dxa"/>
            <w:shd w:val="clear" w:color="auto" w:fill="auto"/>
            <w:vAlign w:val="center"/>
          </w:tcPr>
          <w:p w:rsidR="00FC3978" w:rsidRPr="001553EC" w:rsidRDefault="00FC3978" w:rsidP="008D6C07">
            <w:pPr>
              <w:jc w:val="center"/>
              <w:rPr>
                <w:rFonts w:ascii="Calibri" w:hAnsi="Calibri"/>
                <w:b/>
                <w:sz w:val="24"/>
                <w:szCs w:val="24"/>
              </w:rPr>
            </w:pPr>
            <w:r w:rsidRPr="001553EC">
              <w:rPr>
                <w:rFonts w:ascii="Calibri" w:hAnsi="Calibri" w:hint="eastAsia"/>
                <w:b/>
                <w:sz w:val="24"/>
                <w:szCs w:val="24"/>
              </w:rPr>
              <w:t>排名</w:t>
            </w:r>
          </w:p>
        </w:tc>
        <w:tc>
          <w:tcPr>
            <w:tcW w:w="850" w:type="dxa"/>
            <w:shd w:val="clear" w:color="auto" w:fill="auto"/>
            <w:vAlign w:val="center"/>
          </w:tcPr>
          <w:p w:rsidR="00FC3978" w:rsidRPr="001553EC" w:rsidRDefault="00FC3978" w:rsidP="008D6C07">
            <w:pPr>
              <w:jc w:val="center"/>
              <w:rPr>
                <w:rFonts w:ascii="Calibri" w:hAnsi="Calibri"/>
                <w:b/>
                <w:sz w:val="24"/>
                <w:szCs w:val="24"/>
              </w:rPr>
            </w:pPr>
            <w:r w:rsidRPr="001553EC">
              <w:rPr>
                <w:rFonts w:ascii="Calibri" w:hAnsi="Calibri" w:hint="eastAsia"/>
                <w:b/>
                <w:sz w:val="24"/>
                <w:szCs w:val="24"/>
              </w:rPr>
              <w:t>职务</w:t>
            </w:r>
            <w:r w:rsidRPr="001553EC">
              <w:rPr>
                <w:rFonts w:ascii="Calibri" w:hAnsi="Calibri"/>
                <w:b/>
                <w:sz w:val="24"/>
                <w:szCs w:val="24"/>
              </w:rPr>
              <w:t>/</w:t>
            </w:r>
            <w:r w:rsidRPr="001553EC">
              <w:rPr>
                <w:rFonts w:ascii="Calibri" w:hAnsi="Calibri" w:hint="eastAsia"/>
                <w:b/>
                <w:sz w:val="24"/>
                <w:szCs w:val="24"/>
              </w:rPr>
              <w:t>职称</w:t>
            </w:r>
          </w:p>
        </w:tc>
        <w:tc>
          <w:tcPr>
            <w:tcW w:w="1418" w:type="dxa"/>
            <w:shd w:val="clear" w:color="auto" w:fill="auto"/>
            <w:vAlign w:val="center"/>
          </w:tcPr>
          <w:p w:rsidR="00FC3978" w:rsidRPr="001553EC" w:rsidRDefault="00FC3978" w:rsidP="008D6C07">
            <w:pPr>
              <w:jc w:val="center"/>
              <w:rPr>
                <w:rFonts w:ascii="Calibri" w:hAnsi="Calibri"/>
                <w:b/>
                <w:sz w:val="24"/>
                <w:szCs w:val="24"/>
              </w:rPr>
            </w:pPr>
            <w:r w:rsidRPr="001553EC">
              <w:rPr>
                <w:rFonts w:ascii="Calibri" w:hAnsi="Calibri" w:hint="eastAsia"/>
                <w:b/>
                <w:sz w:val="24"/>
                <w:szCs w:val="24"/>
              </w:rPr>
              <w:t>工作单位</w:t>
            </w:r>
            <w:r w:rsidRPr="001553EC">
              <w:rPr>
                <w:rFonts w:ascii="Calibri" w:hAnsi="Calibri"/>
                <w:b/>
                <w:sz w:val="24"/>
                <w:szCs w:val="24"/>
              </w:rPr>
              <w:t>/</w:t>
            </w:r>
            <w:r w:rsidRPr="001553EC">
              <w:rPr>
                <w:rFonts w:ascii="Calibri" w:hAnsi="Calibri" w:hint="eastAsia"/>
                <w:b/>
                <w:sz w:val="24"/>
                <w:szCs w:val="24"/>
              </w:rPr>
              <w:t>完成单位</w:t>
            </w:r>
          </w:p>
        </w:tc>
        <w:tc>
          <w:tcPr>
            <w:tcW w:w="5152" w:type="dxa"/>
            <w:shd w:val="clear" w:color="auto" w:fill="auto"/>
            <w:vAlign w:val="center"/>
          </w:tcPr>
          <w:p w:rsidR="00FC3978" w:rsidRPr="001553EC" w:rsidRDefault="00FC3978" w:rsidP="008D6C07">
            <w:pPr>
              <w:jc w:val="center"/>
              <w:rPr>
                <w:rFonts w:ascii="Calibri" w:hAnsi="Calibri"/>
                <w:b/>
                <w:sz w:val="24"/>
                <w:szCs w:val="24"/>
              </w:rPr>
            </w:pPr>
            <w:r w:rsidRPr="001553EC">
              <w:rPr>
                <w:rFonts w:ascii="Calibri" w:hAnsi="Calibri" w:hint="eastAsia"/>
                <w:b/>
                <w:sz w:val="24"/>
                <w:szCs w:val="24"/>
              </w:rPr>
              <w:t>对项目技术创造性贡献</w:t>
            </w:r>
          </w:p>
        </w:tc>
      </w:tr>
      <w:tr w:rsidR="00FC3978" w:rsidRPr="00DF26A9" w:rsidTr="008D6C07">
        <w:tc>
          <w:tcPr>
            <w:tcW w:w="959" w:type="dxa"/>
            <w:shd w:val="clear" w:color="auto" w:fill="auto"/>
            <w:vAlign w:val="center"/>
          </w:tcPr>
          <w:p w:rsidR="00FC3978" w:rsidRPr="00FC3978" w:rsidRDefault="00FC3978" w:rsidP="008D6C07">
            <w:pPr>
              <w:pStyle w:val="a8"/>
              <w:spacing w:line="240" w:lineRule="auto"/>
              <w:ind w:firstLineChars="0" w:firstLine="0"/>
              <w:jc w:val="center"/>
              <w:rPr>
                <w:rFonts w:ascii="Times New Roman"/>
                <w:sz w:val="21"/>
                <w:szCs w:val="21"/>
              </w:rPr>
            </w:pPr>
            <w:r w:rsidRPr="00FC3978">
              <w:rPr>
                <w:rFonts w:ascii="Times New Roman" w:hint="eastAsia"/>
                <w:sz w:val="21"/>
                <w:szCs w:val="21"/>
              </w:rPr>
              <w:t>刘兴国</w:t>
            </w:r>
          </w:p>
        </w:tc>
        <w:tc>
          <w:tcPr>
            <w:tcW w:w="567" w:type="dxa"/>
            <w:shd w:val="clear" w:color="auto" w:fill="auto"/>
            <w:vAlign w:val="center"/>
          </w:tcPr>
          <w:p w:rsidR="00FC3978" w:rsidRPr="00FC3978" w:rsidRDefault="00FC3978" w:rsidP="008D6C07">
            <w:pPr>
              <w:jc w:val="center"/>
              <w:rPr>
                <w:szCs w:val="21"/>
              </w:rPr>
            </w:pPr>
            <w:r w:rsidRPr="00FC3978">
              <w:rPr>
                <w:szCs w:val="21"/>
              </w:rPr>
              <w:t>1</w:t>
            </w:r>
          </w:p>
        </w:tc>
        <w:tc>
          <w:tcPr>
            <w:tcW w:w="850" w:type="dxa"/>
            <w:shd w:val="clear" w:color="auto" w:fill="auto"/>
            <w:vAlign w:val="center"/>
          </w:tcPr>
          <w:p w:rsidR="00FC3978" w:rsidRPr="00FC3978" w:rsidRDefault="00FC3978" w:rsidP="008D6C07">
            <w:pPr>
              <w:jc w:val="center"/>
              <w:rPr>
                <w:szCs w:val="21"/>
              </w:rPr>
            </w:pPr>
            <w:r w:rsidRPr="00FC3978">
              <w:rPr>
                <w:rFonts w:hint="eastAsia"/>
                <w:szCs w:val="21"/>
              </w:rPr>
              <w:t>主任</w:t>
            </w:r>
            <w:r w:rsidRPr="00FC3978">
              <w:rPr>
                <w:rFonts w:hint="eastAsia"/>
                <w:szCs w:val="21"/>
              </w:rPr>
              <w:t>/</w:t>
            </w:r>
            <w:r w:rsidRPr="00FC3978">
              <w:rPr>
                <w:rFonts w:hint="eastAsia"/>
                <w:szCs w:val="21"/>
              </w:rPr>
              <w:t>研究员</w:t>
            </w:r>
          </w:p>
        </w:tc>
        <w:tc>
          <w:tcPr>
            <w:tcW w:w="1418" w:type="dxa"/>
            <w:shd w:val="clear" w:color="auto" w:fill="auto"/>
            <w:vAlign w:val="center"/>
          </w:tcPr>
          <w:p w:rsidR="00FC3978" w:rsidRPr="00FC3978" w:rsidRDefault="00FC3978" w:rsidP="008D6C07">
            <w:pPr>
              <w:jc w:val="center"/>
              <w:rPr>
                <w:szCs w:val="21"/>
              </w:rPr>
            </w:pPr>
            <w:r w:rsidRPr="00FC3978">
              <w:rPr>
                <w:rFonts w:hint="eastAsia"/>
                <w:szCs w:val="21"/>
              </w:rPr>
              <w:t>中国水产科学研究院渔业机械仪器研究所</w:t>
            </w:r>
          </w:p>
        </w:tc>
        <w:tc>
          <w:tcPr>
            <w:tcW w:w="5152" w:type="dxa"/>
            <w:shd w:val="clear" w:color="auto" w:fill="auto"/>
            <w:vAlign w:val="center"/>
          </w:tcPr>
          <w:p w:rsidR="00FC3978" w:rsidRPr="00FC3978" w:rsidRDefault="00FC3978" w:rsidP="008D6C07">
            <w:pPr>
              <w:jc w:val="left"/>
              <w:rPr>
                <w:szCs w:val="21"/>
              </w:rPr>
            </w:pPr>
            <w:r w:rsidRPr="00FC3978">
              <w:rPr>
                <w:rFonts w:hint="eastAsia"/>
                <w:szCs w:val="21"/>
              </w:rPr>
              <w:t>主持制定了《淡水池塘设施要求》行业标准；主持研究了池塘循环水生态工程化养殖系统，研发生态坡，研发了生化滤床，研发了太阳能底质改良机和移动增氧机；构建了</w:t>
            </w:r>
            <w:r w:rsidRPr="00FC3978">
              <w:rPr>
                <w:rFonts w:hint="eastAsia"/>
                <w:szCs w:val="21"/>
              </w:rPr>
              <w:t>5</w:t>
            </w:r>
            <w:r w:rsidRPr="00FC3978">
              <w:rPr>
                <w:rFonts w:hint="eastAsia"/>
                <w:szCs w:val="21"/>
              </w:rPr>
              <w:t>项适合不同地区养殖需要的高效生态工程化池塘养殖模式。获授权发明专利</w:t>
            </w:r>
            <w:r w:rsidRPr="00FC3978">
              <w:rPr>
                <w:rFonts w:hint="eastAsia"/>
                <w:szCs w:val="21"/>
              </w:rPr>
              <w:t>52</w:t>
            </w:r>
            <w:r w:rsidRPr="00FC3978">
              <w:rPr>
                <w:rFonts w:hint="eastAsia"/>
                <w:szCs w:val="21"/>
              </w:rPr>
              <w:t>项，其中国际专利</w:t>
            </w:r>
            <w:r w:rsidRPr="00FC3978">
              <w:rPr>
                <w:rFonts w:hint="eastAsia"/>
                <w:szCs w:val="21"/>
              </w:rPr>
              <w:t>1</w:t>
            </w:r>
            <w:r w:rsidRPr="00FC3978">
              <w:rPr>
                <w:rFonts w:hint="eastAsia"/>
                <w:szCs w:val="21"/>
              </w:rPr>
              <w:t>项，实用新型专利</w:t>
            </w:r>
            <w:r w:rsidRPr="00FC3978">
              <w:rPr>
                <w:rFonts w:hint="eastAsia"/>
                <w:szCs w:val="21"/>
              </w:rPr>
              <w:t>7</w:t>
            </w:r>
            <w:r w:rsidRPr="00FC3978">
              <w:rPr>
                <w:rFonts w:hint="eastAsia"/>
                <w:szCs w:val="21"/>
              </w:rPr>
              <w:t>项；主编专著</w:t>
            </w:r>
            <w:r w:rsidRPr="00FC3978">
              <w:rPr>
                <w:rFonts w:hint="eastAsia"/>
                <w:szCs w:val="21"/>
              </w:rPr>
              <w:t>2</w:t>
            </w:r>
            <w:r w:rsidRPr="00FC3978">
              <w:rPr>
                <w:rFonts w:hint="eastAsia"/>
                <w:szCs w:val="21"/>
              </w:rPr>
              <w:t>部，参编专著</w:t>
            </w:r>
            <w:r w:rsidRPr="00FC3978">
              <w:rPr>
                <w:rFonts w:hint="eastAsia"/>
                <w:szCs w:val="21"/>
              </w:rPr>
              <w:t>7</w:t>
            </w:r>
            <w:r w:rsidRPr="00FC3978">
              <w:rPr>
                <w:rFonts w:hint="eastAsia"/>
                <w:szCs w:val="21"/>
              </w:rPr>
              <w:t>部，发表论文</w:t>
            </w:r>
            <w:r w:rsidRPr="00FC3978">
              <w:rPr>
                <w:rFonts w:hint="eastAsia"/>
                <w:szCs w:val="21"/>
              </w:rPr>
              <w:t>93</w:t>
            </w:r>
            <w:r w:rsidRPr="00FC3978">
              <w:rPr>
                <w:rFonts w:hint="eastAsia"/>
                <w:szCs w:val="21"/>
              </w:rPr>
              <w:t>篇；培养博士后</w:t>
            </w:r>
            <w:r w:rsidRPr="00FC3978">
              <w:rPr>
                <w:rFonts w:hint="eastAsia"/>
                <w:szCs w:val="21"/>
              </w:rPr>
              <w:t>1</w:t>
            </w:r>
            <w:r w:rsidRPr="00FC3978">
              <w:rPr>
                <w:rFonts w:hint="eastAsia"/>
                <w:szCs w:val="21"/>
              </w:rPr>
              <w:t>名，硕士</w:t>
            </w:r>
            <w:r w:rsidRPr="00FC3978">
              <w:rPr>
                <w:rFonts w:hint="eastAsia"/>
                <w:szCs w:val="21"/>
              </w:rPr>
              <w:t xml:space="preserve"> 6</w:t>
            </w:r>
            <w:r w:rsidRPr="00FC3978">
              <w:rPr>
                <w:rFonts w:hint="eastAsia"/>
                <w:szCs w:val="21"/>
              </w:rPr>
              <w:t>名。工作量占本人工作总量的</w:t>
            </w:r>
            <w:r w:rsidRPr="00FC3978">
              <w:rPr>
                <w:szCs w:val="21"/>
              </w:rPr>
              <w:t>80%</w:t>
            </w:r>
            <w:r w:rsidRPr="00FC3978">
              <w:rPr>
                <w:rFonts w:hint="eastAsia"/>
                <w:szCs w:val="21"/>
              </w:rPr>
              <w:t>。</w:t>
            </w:r>
          </w:p>
        </w:tc>
      </w:tr>
      <w:tr w:rsidR="00FC3978" w:rsidRPr="00DF26A9" w:rsidTr="008D6C07">
        <w:tc>
          <w:tcPr>
            <w:tcW w:w="959" w:type="dxa"/>
            <w:shd w:val="clear" w:color="auto" w:fill="auto"/>
            <w:vAlign w:val="center"/>
          </w:tcPr>
          <w:p w:rsidR="00FC3978" w:rsidRPr="00FC3978" w:rsidRDefault="00FC3978" w:rsidP="008D6C07">
            <w:pPr>
              <w:jc w:val="center"/>
              <w:rPr>
                <w:szCs w:val="21"/>
              </w:rPr>
            </w:pPr>
            <w:r w:rsidRPr="00FC3978">
              <w:rPr>
                <w:rFonts w:hint="eastAsia"/>
                <w:szCs w:val="21"/>
              </w:rPr>
              <w:t>谢骏</w:t>
            </w:r>
          </w:p>
        </w:tc>
        <w:tc>
          <w:tcPr>
            <w:tcW w:w="567" w:type="dxa"/>
            <w:shd w:val="clear" w:color="auto" w:fill="auto"/>
            <w:vAlign w:val="center"/>
          </w:tcPr>
          <w:p w:rsidR="00FC3978" w:rsidRPr="00FC3978" w:rsidRDefault="00FC3978" w:rsidP="008D6C07">
            <w:pPr>
              <w:jc w:val="center"/>
              <w:rPr>
                <w:szCs w:val="21"/>
              </w:rPr>
            </w:pPr>
            <w:r w:rsidRPr="00FC3978">
              <w:rPr>
                <w:szCs w:val="21"/>
              </w:rPr>
              <w:t>2</w:t>
            </w:r>
          </w:p>
        </w:tc>
        <w:tc>
          <w:tcPr>
            <w:tcW w:w="850" w:type="dxa"/>
            <w:shd w:val="clear" w:color="auto" w:fill="auto"/>
            <w:vAlign w:val="center"/>
          </w:tcPr>
          <w:p w:rsidR="00FC3978" w:rsidRPr="00FC3978" w:rsidRDefault="00FC3978" w:rsidP="008D6C07">
            <w:pPr>
              <w:jc w:val="center"/>
              <w:rPr>
                <w:szCs w:val="21"/>
              </w:rPr>
            </w:pPr>
            <w:r w:rsidRPr="00FC3978">
              <w:rPr>
                <w:rFonts w:hint="eastAsia"/>
                <w:szCs w:val="21"/>
              </w:rPr>
              <w:t>主任</w:t>
            </w:r>
            <w:r w:rsidRPr="00FC3978">
              <w:rPr>
                <w:rFonts w:hint="eastAsia"/>
                <w:szCs w:val="21"/>
              </w:rPr>
              <w:t>/</w:t>
            </w:r>
            <w:r w:rsidRPr="00FC3978">
              <w:rPr>
                <w:rFonts w:hint="eastAsia"/>
                <w:szCs w:val="21"/>
              </w:rPr>
              <w:t>研究员</w:t>
            </w:r>
          </w:p>
        </w:tc>
        <w:tc>
          <w:tcPr>
            <w:tcW w:w="1418" w:type="dxa"/>
            <w:shd w:val="clear" w:color="auto" w:fill="auto"/>
            <w:vAlign w:val="center"/>
          </w:tcPr>
          <w:p w:rsidR="00FC3978" w:rsidRPr="00FC3978" w:rsidRDefault="00FC3978" w:rsidP="008D6C07">
            <w:pPr>
              <w:jc w:val="center"/>
              <w:rPr>
                <w:szCs w:val="21"/>
              </w:rPr>
            </w:pPr>
            <w:r w:rsidRPr="00FC3978">
              <w:rPr>
                <w:rFonts w:hint="eastAsia"/>
                <w:szCs w:val="21"/>
              </w:rPr>
              <w:t>中国水产科学研究院珠江水产</w:t>
            </w:r>
            <w:r w:rsidRPr="00FC3978">
              <w:rPr>
                <w:szCs w:val="21"/>
              </w:rPr>
              <w:t>研究所</w:t>
            </w:r>
          </w:p>
        </w:tc>
        <w:tc>
          <w:tcPr>
            <w:tcW w:w="5152" w:type="dxa"/>
            <w:shd w:val="clear" w:color="auto" w:fill="auto"/>
            <w:vAlign w:val="center"/>
          </w:tcPr>
          <w:p w:rsidR="00FC3978" w:rsidRPr="00FC3978" w:rsidRDefault="00FC3978" w:rsidP="008D6C07">
            <w:pPr>
              <w:jc w:val="left"/>
              <w:rPr>
                <w:szCs w:val="21"/>
              </w:rPr>
            </w:pPr>
            <w:r w:rsidRPr="00FC3978">
              <w:rPr>
                <w:rFonts w:hint="eastAsia"/>
                <w:szCs w:val="21"/>
              </w:rPr>
              <w:t>揭示了集约化养殖池塘的微生物基本特征和规律，系统构建养殖过程排放控制的生物群落调控技术；创制了水产集约化养殖零排放模式，养殖全程达到连续三年不换水、养殖废物零排放的国际领先水平；阐明了草鱼品质提升的分子机制，成功构建出鱼类肌肉纤维蛋白质调控作用模式；发明了鱼类绿色养殖的草鱼品质提升的养殖技术工艺，获得了农业农村部绿色食品认证和广东省名牌产品称号。获授权发明专利</w:t>
            </w:r>
            <w:r w:rsidRPr="00FC3978">
              <w:rPr>
                <w:rFonts w:hint="eastAsia"/>
                <w:szCs w:val="21"/>
              </w:rPr>
              <w:t>6</w:t>
            </w:r>
            <w:r w:rsidRPr="00FC3978">
              <w:rPr>
                <w:rFonts w:hint="eastAsia"/>
                <w:szCs w:val="21"/>
              </w:rPr>
              <w:t>项，实用新型专利</w:t>
            </w:r>
            <w:r w:rsidRPr="00FC3978">
              <w:rPr>
                <w:rFonts w:hint="eastAsia"/>
                <w:szCs w:val="21"/>
              </w:rPr>
              <w:t>15</w:t>
            </w:r>
            <w:r w:rsidRPr="00FC3978">
              <w:rPr>
                <w:rFonts w:hint="eastAsia"/>
                <w:szCs w:val="21"/>
              </w:rPr>
              <w:t>项；授权计算机软件著作权</w:t>
            </w:r>
            <w:r w:rsidRPr="00FC3978">
              <w:rPr>
                <w:rFonts w:hint="eastAsia"/>
                <w:szCs w:val="21"/>
              </w:rPr>
              <w:t>5</w:t>
            </w:r>
            <w:r w:rsidRPr="00FC3978">
              <w:rPr>
                <w:rFonts w:hint="eastAsia"/>
                <w:szCs w:val="21"/>
              </w:rPr>
              <w:t>项；参编专著</w:t>
            </w:r>
            <w:r w:rsidRPr="00FC3978">
              <w:rPr>
                <w:rFonts w:hint="eastAsia"/>
                <w:szCs w:val="21"/>
              </w:rPr>
              <w:t>2</w:t>
            </w:r>
            <w:r w:rsidRPr="00FC3978">
              <w:rPr>
                <w:rFonts w:hint="eastAsia"/>
                <w:szCs w:val="21"/>
              </w:rPr>
              <w:t>部，发表论文</w:t>
            </w:r>
            <w:r w:rsidRPr="00FC3978">
              <w:rPr>
                <w:rFonts w:hint="eastAsia"/>
                <w:szCs w:val="21"/>
              </w:rPr>
              <w:t>48</w:t>
            </w:r>
            <w:r w:rsidRPr="00FC3978">
              <w:rPr>
                <w:rFonts w:hint="eastAsia"/>
                <w:szCs w:val="21"/>
              </w:rPr>
              <w:t>篇。工作量占本人工作总量的</w:t>
            </w:r>
            <w:r w:rsidRPr="00FC3978">
              <w:rPr>
                <w:rFonts w:hint="eastAsia"/>
                <w:szCs w:val="21"/>
              </w:rPr>
              <w:t>70%</w:t>
            </w:r>
            <w:r w:rsidRPr="00FC3978">
              <w:rPr>
                <w:rFonts w:hint="eastAsia"/>
                <w:szCs w:val="21"/>
              </w:rPr>
              <w:t>。</w:t>
            </w:r>
          </w:p>
        </w:tc>
      </w:tr>
      <w:tr w:rsidR="00FC3978" w:rsidRPr="00DF26A9" w:rsidTr="008D6C07">
        <w:tc>
          <w:tcPr>
            <w:tcW w:w="959" w:type="dxa"/>
            <w:shd w:val="clear" w:color="auto" w:fill="auto"/>
            <w:vAlign w:val="center"/>
          </w:tcPr>
          <w:p w:rsidR="00FC3978" w:rsidRPr="00FC3978" w:rsidRDefault="00FC3978" w:rsidP="008D6C07">
            <w:pPr>
              <w:jc w:val="center"/>
              <w:rPr>
                <w:szCs w:val="21"/>
              </w:rPr>
            </w:pPr>
            <w:r w:rsidRPr="00FC3978">
              <w:rPr>
                <w:rFonts w:hint="eastAsia"/>
                <w:szCs w:val="21"/>
              </w:rPr>
              <w:t>何绪刚</w:t>
            </w:r>
          </w:p>
        </w:tc>
        <w:tc>
          <w:tcPr>
            <w:tcW w:w="567" w:type="dxa"/>
            <w:shd w:val="clear" w:color="auto" w:fill="auto"/>
            <w:vAlign w:val="center"/>
          </w:tcPr>
          <w:p w:rsidR="00FC3978" w:rsidRPr="00FC3978" w:rsidRDefault="00FC3978" w:rsidP="008D6C07">
            <w:pPr>
              <w:jc w:val="center"/>
              <w:rPr>
                <w:szCs w:val="21"/>
              </w:rPr>
            </w:pPr>
            <w:r w:rsidRPr="00FC3978">
              <w:rPr>
                <w:szCs w:val="21"/>
              </w:rPr>
              <w:t>3</w:t>
            </w:r>
          </w:p>
        </w:tc>
        <w:tc>
          <w:tcPr>
            <w:tcW w:w="850" w:type="dxa"/>
            <w:shd w:val="clear" w:color="auto" w:fill="auto"/>
            <w:vAlign w:val="center"/>
          </w:tcPr>
          <w:p w:rsidR="00FC3978" w:rsidRPr="00FC3978" w:rsidRDefault="00FC3978" w:rsidP="008D6C07">
            <w:pPr>
              <w:jc w:val="center"/>
              <w:rPr>
                <w:szCs w:val="21"/>
              </w:rPr>
            </w:pPr>
            <w:r w:rsidRPr="00FC3978">
              <w:rPr>
                <w:rFonts w:hint="eastAsia"/>
                <w:szCs w:val="21"/>
              </w:rPr>
              <w:t>教授</w:t>
            </w:r>
          </w:p>
        </w:tc>
        <w:tc>
          <w:tcPr>
            <w:tcW w:w="1418" w:type="dxa"/>
            <w:shd w:val="clear" w:color="auto" w:fill="auto"/>
            <w:vAlign w:val="center"/>
          </w:tcPr>
          <w:p w:rsidR="00FC3978" w:rsidRPr="00FC3978" w:rsidRDefault="00FC3978" w:rsidP="008D6C07">
            <w:pPr>
              <w:jc w:val="center"/>
              <w:rPr>
                <w:szCs w:val="21"/>
              </w:rPr>
            </w:pPr>
            <w:r w:rsidRPr="00FC3978">
              <w:rPr>
                <w:rFonts w:hint="eastAsia"/>
                <w:szCs w:val="21"/>
              </w:rPr>
              <w:t>华中农业大学</w:t>
            </w:r>
          </w:p>
        </w:tc>
        <w:tc>
          <w:tcPr>
            <w:tcW w:w="5152" w:type="dxa"/>
            <w:shd w:val="clear" w:color="auto" w:fill="auto"/>
            <w:vAlign w:val="center"/>
          </w:tcPr>
          <w:p w:rsidR="00FC3978" w:rsidRPr="00FC3978" w:rsidRDefault="00FC3978" w:rsidP="008D6C07">
            <w:pPr>
              <w:jc w:val="left"/>
              <w:rPr>
                <w:szCs w:val="21"/>
              </w:rPr>
            </w:pPr>
            <w:r w:rsidRPr="00FC3978">
              <w:rPr>
                <w:rFonts w:hint="eastAsia"/>
                <w:szCs w:val="21"/>
              </w:rPr>
              <w:t>系统研究了精养池塘氮磷营养元素的环境行为，阐释了植物和动物的净水作用、微生物参与下的氮素循环特性、池塘沉积物</w:t>
            </w:r>
            <w:r w:rsidRPr="00FC3978">
              <w:rPr>
                <w:rFonts w:hint="eastAsia"/>
                <w:szCs w:val="21"/>
              </w:rPr>
              <w:t>-</w:t>
            </w:r>
            <w:r w:rsidRPr="00FC3978">
              <w:rPr>
                <w:rFonts w:hint="eastAsia"/>
                <w:szCs w:val="21"/>
              </w:rPr>
              <w:t>水界面间营养物质的迁移特征，揭示了精养池塘水质变化的生态学机理；建立了水蕹菜浮床构建与管理技术；构建了生态沟渠工程化水质修复技术以及循环水池塘养殖模式；形成了由生物浮床、生态沟渠、底质改良和精准投喂</w:t>
            </w:r>
            <w:r w:rsidRPr="00FC3978">
              <w:rPr>
                <w:rFonts w:hint="eastAsia"/>
                <w:szCs w:val="21"/>
              </w:rPr>
              <w:t>4</w:t>
            </w:r>
            <w:r w:rsidRPr="00FC3978">
              <w:rPr>
                <w:rFonts w:hint="eastAsia"/>
                <w:szCs w:val="21"/>
              </w:rPr>
              <w:t>个核心技术模块组成的精养池塘水质生态工程化修复技术体系。获授权发明专利</w:t>
            </w:r>
            <w:r w:rsidRPr="00FC3978">
              <w:rPr>
                <w:rFonts w:hint="eastAsia"/>
                <w:szCs w:val="21"/>
              </w:rPr>
              <w:t>7</w:t>
            </w:r>
            <w:r w:rsidRPr="00FC3978">
              <w:rPr>
                <w:rFonts w:hint="eastAsia"/>
                <w:szCs w:val="21"/>
              </w:rPr>
              <w:t>项；主编专著</w:t>
            </w:r>
            <w:r w:rsidRPr="00FC3978">
              <w:rPr>
                <w:rFonts w:hint="eastAsia"/>
                <w:szCs w:val="21"/>
              </w:rPr>
              <w:t>1</w:t>
            </w:r>
            <w:r w:rsidRPr="00FC3978">
              <w:rPr>
                <w:rFonts w:hint="eastAsia"/>
                <w:szCs w:val="21"/>
              </w:rPr>
              <w:t>部，参编专著</w:t>
            </w:r>
            <w:r w:rsidRPr="00FC3978">
              <w:rPr>
                <w:rFonts w:hint="eastAsia"/>
                <w:szCs w:val="21"/>
              </w:rPr>
              <w:t>5</w:t>
            </w:r>
            <w:r w:rsidRPr="00FC3978">
              <w:rPr>
                <w:rFonts w:hint="eastAsia"/>
                <w:szCs w:val="21"/>
              </w:rPr>
              <w:t>部，发表论文</w:t>
            </w:r>
            <w:r w:rsidRPr="00FC3978">
              <w:rPr>
                <w:rFonts w:hint="eastAsia"/>
                <w:szCs w:val="21"/>
              </w:rPr>
              <w:t>41</w:t>
            </w:r>
            <w:r w:rsidRPr="00FC3978">
              <w:rPr>
                <w:rFonts w:hint="eastAsia"/>
                <w:szCs w:val="21"/>
              </w:rPr>
              <w:t>篇；培养硕士</w:t>
            </w:r>
            <w:r w:rsidRPr="00FC3978">
              <w:rPr>
                <w:rFonts w:hint="eastAsia"/>
                <w:szCs w:val="21"/>
              </w:rPr>
              <w:t>20</w:t>
            </w:r>
            <w:r w:rsidRPr="00FC3978">
              <w:rPr>
                <w:rFonts w:hint="eastAsia"/>
                <w:szCs w:val="21"/>
              </w:rPr>
              <w:t>名。工作量占本人工作总量的</w:t>
            </w:r>
            <w:r w:rsidRPr="00FC3978">
              <w:rPr>
                <w:szCs w:val="21"/>
              </w:rPr>
              <w:t>80%</w:t>
            </w:r>
            <w:r w:rsidRPr="00FC3978">
              <w:rPr>
                <w:rFonts w:hint="eastAsia"/>
                <w:szCs w:val="21"/>
              </w:rPr>
              <w:t>。</w:t>
            </w:r>
          </w:p>
        </w:tc>
      </w:tr>
      <w:tr w:rsidR="00FC3978" w:rsidRPr="00DF26A9" w:rsidTr="008D6C07">
        <w:tc>
          <w:tcPr>
            <w:tcW w:w="959" w:type="dxa"/>
            <w:shd w:val="clear" w:color="auto" w:fill="auto"/>
            <w:vAlign w:val="center"/>
          </w:tcPr>
          <w:p w:rsidR="00FC3978" w:rsidRPr="00FC3978" w:rsidRDefault="00FC3978" w:rsidP="008D6C07">
            <w:pPr>
              <w:jc w:val="center"/>
              <w:rPr>
                <w:szCs w:val="21"/>
              </w:rPr>
            </w:pPr>
            <w:r w:rsidRPr="00FC3978">
              <w:rPr>
                <w:rFonts w:hint="eastAsia"/>
                <w:szCs w:val="21"/>
              </w:rPr>
              <w:t>徐皓</w:t>
            </w:r>
          </w:p>
        </w:tc>
        <w:tc>
          <w:tcPr>
            <w:tcW w:w="567" w:type="dxa"/>
            <w:shd w:val="clear" w:color="auto" w:fill="auto"/>
            <w:vAlign w:val="center"/>
          </w:tcPr>
          <w:p w:rsidR="00FC3978" w:rsidRPr="00FC3978" w:rsidRDefault="00FC3978" w:rsidP="008D6C07">
            <w:pPr>
              <w:jc w:val="center"/>
              <w:rPr>
                <w:color w:val="FF0000"/>
                <w:szCs w:val="21"/>
              </w:rPr>
            </w:pPr>
            <w:r w:rsidRPr="00FC3978">
              <w:rPr>
                <w:szCs w:val="21"/>
              </w:rPr>
              <w:t>4</w:t>
            </w:r>
          </w:p>
        </w:tc>
        <w:tc>
          <w:tcPr>
            <w:tcW w:w="850" w:type="dxa"/>
            <w:shd w:val="clear" w:color="auto" w:fill="auto"/>
            <w:vAlign w:val="center"/>
          </w:tcPr>
          <w:p w:rsidR="00FC3978" w:rsidRPr="00FC3978" w:rsidRDefault="00FC3978" w:rsidP="008D6C07">
            <w:pPr>
              <w:jc w:val="center"/>
              <w:rPr>
                <w:szCs w:val="21"/>
              </w:rPr>
            </w:pPr>
            <w:r w:rsidRPr="00FC3978">
              <w:rPr>
                <w:rFonts w:hint="eastAsia"/>
                <w:szCs w:val="21"/>
              </w:rPr>
              <w:t>所长</w:t>
            </w:r>
            <w:r w:rsidRPr="00FC3978">
              <w:rPr>
                <w:rFonts w:hint="eastAsia"/>
                <w:szCs w:val="21"/>
              </w:rPr>
              <w:t>/</w:t>
            </w:r>
            <w:r w:rsidRPr="00FC3978">
              <w:rPr>
                <w:rFonts w:hint="eastAsia"/>
                <w:szCs w:val="21"/>
              </w:rPr>
              <w:t>研究员</w:t>
            </w:r>
          </w:p>
        </w:tc>
        <w:tc>
          <w:tcPr>
            <w:tcW w:w="1418" w:type="dxa"/>
            <w:shd w:val="clear" w:color="auto" w:fill="auto"/>
            <w:vAlign w:val="center"/>
          </w:tcPr>
          <w:p w:rsidR="00FC3978" w:rsidRPr="00FC3978" w:rsidRDefault="00FC3978" w:rsidP="008D6C07">
            <w:pPr>
              <w:pStyle w:val="a8"/>
              <w:spacing w:line="240" w:lineRule="auto"/>
              <w:ind w:firstLineChars="0" w:firstLine="0"/>
              <w:rPr>
                <w:rFonts w:ascii="Times New Roman"/>
                <w:sz w:val="21"/>
                <w:szCs w:val="21"/>
              </w:rPr>
            </w:pPr>
            <w:r w:rsidRPr="00FC3978">
              <w:rPr>
                <w:rFonts w:ascii="Times New Roman" w:hint="eastAsia"/>
                <w:sz w:val="21"/>
                <w:szCs w:val="21"/>
              </w:rPr>
              <w:t>中国水产科学研究院渔业机械仪器研究所</w:t>
            </w:r>
          </w:p>
        </w:tc>
        <w:tc>
          <w:tcPr>
            <w:tcW w:w="5152" w:type="dxa"/>
            <w:shd w:val="clear" w:color="auto" w:fill="auto"/>
            <w:vAlign w:val="center"/>
          </w:tcPr>
          <w:p w:rsidR="00FC3978" w:rsidRPr="00FC3978" w:rsidRDefault="00FC3978" w:rsidP="008D6C07">
            <w:pPr>
              <w:jc w:val="left"/>
              <w:rPr>
                <w:szCs w:val="21"/>
              </w:rPr>
            </w:pPr>
            <w:r w:rsidRPr="00FC3978">
              <w:rPr>
                <w:rFonts w:hint="eastAsia"/>
                <w:szCs w:val="21"/>
              </w:rPr>
              <w:t>指导和参与了池塘水质原位生态调控技术和调控设备，如生态浮床、底质改良机、移动增氧机等的研发；参与了池塘排放水生态化处理与再利用技术与设施系统研究。获授权发明专利</w:t>
            </w:r>
            <w:r w:rsidRPr="00FC3978">
              <w:rPr>
                <w:rFonts w:hint="eastAsia"/>
                <w:szCs w:val="21"/>
              </w:rPr>
              <w:t>17</w:t>
            </w:r>
            <w:r w:rsidRPr="00FC3978">
              <w:rPr>
                <w:rFonts w:hint="eastAsia"/>
                <w:szCs w:val="21"/>
              </w:rPr>
              <w:t>项，实用新型专利</w:t>
            </w:r>
            <w:r w:rsidRPr="00FC3978">
              <w:rPr>
                <w:rFonts w:hint="eastAsia"/>
                <w:szCs w:val="21"/>
              </w:rPr>
              <w:t>6</w:t>
            </w:r>
            <w:r w:rsidRPr="00FC3978">
              <w:rPr>
                <w:rFonts w:hint="eastAsia"/>
                <w:szCs w:val="21"/>
              </w:rPr>
              <w:t>项；主编专著</w:t>
            </w:r>
            <w:r w:rsidRPr="00FC3978">
              <w:rPr>
                <w:rFonts w:hint="eastAsia"/>
                <w:szCs w:val="21"/>
              </w:rPr>
              <w:t>1</w:t>
            </w:r>
            <w:r w:rsidRPr="00FC3978">
              <w:rPr>
                <w:rFonts w:hint="eastAsia"/>
                <w:szCs w:val="21"/>
              </w:rPr>
              <w:t>部，发表论文</w:t>
            </w:r>
            <w:r w:rsidRPr="00FC3978">
              <w:rPr>
                <w:rFonts w:hint="eastAsia"/>
                <w:szCs w:val="21"/>
              </w:rPr>
              <w:t>47</w:t>
            </w:r>
            <w:r w:rsidRPr="00FC3978">
              <w:rPr>
                <w:rFonts w:hint="eastAsia"/>
                <w:szCs w:val="21"/>
              </w:rPr>
              <w:t>篇。工作量占本人工作总量的</w:t>
            </w:r>
            <w:r w:rsidRPr="00FC3978">
              <w:rPr>
                <w:rFonts w:hint="eastAsia"/>
                <w:szCs w:val="21"/>
              </w:rPr>
              <w:t>50%</w:t>
            </w:r>
            <w:r w:rsidRPr="00FC3978">
              <w:rPr>
                <w:rFonts w:hint="eastAsia"/>
                <w:szCs w:val="21"/>
              </w:rPr>
              <w:t>。</w:t>
            </w:r>
          </w:p>
        </w:tc>
      </w:tr>
      <w:tr w:rsidR="00FC3978" w:rsidRPr="00DF26A9" w:rsidTr="008D6C07">
        <w:tc>
          <w:tcPr>
            <w:tcW w:w="959" w:type="dxa"/>
            <w:shd w:val="clear" w:color="auto" w:fill="auto"/>
            <w:vAlign w:val="center"/>
          </w:tcPr>
          <w:p w:rsidR="00FC3978" w:rsidRPr="00FC3978" w:rsidRDefault="00FC3978" w:rsidP="008D6C07">
            <w:pPr>
              <w:jc w:val="center"/>
              <w:rPr>
                <w:szCs w:val="21"/>
              </w:rPr>
            </w:pPr>
            <w:r w:rsidRPr="00FC3978">
              <w:rPr>
                <w:rFonts w:hint="eastAsia"/>
                <w:szCs w:val="21"/>
              </w:rPr>
              <w:t>李力</w:t>
            </w:r>
          </w:p>
        </w:tc>
        <w:tc>
          <w:tcPr>
            <w:tcW w:w="567" w:type="dxa"/>
            <w:shd w:val="clear" w:color="auto" w:fill="auto"/>
            <w:vAlign w:val="center"/>
          </w:tcPr>
          <w:p w:rsidR="00FC3978" w:rsidRPr="00FC3978" w:rsidRDefault="00FC3978" w:rsidP="008D6C07">
            <w:pPr>
              <w:jc w:val="center"/>
              <w:rPr>
                <w:szCs w:val="21"/>
              </w:rPr>
            </w:pPr>
            <w:r w:rsidRPr="00FC3978">
              <w:rPr>
                <w:szCs w:val="21"/>
              </w:rPr>
              <w:t>5</w:t>
            </w:r>
          </w:p>
        </w:tc>
        <w:tc>
          <w:tcPr>
            <w:tcW w:w="850" w:type="dxa"/>
            <w:shd w:val="clear" w:color="auto" w:fill="auto"/>
            <w:vAlign w:val="center"/>
          </w:tcPr>
          <w:p w:rsidR="00FC3978" w:rsidRPr="00FC3978" w:rsidRDefault="00FC3978" w:rsidP="008D6C07">
            <w:pPr>
              <w:jc w:val="center"/>
              <w:rPr>
                <w:szCs w:val="21"/>
              </w:rPr>
            </w:pPr>
            <w:r w:rsidRPr="00FC3978">
              <w:rPr>
                <w:rFonts w:hint="eastAsia"/>
                <w:szCs w:val="21"/>
              </w:rPr>
              <w:t>副所长</w:t>
            </w:r>
            <w:r w:rsidRPr="00FC3978">
              <w:rPr>
                <w:rFonts w:hint="eastAsia"/>
                <w:szCs w:val="21"/>
              </w:rPr>
              <w:t>/</w:t>
            </w:r>
            <w:r w:rsidRPr="00FC3978">
              <w:rPr>
                <w:rFonts w:hint="eastAsia"/>
                <w:szCs w:val="21"/>
              </w:rPr>
              <w:t>研究员</w:t>
            </w:r>
          </w:p>
        </w:tc>
        <w:tc>
          <w:tcPr>
            <w:tcW w:w="1418" w:type="dxa"/>
            <w:shd w:val="clear" w:color="auto" w:fill="auto"/>
            <w:vAlign w:val="center"/>
          </w:tcPr>
          <w:p w:rsidR="00FC3978" w:rsidRPr="00FC3978" w:rsidRDefault="00FC3978" w:rsidP="008D6C07">
            <w:pPr>
              <w:jc w:val="center"/>
              <w:rPr>
                <w:szCs w:val="21"/>
              </w:rPr>
            </w:pPr>
            <w:r w:rsidRPr="00FC3978">
              <w:rPr>
                <w:rFonts w:hint="eastAsia"/>
                <w:szCs w:val="21"/>
              </w:rPr>
              <w:t>宁夏自治区水产研究所</w:t>
            </w:r>
          </w:p>
        </w:tc>
        <w:tc>
          <w:tcPr>
            <w:tcW w:w="5152" w:type="dxa"/>
            <w:shd w:val="clear" w:color="auto" w:fill="auto"/>
            <w:vAlign w:val="center"/>
          </w:tcPr>
          <w:p w:rsidR="00FC3978" w:rsidRPr="00FC3978" w:rsidRDefault="00FC3978" w:rsidP="008D6C07">
            <w:pPr>
              <w:jc w:val="left"/>
              <w:rPr>
                <w:szCs w:val="21"/>
              </w:rPr>
            </w:pPr>
            <w:r w:rsidRPr="00FC3978">
              <w:rPr>
                <w:rFonts w:hint="eastAsia"/>
                <w:szCs w:val="21"/>
              </w:rPr>
              <w:t>负责西北</w:t>
            </w:r>
            <w:r w:rsidRPr="00FC3978">
              <w:rPr>
                <w:szCs w:val="21"/>
              </w:rPr>
              <w:t>地区节水减排</w:t>
            </w:r>
            <w:r w:rsidRPr="00FC3978">
              <w:rPr>
                <w:rFonts w:hint="eastAsia"/>
                <w:szCs w:val="21"/>
              </w:rPr>
              <w:t>和生态种养新技术研究与示范推广以及宁夏特色优质鱼类产业化关键技术集成与示范；参与水质调控设备、设施在西北地区的推广应用；负责编制了</w:t>
            </w:r>
            <w:r w:rsidRPr="00FC3978">
              <w:rPr>
                <w:rFonts w:hint="eastAsia"/>
                <w:szCs w:val="21"/>
              </w:rPr>
              <w:t>3</w:t>
            </w:r>
            <w:r w:rsidRPr="00FC3978">
              <w:rPr>
                <w:rFonts w:hint="eastAsia"/>
                <w:szCs w:val="21"/>
              </w:rPr>
              <w:t>项技术规程。主编专著</w:t>
            </w:r>
            <w:r w:rsidRPr="00FC3978">
              <w:rPr>
                <w:rFonts w:hint="eastAsia"/>
                <w:szCs w:val="21"/>
              </w:rPr>
              <w:t>1</w:t>
            </w:r>
            <w:r w:rsidRPr="00FC3978">
              <w:rPr>
                <w:rFonts w:hint="eastAsia"/>
                <w:szCs w:val="21"/>
              </w:rPr>
              <w:t>部，参编专著</w:t>
            </w:r>
            <w:r w:rsidRPr="00FC3978">
              <w:rPr>
                <w:rFonts w:hint="eastAsia"/>
                <w:szCs w:val="21"/>
              </w:rPr>
              <w:t>1</w:t>
            </w:r>
            <w:r w:rsidRPr="00FC3978">
              <w:rPr>
                <w:rFonts w:hint="eastAsia"/>
                <w:szCs w:val="21"/>
              </w:rPr>
              <w:t>部，发表论文</w:t>
            </w:r>
            <w:r w:rsidRPr="00FC3978">
              <w:rPr>
                <w:rFonts w:hint="eastAsia"/>
                <w:szCs w:val="21"/>
              </w:rPr>
              <w:t>4</w:t>
            </w:r>
            <w:r w:rsidRPr="00FC3978">
              <w:rPr>
                <w:rFonts w:hint="eastAsia"/>
                <w:szCs w:val="21"/>
              </w:rPr>
              <w:t>篇。工作量占本人工作总量的</w:t>
            </w:r>
            <w:r w:rsidRPr="00FC3978">
              <w:rPr>
                <w:rFonts w:hint="eastAsia"/>
                <w:szCs w:val="21"/>
              </w:rPr>
              <w:t>70%</w:t>
            </w:r>
            <w:r w:rsidRPr="00FC3978">
              <w:rPr>
                <w:rFonts w:hint="eastAsia"/>
                <w:szCs w:val="21"/>
              </w:rPr>
              <w:t>。</w:t>
            </w:r>
          </w:p>
        </w:tc>
      </w:tr>
      <w:tr w:rsidR="00FC3978" w:rsidRPr="00DF26A9" w:rsidTr="008D6C07">
        <w:tc>
          <w:tcPr>
            <w:tcW w:w="959" w:type="dxa"/>
            <w:shd w:val="clear" w:color="auto" w:fill="auto"/>
            <w:vAlign w:val="center"/>
          </w:tcPr>
          <w:p w:rsidR="00FC3978" w:rsidRPr="00FC3978" w:rsidRDefault="00FC3978" w:rsidP="008D6C07">
            <w:pPr>
              <w:jc w:val="center"/>
              <w:rPr>
                <w:color w:val="FF0000"/>
                <w:szCs w:val="21"/>
              </w:rPr>
            </w:pPr>
            <w:r w:rsidRPr="00FC3978">
              <w:rPr>
                <w:rFonts w:hint="eastAsia"/>
                <w:szCs w:val="21"/>
              </w:rPr>
              <w:t>郭益顿</w:t>
            </w:r>
          </w:p>
        </w:tc>
        <w:tc>
          <w:tcPr>
            <w:tcW w:w="567" w:type="dxa"/>
            <w:shd w:val="clear" w:color="auto" w:fill="auto"/>
            <w:vAlign w:val="center"/>
          </w:tcPr>
          <w:p w:rsidR="00FC3978" w:rsidRPr="00FC3978" w:rsidRDefault="00FC3978" w:rsidP="008D6C07">
            <w:pPr>
              <w:jc w:val="center"/>
              <w:rPr>
                <w:szCs w:val="21"/>
              </w:rPr>
            </w:pPr>
            <w:r w:rsidRPr="00FC3978">
              <w:rPr>
                <w:szCs w:val="21"/>
              </w:rPr>
              <w:t>6</w:t>
            </w:r>
          </w:p>
        </w:tc>
        <w:tc>
          <w:tcPr>
            <w:tcW w:w="850" w:type="dxa"/>
            <w:shd w:val="clear" w:color="auto" w:fill="auto"/>
            <w:vAlign w:val="center"/>
          </w:tcPr>
          <w:p w:rsidR="00FC3978" w:rsidRPr="00FC3978" w:rsidRDefault="00FC3978" w:rsidP="008D6C07">
            <w:pPr>
              <w:jc w:val="center"/>
              <w:rPr>
                <w:szCs w:val="21"/>
              </w:rPr>
            </w:pPr>
            <w:r w:rsidRPr="00FC3978">
              <w:rPr>
                <w:rFonts w:hint="eastAsia"/>
                <w:szCs w:val="21"/>
              </w:rPr>
              <w:t>董事长</w:t>
            </w:r>
          </w:p>
        </w:tc>
        <w:tc>
          <w:tcPr>
            <w:tcW w:w="1418" w:type="dxa"/>
            <w:shd w:val="clear" w:color="auto" w:fill="auto"/>
            <w:vAlign w:val="center"/>
          </w:tcPr>
          <w:p w:rsidR="00FC3978" w:rsidRPr="00FC3978" w:rsidRDefault="00FC3978" w:rsidP="008D6C07">
            <w:pPr>
              <w:jc w:val="center"/>
              <w:rPr>
                <w:szCs w:val="21"/>
              </w:rPr>
            </w:pPr>
            <w:r w:rsidRPr="00FC3978">
              <w:rPr>
                <w:rFonts w:hint="eastAsia"/>
                <w:szCs w:val="21"/>
              </w:rPr>
              <w:t>喃嵘水产（上海）有限公司</w:t>
            </w:r>
          </w:p>
        </w:tc>
        <w:tc>
          <w:tcPr>
            <w:tcW w:w="5152" w:type="dxa"/>
            <w:shd w:val="clear" w:color="auto" w:fill="auto"/>
            <w:vAlign w:val="center"/>
          </w:tcPr>
          <w:p w:rsidR="00FC3978" w:rsidRPr="00FC3978" w:rsidRDefault="00FC3978" w:rsidP="008D6C07">
            <w:pPr>
              <w:jc w:val="left"/>
              <w:rPr>
                <w:szCs w:val="21"/>
              </w:rPr>
            </w:pPr>
            <w:r w:rsidRPr="00FC3978">
              <w:rPr>
                <w:rFonts w:hint="eastAsia"/>
                <w:szCs w:val="21"/>
              </w:rPr>
              <w:t>发明了涌浪机，充分发挥和利用了池塘的生态增氧能力，为养殖增氧提供新的设备，大幅减低了增氧能耗。全面负责涌浪机在国内外的推广；负责射流式深水增氧机、水车式增氧机等研制和推广应用；制定企业标准</w:t>
            </w:r>
            <w:r w:rsidRPr="00FC3978">
              <w:rPr>
                <w:rFonts w:hint="eastAsia"/>
                <w:szCs w:val="21"/>
              </w:rPr>
              <w:t>3</w:t>
            </w:r>
            <w:r w:rsidRPr="00FC3978">
              <w:rPr>
                <w:rFonts w:hint="eastAsia"/>
                <w:szCs w:val="21"/>
              </w:rPr>
              <w:t>项。发表论文</w:t>
            </w:r>
            <w:r w:rsidRPr="00FC3978">
              <w:rPr>
                <w:rFonts w:hint="eastAsia"/>
                <w:szCs w:val="21"/>
              </w:rPr>
              <w:t>1</w:t>
            </w:r>
            <w:r w:rsidRPr="00FC3978">
              <w:rPr>
                <w:rFonts w:hint="eastAsia"/>
                <w:szCs w:val="21"/>
              </w:rPr>
              <w:t>篇。工作量占本人工作总量的</w:t>
            </w:r>
            <w:r w:rsidRPr="00FC3978">
              <w:rPr>
                <w:rFonts w:hint="eastAsia"/>
                <w:szCs w:val="21"/>
              </w:rPr>
              <w:t>80%</w:t>
            </w:r>
            <w:r w:rsidRPr="00FC3978">
              <w:rPr>
                <w:rFonts w:hint="eastAsia"/>
                <w:szCs w:val="21"/>
              </w:rPr>
              <w:t>。</w:t>
            </w:r>
          </w:p>
        </w:tc>
      </w:tr>
      <w:tr w:rsidR="00FC3978" w:rsidRPr="00DF26A9" w:rsidTr="008D6C07">
        <w:tc>
          <w:tcPr>
            <w:tcW w:w="959" w:type="dxa"/>
            <w:shd w:val="clear" w:color="auto" w:fill="auto"/>
            <w:vAlign w:val="center"/>
          </w:tcPr>
          <w:p w:rsidR="00FC3978" w:rsidRPr="00FC3978" w:rsidRDefault="00FC3978" w:rsidP="008D6C07">
            <w:pPr>
              <w:jc w:val="center"/>
              <w:rPr>
                <w:szCs w:val="21"/>
              </w:rPr>
            </w:pPr>
            <w:r w:rsidRPr="00FC3978">
              <w:rPr>
                <w:rFonts w:hint="eastAsia"/>
                <w:szCs w:val="21"/>
              </w:rPr>
              <w:t>车轩</w:t>
            </w:r>
          </w:p>
        </w:tc>
        <w:tc>
          <w:tcPr>
            <w:tcW w:w="567" w:type="dxa"/>
            <w:shd w:val="clear" w:color="auto" w:fill="auto"/>
            <w:vAlign w:val="center"/>
          </w:tcPr>
          <w:p w:rsidR="00FC3978" w:rsidRPr="00FC3978" w:rsidRDefault="00FC3978" w:rsidP="008D6C07">
            <w:pPr>
              <w:jc w:val="center"/>
              <w:rPr>
                <w:szCs w:val="21"/>
              </w:rPr>
            </w:pPr>
            <w:r w:rsidRPr="00FC3978">
              <w:rPr>
                <w:szCs w:val="21"/>
              </w:rPr>
              <w:t>7</w:t>
            </w:r>
          </w:p>
        </w:tc>
        <w:tc>
          <w:tcPr>
            <w:tcW w:w="850" w:type="dxa"/>
            <w:shd w:val="clear" w:color="auto" w:fill="auto"/>
            <w:vAlign w:val="center"/>
          </w:tcPr>
          <w:p w:rsidR="00FC3978" w:rsidRPr="00FC3978" w:rsidRDefault="00FC3978" w:rsidP="008D6C07">
            <w:pPr>
              <w:jc w:val="center"/>
              <w:rPr>
                <w:szCs w:val="21"/>
              </w:rPr>
            </w:pPr>
            <w:r w:rsidRPr="00FC3978">
              <w:rPr>
                <w:rFonts w:hint="eastAsia"/>
                <w:szCs w:val="21"/>
              </w:rPr>
              <w:t>副主任</w:t>
            </w:r>
            <w:r w:rsidRPr="00FC3978">
              <w:rPr>
                <w:rFonts w:hint="eastAsia"/>
                <w:szCs w:val="21"/>
              </w:rPr>
              <w:t>/</w:t>
            </w:r>
            <w:r w:rsidRPr="00FC3978">
              <w:rPr>
                <w:rFonts w:hint="eastAsia"/>
                <w:szCs w:val="21"/>
              </w:rPr>
              <w:t>副研究员</w:t>
            </w:r>
          </w:p>
        </w:tc>
        <w:tc>
          <w:tcPr>
            <w:tcW w:w="1418" w:type="dxa"/>
            <w:shd w:val="clear" w:color="auto" w:fill="auto"/>
            <w:vAlign w:val="center"/>
          </w:tcPr>
          <w:p w:rsidR="00FC3978" w:rsidRPr="00FC3978" w:rsidRDefault="00FC3978" w:rsidP="006B0A5C">
            <w:pPr>
              <w:jc w:val="center"/>
              <w:rPr>
                <w:szCs w:val="21"/>
              </w:rPr>
            </w:pPr>
            <w:r w:rsidRPr="00FC3978">
              <w:rPr>
                <w:rFonts w:hint="eastAsia"/>
                <w:szCs w:val="21"/>
              </w:rPr>
              <w:t>中国水产科学研究院</w:t>
            </w:r>
            <w:r w:rsidR="006B0A5C">
              <w:rPr>
                <w:rFonts w:hint="eastAsia"/>
                <w:szCs w:val="21"/>
              </w:rPr>
              <w:t>渔业机械仪器研究所</w:t>
            </w:r>
          </w:p>
        </w:tc>
        <w:tc>
          <w:tcPr>
            <w:tcW w:w="5152" w:type="dxa"/>
            <w:shd w:val="clear" w:color="auto" w:fill="auto"/>
            <w:vAlign w:val="center"/>
          </w:tcPr>
          <w:p w:rsidR="00FC3978" w:rsidRPr="00FC3978" w:rsidRDefault="00FC3978" w:rsidP="008D6C07">
            <w:pPr>
              <w:jc w:val="left"/>
              <w:rPr>
                <w:szCs w:val="21"/>
              </w:rPr>
            </w:pPr>
            <w:r w:rsidRPr="00FC3978">
              <w:rPr>
                <w:rFonts w:hint="eastAsia"/>
                <w:szCs w:val="21"/>
              </w:rPr>
              <w:t>发明了净化养殖废水的高效率生物滤器，在国内首创了增加紊流提高废水净化效率的方法；研制了机械式水质改良装置、底泥吸污装置等池塘养殖环境调控设备；研究了我国主要水产养殖模式的能耗，为养殖生产节能减</w:t>
            </w:r>
            <w:r w:rsidRPr="00FC3978">
              <w:rPr>
                <w:rFonts w:hint="eastAsia"/>
                <w:szCs w:val="21"/>
              </w:rPr>
              <w:lastRenderedPageBreak/>
              <w:t>排提供了基础数据；进行了池塘生态养殖工程模式和配套设备的推广和应用。获授权发明专利</w:t>
            </w:r>
            <w:r w:rsidRPr="00FC3978">
              <w:rPr>
                <w:rFonts w:hint="eastAsia"/>
                <w:szCs w:val="21"/>
              </w:rPr>
              <w:t>19</w:t>
            </w:r>
            <w:r w:rsidRPr="00FC3978">
              <w:rPr>
                <w:rFonts w:hint="eastAsia"/>
                <w:szCs w:val="21"/>
              </w:rPr>
              <w:t>项，实用新型专利</w:t>
            </w:r>
            <w:r w:rsidRPr="00FC3978">
              <w:rPr>
                <w:rFonts w:hint="eastAsia"/>
                <w:szCs w:val="21"/>
              </w:rPr>
              <w:t>2</w:t>
            </w:r>
            <w:r w:rsidRPr="00FC3978">
              <w:rPr>
                <w:rFonts w:hint="eastAsia"/>
                <w:szCs w:val="21"/>
              </w:rPr>
              <w:t>项；参编专著</w:t>
            </w:r>
            <w:r w:rsidRPr="00FC3978">
              <w:rPr>
                <w:rFonts w:hint="eastAsia"/>
                <w:szCs w:val="21"/>
              </w:rPr>
              <w:t>1</w:t>
            </w:r>
            <w:r w:rsidRPr="00FC3978">
              <w:rPr>
                <w:rFonts w:hint="eastAsia"/>
                <w:szCs w:val="21"/>
              </w:rPr>
              <w:t>部，发表论文</w:t>
            </w:r>
            <w:r w:rsidRPr="00FC3978">
              <w:rPr>
                <w:rFonts w:hint="eastAsia"/>
                <w:szCs w:val="21"/>
              </w:rPr>
              <w:t>24</w:t>
            </w:r>
            <w:r w:rsidRPr="00FC3978">
              <w:rPr>
                <w:rFonts w:hint="eastAsia"/>
                <w:szCs w:val="21"/>
              </w:rPr>
              <w:t>篇；工作量占本人工作总量的</w:t>
            </w:r>
            <w:r w:rsidRPr="00FC3978">
              <w:rPr>
                <w:rFonts w:hint="eastAsia"/>
                <w:szCs w:val="21"/>
              </w:rPr>
              <w:t>70%</w:t>
            </w:r>
            <w:r w:rsidRPr="00FC3978">
              <w:rPr>
                <w:rFonts w:hint="eastAsia"/>
                <w:szCs w:val="21"/>
              </w:rPr>
              <w:t>。</w:t>
            </w:r>
          </w:p>
        </w:tc>
      </w:tr>
      <w:tr w:rsidR="00FC3978" w:rsidRPr="00DF26A9" w:rsidTr="008D6C07">
        <w:tc>
          <w:tcPr>
            <w:tcW w:w="959" w:type="dxa"/>
            <w:shd w:val="clear" w:color="auto" w:fill="auto"/>
            <w:vAlign w:val="center"/>
          </w:tcPr>
          <w:p w:rsidR="00FC3978" w:rsidRPr="00FC3978" w:rsidRDefault="00FC3978" w:rsidP="008D6C07">
            <w:pPr>
              <w:jc w:val="center"/>
              <w:rPr>
                <w:szCs w:val="21"/>
              </w:rPr>
            </w:pPr>
            <w:r w:rsidRPr="00FC3978">
              <w:rPr>
                <w:rFonts w:hint="eastAsia"/>
                <w:szCs w:val="21"/>
              </w:rPr>
              <w:lastRenderedPageBreak/>
              <w:t>王广军</w:t>
            </w:r>
          </w:p>
        </w:tc>
        <w:tc>
          <w:tcPr>
            <w:tcW w:w="567" w:type="dxa"/>
            <w:shd w:val="clear" w:color="auto" w:fill="auto"/>
            <w:vAlign w:val="center"/>
          </w:tcPr>
          <w:p w:rsidR="00FC3978" w:rsidRPr="00FC3978" w:rsidRDefault="00FC3978" w:rsidP="008D6C07">
            <w:pPr>
              <w:jc w:val="center"/>
              <w:rPr>
                <w:szCs w:val="21"/>
              </w:rPr>
            </w:pPr>
            <w:r w:rsidRPr="00FC3978">
              <w:rPr>
                <w:szCs w:val="21"/>
              </w:rPr>
              <w:t>8</w:t>
            </w:r>
          </w:p>
        </w:tc>
        <w:tc>
          <w:tcPr>
            <w:tcW w:w="850" w:type="dxa"/>
            <w:shd w:val="clear" w:color="auto" w:fill="auto"/>
            <w:vAlign w:val="center"/>
          </w:tcPr>
          <w:p w:rsidR="00FC3978" w:rsidRPr="00FC3978" w:rsidRDefault="00FC3978" w:rsidP="008D6C07">
            <w:pPr>
              <w:jc w:val="center"/>
              <w:rPr>
                <w:szCs w:val="21"/>
              </w:rPr>
            </w:pPr>
            <w:r w:rsidRPr="00FC3978">
              <w:rPr>
                <w:rFonts w:hint="eastAsia"/>
                <w:szCs w:val="21"/>
              </w:rPr>
              <w:t>研究员</w:t>
            </w:r>
          </w:p>
        </w:tc>
        <w:tc>
          <w:tcPr>
            <w:tcW w:w="1418" w:type="dxa"/>
            <w:shd w:val="clear" w:color="auto" w:fill="auto"/>
            <w:vAlign w:val="center"/>
          </w:tcPr>
          <w:p w:rsidR="00FC3978" w:rsidRPr="00FC3978" w:rsidRDefault="00FC3978" w:rsidP="008D6C07">
            <w:pPr>
              <w:jc w:val="center"/>
              <w:rPr>
                <w:szCs w:val="21"/>
              </w:rPr>
            </w:pPr>
            <w:r w:rsidRPr="00FC3978">
              <w:rPr>
                <w:rFonts w:hint="eastAsia"/>
                <w:szCs w:val="21"/>
              </w:rPr>
              <w:t>中国水产科学研究院珠江水产研究所</w:t>
            </w:r>
          </w:p>
        </w:tc>
        <w:tc>
          <w:tcPr>
            <w:tcW w:w="5152" w:type="dxa"/>
            <w:shd w:val="clear" w:color="auto" w:fill="auto"/>
            <w:vAlign w:val="center"/>
          </w:tcPr>
          <w:p w:rsidR="00FC3978" w:rsidRPr="00FC3978" w:rsidRDefault="000070BA" w:rsidP="008D6C07">
            <w:pPr>
              <w:jc w:val="left"/>
              <w:rPr>
                <w:szCs w:val="21"/>
              </w:rPr>
            </w:pPr>
            <w:r w:rsidRPr="000070BA">
              <w:rPr>
                <w:rFonts w:hint="eastAsia"/>
                <w:szCs w:val="21"/>
              </w:rPr>
              <w:t>开展了池塘生态环境和微生物调控以及数字化渔业等方面的研究和技术推广。获授权发明专利</w:t>
            </w:r>
            <w:r w:rsidRPr="000070BA">
              <w:rPr>
                <w:rFonts w:hint="eastAsia"/>
                <w:szCs w:val="21"/>
              </w:rPr>
              <w:t>6</w:t>
            </w:r>
            <w:r w:rsidRPr="000070BA">
              <w:rPr>
                <w:rFonts w:hint="eastAsia"/>
                <w:szCs w:val="21"/>
              </w:rPr>
              <w:t>项，实用新型专利</w:t>
            </w:r>
            <w:r w:rsidRPr="000070BA">
              <w:rPr>
                <w:rFonts w:hint="eastAsia"/>
                <w:szCs w:val="21"/>
              </w:rPr>
              <w:t>15</w:t>
            </w:r>
            <w:r w:rsidRPr="000070BA">
              <w:rPr>
                <w:rFonts w:hint="eastAsia"/>
                <w:szCs w:val="21"/>
              </w:rPr>
              <w:t>项；主编专著</w:t>
            </w:r>
            <w:r w:rsidRPr="000070BA">
              <w:rPr>
                <w:rFonts w:hint="eastAsia"/>
                <w:szCs w:val="21"/>
              </w:rPr>
              <w:t>2</w:t>
            </w:r>
            <w:r w:rsidRPr="000070BA">
              <w:rPr>
                <w:rFonts w:hint="eastAsia"/>
                <w:szCs w:val="21"/>
              </w:rPr>
              <w:t>部，副主编</w:t>
            </w:r>
            <w:r w:rsidRPr="000070BA">
              <w:rPr>
                <w:rFonts w:hint="eastAsia"/>
                <w:szCs w:val="21"/>
              </w:rPr>
              <w:t>1</w:t>
            </w:r>
            <w:r w:rsidRPr="000070BA">
              <w:rPr>
                <w:rFonts w:hint="eastAsia"/>
                <w:szCs w:val="21"/>
              </w:rPr>
              <w:t>部，参编专著</w:t>
            </w:r>
            <w:r w:rsidRPr="000070BA">
              <w:rPr>
                <w:rFonts w:hint="eastAsia"/>
                <w:szCs w:val="21"/>
              </w:rPr>
              <w:t>1</w:t>
            </w:r>
            <w:r w:rsidRPr="000070BA">
              <w:rPr>
                <w:rFonts w:hint="eastAsia"/>
                <w:szCs w:val="21"/>
              </w:rPr>
              <w:t>部，论文</w:t>
            </w:r>
            <w:r w:rsidRPr="000070BA">
              <w:rPr>
                <w:rFonts w:hint="eastAsia"/>
                <w:szCs w:val="21"/>
              </w:rPr>
              <w:t>45</w:t>
            </w:r>
            <w:r>
              <w:rPr>
                <w:rFonts w:hint="eastAsia"/>
                <w:szCs w:val="21"/>
              </w:rPr>
              <w:t>篇。工作量占本人工作总量</w:t>
            </w:r>
            <w:r w:rsidRPr="000070BA">
              <w:rPr>
                <w:rFonts w:hint="eastAsia"/>
                <w:szCs w:val="21"/>
              </w:rPr>
              <w:t>60%</w:t>
            </w:r>
            <w:r w:rsidRPr="000070BA">
              <w:rPr>
                <w:rFonts w:hint="eastAsia"/>
                <w:szCs w:val="21"/>
              </w:rPr>
              <w:t>。</w:t>
            </w:r>
          </w:p>
        </w:tc>
      </w:tr>
      <w:tr w:rsidR="00FC3978" w:rsidRPr="00DF26A9" w:rsidTr="008D6C07">
        <w:tc>
          <w:tcPr>
            <w:tcW w:w="959" w:type="dxa"/>
            <w:shd w:val="clear" w:color="auto" w:fill="auto"/>
            <w:vAlign w:val="center"/>
          </w:tcPr>
          <w:p w:rsidR="00FC3978" w:rsidRPr="00FC3978" w:rsidRDefault="00FC3978" w:rsidP="008D6C07">
            <w:pPr>
              <w:jc w:val="center"/>
              <w:rPr>
                <w:szCs w:val="21"/>
              </w:rPr>
            </w:pPr>
            <w:r w:rsidRPr="00FC3978">
              <w:rPr>
                <w:rFonts w:hint="eastAsia"/>
                <w:szCs w:val="21"/>
              </w:rPr>
              <w:t>梁勤朗</w:t>
            </w:r>
          </w:p>
        </w:tc>
        <w:tc>
          <w:tcPr>
            <w:tcW w:w="567" w:type="dxa"/>
            <w:shd w:val="clear" w:color="auto" w:fill="auto"/>
            <w:vAlign w:val="center"/>
          </w:tcPr>
          <w:p w:rsidR="00FC3978" w:rsidRPr="00FC3978" w:rsidRDefault="00FC3978" w:rsidP="008D6C07">
            <w:pPr>
              <w:jc w:val="center"/>
              <w:rPr>
                <w:szCs w:val="21"/>
              </w:rPr>
            </w:pPr>
            <w:r w:rsidRPr="00FC3978">
              <w:rPr>
                <w:szCs w:val="21"/>
              </w:rPr>
              <w:t>9</w:t>
            </w:r>
          </w:p>
        </w:tc>
        <w:tc>
          <w:tcPr>
            <w:tcW w:w="850" w:type="dxa"/>
            <w:shd w:val="clear" w:color="auto" w:fill="auto"/>
            <w:vAlign w:val="center"/>
          </w:tcPr>
          <w:p w:rsidR="00FC3978" w:rsidRPr="00FC3978" w:rsidRDefault="00FC3978" w:rsidP="008D6C07">
            <w:pPr>
              <w:jc w:val="center"/>
              <w:rPr>
                <w:szCs w:val="21"/>
              </w:rPr>
            </w:pPr>
            <w:r w:rsidRPr="00FC3978">
              <w:rPr>
                <w:rFonts w:hint="eastAsia"/>
                <w:szCs w:val="21"/>
              </w:rPr>
              <w:t>所长</w:t>
            </w:r>
            <w:r w:rsidRPr="00FC3978">
              <w:rPr>
                <w:rFonts w:hint="eastAsia"/>
                <w:szCs w:val="21"/>
              </w:rPr>
              <w:t>/</w:t>
            </w:r>
            <w:r w:rsidRPr="00FC3978">
              <w:rPr>
                <w:rFonts w:hint="eastAsia"/>
                <w:szCs w:val="21"/>
              </w:rPr>
              <w:t>工程</w:t>
            </w:r>
            <w:r w:rsidRPr="00FC3978">
              <w:rPr>
                <w:szCs w:val="21"/>
              </w:rPr>
              <w:t>师</w:t>
            </w:r>
          </w:p>
        </w:tc>
        <w:tc>
          <w:tcPr>
            <w:tcW w:w="1418" w:type="dxa"/>
            <w:shd w:val="clear" w:color="auto" w:fill="auto"/>
            <w:vAlign w:val="center"/>
          </w:tcPr>
          <w:p w:rsidR="00FC3978" w:rsidRPr="00FC3978" w:rsidRDefault="00FC3978" w:rsidP="008D6C07">
            <w:pPr>
              <w:pStyle w:val="a8"/>
              <w:spacing w:line="240" w:lineRule="auto"/>
              <w:ind w:firstLineChars="0" w:firstLine="0"/>
              <w:jc w:val="left"/>
              <w:rPr>
                <w:rFonts w:ascii="Times New Roman"/>
                <w:sz w:val="21"/>
                <w:szCs w:val="21"/>
              </w:rPr>
            </w:pPr>
            <w:r w:rsidRPr="00FC3978">
              <w:rPr>
                <w:rFonts w:ascii="Times New Roman" w:hint="eastAsia"/>
                <w:sz w:val="21"/>
                <w:szCs w:val="21"/>
              </w:rPr>
              <w:t>通威股份</w:t>
            </w:r>
            <w:r w:rsidRPr="00FC3978">
              <w:rPr>
                <w:rFonts w:ascii="Times New Roman"/>
                <w:sz w:val="21"/>
                <w:szCs w:val="21"/>
              </w:rPr>
              <w:t>有限公司</w:t>
            </w:r>
            <w:r w:rsidRPr="00FC3978">
              <w:rPr>
                <w:rFonts w:ascii="Times New Roman" w:hint="eastAsia"/>
                <w:sz w:val="21"/>
                <w:szCs w:val="21"/>
              </w:rPr>
              <w:t>设施渔业</w:t>
            </w:r>
            <w:r w:rsidRPr="00FC3978">
              <w:rPr>
                <w:rFonts w:ascii="Times New Roman"/>
                <w:sz w:val="21"/>
                <w:szCs w:val="21"/>
              </w:rPr>
              <w:t>研究所</w:t>
            </w:r>
          </w:p>
        </w:tc>
        <w:tc>
          <w:tcPr>
            <w:tcW w:w="5152" w:type="dxa"/>
            <w:shd w:val="clear" w:color="auto" w:fill="auto"/>
            <w:vAlign w:val="center"/>
          </w:tcPr>
          <w:p w:rsidR="00FC3978" w:rsidRPr="00FC3978" w:rsidRDefault="00FC3978" w:rsidP="008D6C07">
            <w:pPr>
              <w:pStyle w:val="a8"/>
              <w:spacing w:line="240" w:lineRule="auto"/>
              <w:ind w:firstLineChars="0" w:firstLine="0"/>
              <w:jc w:val="left"/>
              <w:rPr>
                <w:rFonts w:ascii="Times New Roman"/>
                <w:sz w:val="21"/>
                <w:szCs w:val="21"/>
              </w:rPr>
            </w:pPr>
            <w:r w:rsidRPr="00FC3978">
              <w:rPr>
                <w:rFonts w:ascii="Calibri" w:hAnsi="Calibri" w:hint="eastAsia"/>
                <w:sz w:val="21"/>
                <w:szCs w:val="21"/>
              </w:rPr>
              <w:t>负责“通威</w:t>
            </w:r>
            <w:r w:rsidRPr="00FC3978">
              <w:rPr>
                <w:rFonts w:ascii="Calibri" w:hAnsi="Calibri" w:hint="eastAsia"/>
                <w:sz w:val="21"/>
                <w:szCs w:val="21"/>
              </w:rPr>
              <w:t>365</w:t>
            </w:r>
            <w:r w:rsidRPr="00FC3978">
              <w:rPr>
                <w:rFonts w:ascii="Calibri" w:hAnsi="Calibri" w:hint="eastAsia"/>
                <w:sz w:val="21"/>
                <w:szCs w:val="21"/>
              </w:rPr>
              <w:t>核心技术”</w:t>
            </w:r>
            <w:r w:rsidRPr="00FC3978">
              <w:rPr>
                <w:rFonts w:ascii="Times New Roman" w:hint="eastAsia"/>
                <w:sz w:val="21"/>
                <w:szCs w:val="21"/>
              </w:rPr>
              <w:t>养殖模式的推广应用。获授权发明专利</w:t>
            </w:r>
            <w:r w:rsidRPr="00FC3978">
              <w:rPr>
                <w:rFonts w:ascii="Times New Roman" w:hint="eastAsia"/>
                <w:sz w:val="21"/>
                <w:szCs w:val="21"/>
              </w:rPr>
              <w:t>3</w:t>
            </w:r>
            <w:r w:rsidRPr="00FC3978">
              <w:rPr>
                <w:rFonts w:ascii="Times New Roman" w:hint="eastAsia"/>
                <w:sz w:val="21"/>
                <w:szCs w:val="21"/>
              </w:rPr>
              <w:t>项；发表论文</w:t>
            </w:r>
            <w:r w:rsidRPr="00FC3978">
              <w:rPr>
                <w:rFonts w:ascii="Times New Roman" w:hint="eastAsia"/>
                <w:sz w:val="21"/>
                <w:szCs w:val="21"/>
              </w:rPr>
              <w:t>4</w:t>
            </w:r>
            <w:r w:rsidRPr="00FC3978">
              <w:rPr>
                <w:rFonts w:ascii="Times New Roman" w:hint="eastAsia"/>
                <w:sz w:val="21"/>
                <w:szCs w:val="21"/>
              </w:rPr>
              <w:t>篇。工作量占本人工作总量的</w:t>
            </w:r>
            <w:r w:rsidRPr="00FC3978">
              <w:rPr>
                <w:rFonts w:ascii="Times New Roman" w:hint="eastAsia"/>
                <w:sz w:val="21"/>
                <w:szCs w:val="21"/>
              </w:rPr>
              <w:t>50%</w:t>
            </w:r>
            <w:r w:rsidRPr="00FC3978">
              <w:rPr>
                <w:rFonts w:ascii="Times New Roman" w:hint="eastAsia"/>
                <w:sz w:val="21"/>
                <w:szCs w:val="21"/>
              </w:rPr>
              <w:t>。</w:t>
            </w:r>
          </w:p>
        </w:tc>
      </w:tr>
      <w:tr w:rsidR="00FC3978" w:rsidRPr="00DF26A9" w:rsidTr="008D6C07">
        <w:tc>
          <w:tcPr>
            <w:tcW w:w="959" w:type="dxa"/>
            <w:shd w:val="clear" w:color="auto" w:fill="auto"/>
          </w:tcPr>
          <w:p w:rsidR="00FC3978" w:rsidRPr="00FC3978" w:rsidRDefault="00FC3978" w:rsidP="008D6C07">
            <w:pPr>
              <w:jc w:val="center"/>
              <w:rPr>
                <w:szCs w:val="21"/>
              </w:rPr>
            </w:pPr>
          </w:p>
          <w:p w:rsidR="00FC3978" w:rsidRPr="00FC3978" w:rsidRDefault="00FC3978" w:rsidP="008D6C07">
            <w:pPr>
              <w:jc w:val="center"/>
              <w:rPr>
                <w:szCs w:val="21"/>
              </w:rPr>
            </w:pPr>
          </w:p>
          <w:p w:rsidR="00FC3978" w:rsidRPr="00FC3978" w:rsidRDefault="00FC3978" w:rsidP="008D6C07">
            <w:pPr>
              <w:jc w:val="center"/>
              <w:rPr>
                <w:szCs w:val="21"/>
              </w:rPr>
            </w:pPr>
          </w:p>
          <w:p w:rsidR="00FC3978" w:rsidRPr="00FC3978" w:rsidRDefault="00FC3978" w:rsidP="008D6C07">
            <w:pPr>
              <w:jc w:val="center"/>
              <w:rPr>
                <w:szCs w:val="21"/>
              </w:rPr>
            </w:pPr>
            <w:r w:rsidRPr="00FC3978">
              <w:rPr>
                <w:rFonts w:hint="eastAsia"/>
                <w:szCs w:val="21"/>
              </w:rPr>
              <w:t>张敏</w:t>
            </w:r>
          </w:p>
        </w:tc>
        <w:tc>
          <w:tcPr>
            <w:tcW w:w="567" w:type="dxa"/>
            <w:shd w:val="clear" w:color="auto" w:fill="auto"/>
          </w:tcPr>
          <w:p w:rsidR="00FC3978" w:rsidRPr="00FC3978" w:rsidRDefault="00FC3978" w:rsidP="008D6C07">
            <w:pPr>
              <w:jc w:val="center"/>
              <w:rPr>
                <w:szCs w:val="21"/>
              </w:rPr>
            </w:pPr>
          </w:p>
          <w:p w:rsidR="00FC3978" w:rsidRPr="00FC3978" w:rsidRDefault="00FC3978" w:rsidP="008D6C07">
            <w:pPr>
              <w:jc w:val="center"/>
              <w:rPr>
                <w:szCs w:val="21"/>
              </w:rPr>
            </w:pPr>
          </w:p>
          <w:p w:rsidR="00FC3978" w:rsidRPr="00FC3978" w:rsidRDefault="00FC3978" w:rsidP="008D6C07">
            <w:pPr>
              <w:jc w:val="center"/>
              <w:rPr>
                <w:szCs w:val="21"/>
              </w:rPr>
            </w:pPr>
          </w:p>
          <w:p w:rsidR="00FC3978" w:rsidRPr="00FC3978" w:rsidRDefault="00FC3978" w:rsidP="008D6C07">
            <w:pPr>
              <w:jc w:val="center"/>
              <w:rPr>
                <w:szCs w:val="21"/>
              </w:rPr>
            </w:pPr>
            <w:r w:rsidRPr="00FC3978">
              <w:rPr>
                <w:rFonts w:hint="eastAsia"/>
                <w:szCs w:val="21"/>
              </w:rPr>
              <w:t>10</w:t>
            </w:r>
          </w:p>
        </w:tc>
        <w:tc>
          <w:tcPr>
            <w:tcW w:w="850" w:type="dxa"/>
            <w:shd w:val="clear" w:color="auto" w:fill="auto"/>
          </w:tcPr>
          <w:p w:rsidR="00FC3978" w:rsidRPr="00FC3978" w:rsidRDefault="00FC3978" w:rsidP="008D6C07">
            <w:pPr>
              <w:jc w:val="center"/>
              <w:rPr>
                <w:szCs w:val="21"/>
              </w:rPr>
            </w:pPr>
          </w:p>
          <w:p w:rsidR="00FC3978" w:rsidRPr="00FC3978" w:rsidRDefault="00FC3978" w:rsidP="008D6C07">
            <w:pPr>
              <w:jc w:val="center"/>
              <w:rPr>
                <w:szCs w:val="21"/>
              </w:rPr>
            </w:pPr>
          </w:p>
          <w:p w:rsidR="00FC3978" w:rsidRPr="00FC3978" w:rsidRDefault="00FC3978" w:rsidP="008D6C07">
            <w:pPr>
              <w:jc w:val="center"/>
              <w:rPr>
                <w:szCs w:val="21"/>
              </w:rPr>
            </w:pPr>
          </w:p>
          <w:p w:rsidR="00FC3978" w:rsidRPr="00FC3978" w:rsidRDefault="00FC3978" w:rsidP="008D6C07">
            <w:pPr>
              <w:jc w:val="center"/>
              <w:rPr>
                <w:szCs w:val="21"/>
              </w:rPr>
            </w:pPr>
            <w:r w:rsidRPr="00FC3978">
              <w:rPr>
                <w:rFonts w:hint="eastAsia"/>
                <w:szCs w:val="21"/>
              </w:rPr>
              <w:t>副教授</w:t>
            </w:r>
          </w:p>
        </w:tc>
        <w:tc>
          <w:tcPr>
            <w:tcW w:w="1418" w:type="dxa"/>
            <w:shd w:val="clear" w:color="auto" w:fill="auto"/>
          </w:tcPr>
          <w:p w:rsidR="00FC3978" w:rsidRPr="00FC3978" w:rsidRDefault="00FC3978" w:rsidP="008D6C07">
            <w:pPr>
              <w:jc w:val="center"/>
              <w:rPr>
                <w:szCs w:val="21"/>
              </w:rPr>
            </w:pPr>
          </w:p>
          <w:p w:rsidR="00FC3978" w:rsidRPr="00FC3978" w:rsidRDefault="00FC3978" w:rsidP="008D6C07">
            <w:pPr>
              <w:jc w:val="center"/>
              <w:rPr>
                <w:szCs w:val="21"/>
              </w:rPr>
            </w:pPr>
          </w:p>
          <w:p w:rsidR="00FC3978" w:rsidRPr="00FC3978" w:rsidRDefault="00FC3978" w:rsidP="008D6C07">
            <w:pPr>
              <w:jc w:val="center"/>
              <w:rPr>
                <w:szCs w:val="21"/>
              </w:rPr>
            </w:pPr>
          </w:p>
          <w:p w:rsidR="00FC3978" w:rsidRPr="00FC3978" w:rsidRDefault="00FC3978" w:rsidP="008D6C07">
            <w:pPr>
              <w:jc w:val="center"/>
              <w:rPr>
                <w:szCs w:val="21"/>
              </w:rPr>
            </w:pPr>
            <w:r w:rsidRPr="00FC3978">
              <w:rPr>
                <w:rFonts w:hint="eastAsia"/>
                <w:szCs w:val="21"/>
              </w:rPr>
              <w:t>华中农业大学</w:t>
            </w:r>
          </w:p>
        </w:tc>
        <w:tc>
          <w:tcPr>
            <w:tcW w:w="5152" w:type="dxa"/>
            <w:shd w:val="clear" w:color="auto" w:fill="auto"/>
            <w:vAlign w:val="center"/>
          </w:tcPr>
          <w:p w:rsidR="00FC3978" w:rsidRPr="00FC3978" w:rsidRDefault="00FC3978" w:rsidP="008D6C07">
            <w:pPr>
              <w:jc w:val="left"/>
              <w:rPr>
                <w:szCs w:val="21"/>
              </w:rPr>
            </w:pPr>
            <w:r w:rsidRPr="00FC3978">
              <w:rPr>
                <w:rFonts w:hint="eastAsia"/>
                <w:szCs w:val="21"/>
              </w:rPr>
              <w:t>开展了养殖池塘沉降颗粒营养物质组成与沉积规律的研究，掌握了池塘营养物质的来源与归趋特征；进行了养殖池塘沉积物</w:t>
            </w:r>
            <w:r w:rsidRPr="00FC3978">
              <w:rPr>
                <w:rFonts w:hint="eastAsia"/>
                <w:szCs w:val="21"/>
              </w:rPr>
              <w:t>-</w:t>
            </w:r>
            <w:r w:rsidRPr="00FC3978">
              <w:rPr>
                <w:rFonts w:hint="eastAsia"/>
                <w:szCs w:val="21"/>
              </w:rPr>
              <w:t>水界面营养盐的扩散对池塘水质的影响的预测和控制研究；推广应用池塘底质工程化改良技术。获授权发明专利</w:t>
            </w:r>
            <w:r w:rsidRPr="00FC3978">
              <w:rPr>
                <w:rFonts w:hint="eastAsia"/>
                <w:szCs w:val="21"/>
              </w:rPr>
              <w:t>5</w:t>
            </w:r>
            <w:r w:rsidRPr="00FC3978">
              <w:rPr>
                <w:rFonts w:hint="eastAsia"/>
                <w:szCs w:val="21"/>
              </w:rPr>
              <w:t>项，实用新型专利</w:t>
            </w:r>
            <w:r w:rsidRPr="00FC3978">
              <w:rPr>
                <w:rFonts w:hint="eastAsia"/>
                <w:szCs w:val="21"/>
              </w:rPr>
              <w:t>3</w:t>
            </w:r>
            <w:r w:rsidRPr="00FC3978">
              <w:rPr>
                <w:rFonts w:hint="eastAsia"/>
                <w:szCs w:val="21"/>
              </w:rPr>
              <w:t>项；发表论文</w:t>
            </w:r>
            <w:r w:rsidRPr="00FC3978">
              <w:rPr>
                <w:rFonts w:hint="eastAsia"/>
                <w:szCs w:val="21"/>
              </w:rPr>
              <w:t>8</w:t>
            </w:r>
            <w:r w:rsidRPr="00FC3978">
              <w:rPr>
                <w:rFonts w:hint="eastAsia"/>
                <w:szCs w:val="21"/>
              </w:rPr>
              <w:t>篇。工作量占本人工作总量的</w:t>
            </w:r>
            <w:r w:rsidRPr="00FC3978">
              <w:rPr>
                <w:rFonts w:hint="eastAsia"/>
                <w:szCs w:val="21"/>
              </w:rPr>
              <w:t>80%</w:t>
            </w:r>
            <w:r w:rsidRPr="00FC3978">
              <w:rPr>
                <w:rFonts w:hint="eastAsia"/>
                <w:szCs w:val="21"/>
              </w:rPr>
              <w:t>。</w:t>
            </w:r>
          </w:p>
        </w:tc>
      </w:tr>
    </w:tbl>
    <w:p w:rsidR="00FC3978" w:rsidRDefault="00FC3978" w:rsidP="00FC3978"/>
    <w:p w:rsidR="00FC3978" w:rsidRPr="00683C44" w:rsidRDefault="00FC3978" w:rsidP="0003404E">
      <w:pPr>
        <w:pStyle w:val="afb"/>
        <w:numPr>
          <w:ilvl w:val="0"/>
          <w:numId w:val="1"/>
        </w:numPr>
        <w:spacing w:beforeLines="50" w:before="120" w:line="360" w:lineRule="auto"/>
        <w:ind w:firstLineChars="0"/>
        <w:outlineLvl w:val="0"/>
        <w:rPr>
          <w:b/>
          <w:sz w:val="24"/>
        </w:rPr>
      </w:pPr>
      <w:r w:rsidRPr="00683C44">
        <w:rPr>
          <w:rFonts w:hint="eastAsia"/>
          <w:b/>
          <w:sz w:val="24"/>
        </w:rPr>
        <w:t>主要完成单位及创新推广贡献</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418"/>
        <w:gridCol w:w="6662"/>
      </w:tblGrid>
      <w:tr w:rsidR="00FC3978" w:rsidRPr="001E3FA1" w:rsidTr="008D6C07">
        <w:tc>
          <w:tcPr>
            <w:tcW w:w="817" w:type="dxa"/>
            <w:vAlign w:val="center"/>
          </w:tcPr>
          <w:p w:rsidR="00FC3978" w:rsidRPr="00683C44" w:rsidRDefault="00FC3978" w:rsidP="008D6C07">
            <w:pPr>
              <w:pStyle w:val="a8"/>
              <w:spacing w:line="390" w:lineRule="exact"/>
              <w:ind w:firstLineChars="0" w:firstLine="0"/>
              <w:jc w:val="center"/>
              <w:rPr>
                <w:rFonts w:ascii="Times New Roman"/>
                <w:b/>
                <w:szCs w:val="24"/>
              </w:rPr>
            </w:pPr>
            <w:r w:rsidRPr="00683C44">
              <w:rPr>
                <w:rFonts w:hint="eastAsia"/>
                <w:b/>
                <w:szCs w:val="24"/>
              </w:rPr>
              <w:t>序号</w:t>
            </w:r>
          </w:p>
        </w:tc>
        <w:tc>
          <w:tcPr>
            <w:tcW w:w="1418" w:type="dxa"/>
            <w:shd w:val="clear" w:color="auto" w:fill="auto"/>
            <w:vAlign w:val="center"/>
          </w:tcPr>
          <w:p w:rsidR="00FC3978" w:rsidRPr="00683C44" w:rsidRDefault="00FC3978" w:rsidP="008D6C07">
            <w:pPr>
              <w:pStyle w:val="a8"/>
              <w:spacing w:line="390" w:lineRule="exact"/>
              <w:ind w:firstLineChars="0" w:firstLine="0"/>
              <w:jc w:val="center"/>
              <w:rPr>
                <w:rFonts w:ascii="Times New Roman"/>
                <w:b/>
                <w:szCs w:val="24"/>
              </w:rPr>
            </w:pPr>
            <w:r w:rsidRPr="00683C44">
              <w:rPr>
                <w:rFonts w:ascii="Times New Roman" w:hint="eastAsia"/>
                <w:b/>
                <w:szCs w:val="24"/>
              </w:rPr>
              <w:t>单位名称</w:t>
            </w:r>
          </w:p>
        </w:tc>
        <w:tc>
          <w:tcPr>
            <w:tcW w:w="6662" w:type="dxa"/>
            <w:shd w:val="clear" w:color="auto" w:fill="auto"/>
            <w:vAlign w:val="center"/>
          </w:tcPr>
          <w:p w:rsidR="00FC3978" w:rsidRPr="00683C44" w:rsidRDefault="00FC3978" w:rsidP="008D6C07">
            <w:pPr>
              <w:spacing w:line="280" w:lineRule="exact"/>
              <w:jc w:val="center"/>
              <w:rPr>
                <w:b/>
                <w:sz w:val="24"/>
                <w:szCs w:val="24"/>
              </w:rPr>
            </w:pPr>
            <w:r w:rsidRPr="00683C44">
              <w:rPr>
                <w:rFonts w:hint="eastAsia"/>
                <w:b/>
                <w:sz w:val="24"/>
                <w:szCs w:val="24"/>
              </w:rPr>
              <w:t>创新推广贡献</w:t>
            </w:r>
          </w:p>
        </w:tc>
      </w:tr>
      <w:tr w:rsidR="00FC3978" w:rsidRPr="00E72B65" w:rsidTr="008D6C07">
        <w:tc>
          <w:tcPr>
            <w:tcW w:w="817" w:type="dxa"/>
            <w:vAlign w:val="center"/>
          </w:tcPr>
          <w:p w:rsidR="00FC3978" w:rsidRPr="00FC3978" w:rsidRDefault="00FC3978" w:rsidP="008D6C07">
            <w:pPr>
              <w:pStyle w:val="a8"/>
              <w:spacing w:line="390" w:lineRule="exact"/>
              <w:ind w:firstLineChars="0" w:firstLine="0"/>
              <w:jc w:val="center"/>
              <w:rPr>
                <w:rFonts w:ascii="Times New Roman"/>
                <w:sz w:val="21"/>
                <w:szCs w:val="21"/>
              </w:rPr>
            </w:pPr>
            <w:r w:rsidRPr="00FC3978">
              <w:rPr>
                <w:rFonts w:ascii="Times New Roman"/>
                <w:sz w:val="21"/>
                <w:szCs w:val="21"/>
              </w:rPr>
              <w:t>1</w:t>
            </w:r>
          </w:p>
        </w:tc>
        <w:tc>
          <w:tcPr>
            <w:tcW w:w="1418" w:type="dxa"/>
            <w:shd w:val="clear" w:color="auto" w:fill="auto"/>
            <w:vAlign w:val="center"/>
          </w:tcPr>
          <w:p w:rsidR="00FC3978" w:rsidRPr="00FC3978" w:rsidRDefault="00FC3978" w:rsidP="008D6C07">
            <w:pPr>
              <w:pStyle w:val="a8"/>
              <w:spacing w:line="240" w:lineRule="auto"/>
              <w:ind w:firstLineChars="0" w:firstLine="0"/>
              <w:jc w:val="center"/>
              <w:rPr>
                <w:rFonts w:ascii="Times New Roman"/>
                <w:sz w:val="21"/>
                <w:szCs w:val="21"/>
              </w:rPr>
            </w:pPr>
            <w:r w:rsidRPr="00FC3978">
              <w:rPr>
                <w:rFonts w:ascii="Times New Roman" w:hint="eastAsia"/>
                <w:sz w:val="21"/>
                <w:szCs w:val="21"/>
              </w:rPr>
              <w:t>中国水产科学研究院渔业机械仪器研究所</w:t>
            </w:r>
          </w:p>
        </w:tc>
        <w:tc>
          <w:tcPr>
            <w:tcW w:w="6662" w:type="dxa"/>
            <w:shd w:val="clear" w:color="auto" w:fill="auto"/>
            <w:vAlign w:val="center"/>
          </w:tcPr>
          <w:p w:rsidR="00FC3978" w:rsidRPr="00FC3978" w:rsidRDefault="00FC3978" w:rsidP="008D6C07">
            <w:pPr>
              <w:ind w:firstLineChars="200" w:firstLine="420"/>
              <w:jc w:val="left"/>
              <w:rPr>
                <w:szCs w:val="21"/>
              </w:rPr>
            </w:pPr>
            <w:r w:rsidRPr="00FC3978">
              <w:rPr>
                <w:rFonts w:hint="eastAsia"/>
                <w:szCs w:val="21"/>
              </w:rPr>
              <w:t>负责各任务的总体设计、技术组织实施、成果总结和推广应用，项目的主持单位，对项目技术创新和应用的贡献主要体现在：</w:t>
            </w:r>
          </w:p>
          <w:p w:rsidR="00FC3978" w:rsidRPr="00FC3978" w:rsidRDefault="00FC3978" w:rsidP="00F274D7">
            <w:pPr>
              <w:ind w:firstLineChars="150" w:firstLine="315"/>
              <w:jc w:val="left"/>
              <w:rPr>
                <w:szCs w:val="21"/>
              </w:rPr>
            </w:pPr>
            <w:r w:rsidRPr="00FC3978">
              <w:rPr>
                <w:rFonts w:hint="eastAsia"/>
                <w:szCs w:val="21"/>
              </w:rPr>
              <w:t>（</w:t>
            </w:r>
            <w:r w:rsidRPr="00FC3978">
              <w:rPr>
                <w:rFonts w:hint="eastAsia"/>
                <w:szCs w:val="21"/>
              </w:rPr>
              <w:t>1</w:t>
            </w:r>
            <w:r w:rsidRPr="00FC3978">
              <w:rPr>
                <w:rFonts w:hint="eastAsia"/>
                <w:szCs w:val="21"/>
              </w:rPr>
              <w:t>）阐明了池塘生态养殖与工程的理论关系：厘清了影响池塘养殖水环境的主要因子及其综合作用关系，揭示了水质与气象因子的关系，建立了池塘生态养殖的系统构建方法和调控技术，明确了池塘养殖生态工程的科学含义及理论结构，奠定了池塘生态养殖的工程基础；</w:t>
            </w:r>
          </w:p>
          <w:p w:rsidR="00FC3978" w:rsidRPr="00FC3978" w:rsidRDefault="00FC3978" w:rsidP="00F274D7">
            <w:pPr>
              <w:ind w:firstLineChars="100" w:firstLine="210"/>
              <w:jc w:val="left"/>
              <w:rPr>
                <w:szCs w:val="21"/>
              </w:rPr>
            </w:pPr>
            <w:r w:rsidRPr="00FC3978">
              <w:rPr>
                <w:rFonts w:hint="eastAsia"/>
                <w:szCs w:val="21"/>
              </w:rPr>
              <w:t>（</w:t>
            </w:r>
            <w:r w:rsidRPr="00FC3978">
              <w:rPr>
                <w:rFonts w:hint="eastAsia"/>
                <w:szCs w:val="21"/>
              </w:rPr>
              <w:t>2</w:t>
            </w:r>
            <w:r w:rsidRPr="00FC3978">
              <w:rPr>
                <w:rFonts w:hint="eastAsia"/>
                <w:szCs w:val="21"/>
              </w:rPr>
              <w:t>）创立了池塘生态养殖工程技术体系：一是首创了池塘生态养殖小区构建技术；二是创建了生态沟渠、复合人工湿地等一批池塘生态养殖工程关键设施及其构建技术；三是建立了池塘生态养殖系统工程构建技术，发明了池塘循环水、池塘营养级分隔、池塘分级序批等绿色清洁养殖系统；四是创制了涌浪机、太阳能移动增氧机等一批池塘生态养殖关键调控设备；</w:t>
            </w:r>
          </w:p>
          <w:p w:rsidR="00FC3978" w:rsidRPr="00FC3978" w:rsidRDefault="00FC3978" w:rsidP="00F274D7">
            <w:pPr>
              <w:ind w:firstLineChars="150" w:firstLine="315"/>
              <w:jc w:val="left"/>
              <w:rPr>
                <w:szCs w:val="21"/>
              </w:rPr>
            </w:pPr>
            <w:r w:rsidRPr="00FC3978">
              <w:rPr>
                <w:rFonts w:hint="eastAsia"/>
                <w:szCs w:val="21"/>
              </w:rPr>
              <w:t>（</w:t>
            </w:r>
            <w:r w:rsidRPr="00FC3978">
              <w:rPr>
                <w:rFonts w:hint="eastAsia"/>
                <w:szCs w:val="21"/>
              </w:rPr>
              <w:t>3</w:t>
            </w:r>
            <w:r w:rsidRPr="00FC3978">
              <w:rPr>
                <w:rFonts w:hint="eastAsia"/>
                <w:szCs w:val="21"/>
              </w:rPr>
              <w:t>）创建了池塘生态养殖工程模式：在宁夏、北京等缺水地区和江浙等水质性缺水地区创建了池塘循环水养殖工程模式；在江苏、山东等沿海滩涂地区创建了滩涂池塘生态养殖工程模式；在新疆、陕西、内蒙等干旱地区构建了池塘节水减排生态养殖工程模式；在江苏、浙江等重点水域地区创建了池塘生态湿地养殖工程模式；在河南、内蒙、甘肃等黄河滩区创建了滩区池塘生态养殖工程模式；在甘肃、陕西等盐碱地区创建了池塘“以渔治碱”生态养殖工程模式；</w:t>
            </w:r>
          </w:p>
          <w:p w:rsidR="00FC3978" w:rsidRPr="00FC3978" w:rsidRDefault="00FC3978" w:rsidP="00F274D7">
            <w:pPr>
              <w:ind w:firstLineChars="150" w:firstLine="315"/>
              <w:jc w:val="left"/>
              <w:rPr>
                <w:szCs w:val="21"/>
              </w:rPr>
            </w:pPr>
            <w:r w:rsidRPr="00FC3978">
              <w:rPr>
                <w:rFonts w:hint="eastAsia"/>
                <w:szCs w:val="21"/>
              </w:rPr>
              <w:t>（</w:t>
            </w:r>
            <w:r w:rsidRPr="00FC3978">
              <w:rPr>
                <w:szCs w:val="21"/>
              </w:rPr>
              <w:t>4</w:t>
            </w:r>
            <w:r w:rsidRPr="00FC3978">
              <w:rPr>
                <w:rFonts w:hint="eastAsia"/>
                <w:szCs w:val="21"/>
              </w:rPr>
              <w:t>）获授权发明专利</w:t>
            </w:r>
            <w:r w:rsidRPr="00FC3978">
              <w:rPr>
                <w:rFonts w:hint="eastAsia"/>
                <w:szCs w:val="21"/>
              </w:rPr>
              <w:t>68</w:t>
            </w:r>
            <w:r w:rsidRPr="00FC3978">
              <w:rPr>
                <w:rFonts w:hint="eastAsia"/>
                <w:szCs w:val="21"/>
              </w:rPr>
              <w:t>项，实用新型专利</w:t>
            </w:r>
            <w:r w:rsidRPr="00FC3978">
              <w:rPr>
                <w:rFonts w:hint="eastAsia"/>
                <w:szCs w:val="21"/>
              </w:rPr>
              <w:t>8</w:t>
            </w:r>
            <w:r w:rsidRPr="00FC3978">
              <w:rPr>
                <w:rFonts w:hint="eastAsia"/>
                <w:szCs w:val="21"/>
              </w:rPr>
              <w:t>项；发表论文</w:t>
            </w:r>
            <w:r w:rsidRPr="00FC3978">
              <w:rPr>
                <w:szCs w:val="21"/>
              </w:rPr>
              <w:t>141</w:t>
            </w:r>
            <w:r w:rsidRPr="00FC3978">
              <w:rPr>
                <w:rFonts w:hint="eastAsia"/>
                <w:szCs w:val="21"/>
              </w:rPr>
              <w:t>篇，出版专著</w:t>
            </w:r>
            <w:r w:rsidRPr="00FC3978">
              <w:rPr>
                <w:szCs w:val="21"/>
              </w:rPr>
              <w:t>9</w:t>
            </w:r>
            <w:r w:rsidRPr="00FC3978">
              <w:rPr>
                <w:rFonts w:hint="eastAsia"/>
                <w:szCs w:val="21"/>
              </w:rPr>
              <w:t>部；培养博士后</w:t>
            </w:r>
            <w:r w:rsidRPr="00FC3978">
              <w:rPr>
                <w:szCs w:val="21"/>
              </w:rPr>
              <w:t>1</w:t>
            </w:r>
            <w:r w:rsidRPr="00FC3978">
              <w:rPr>
                <w:rFonts w:hint="eastAsia"/>
                <w:szCs w:val="21"/>
              </w:rPr>
              <w:t>名、硕士</w:t>
            </w:r>
            <w:r w:rsidRPr="00FC3978">
              <w:rPr>
                <w:szCs w:val="21"/>
              </w:rPr>
              <w:t>6</w:t>
            </w:r>
            <w:r w:rsidRPr="00FC3978">
              <w:rPr>
                <w:rFonts w:hint="eastAsia"/>
                <w:szCs w:val="21"/>
              </w:rPr>
              <w:t>名。</w:t>
            </w:r>
          </w:p>
        </w:tc>
      </w:tr>
      <w:tr w:rsidR="00FC3978" w:rsidRPr="001E3FA1" w:rsidTr="008D6C07">
        <w:tc>
          <w:tcPr>
            <w:tcW w:w="817" w:type="dxa"/>
            <w:vAlign w:val="center"/>
          </w:tcPr>
          <w:p w:rsidR="00FC3978" w:rsidRPr="00FC3978" w:rsidRDefault="00FC3978" w:rsidP="008D6C07">
            <w:pPr>
              <w:pStyle w:val="a8"/>
              <w:spacing w:line="390" w:lineRule="exact"/>
              <w:ind w:firstLineChars="0" w:firstLine="0"/>
              <w:jc w:val="center"/>
              <w:rPr>
                <w:rFonts w:ascii="Times New Roman"/>
                <w:sz w:val="21"/>
                <w:szCs w:val="21"/>
              </w:rPr>
            </w:pPr>
            <w:r w:rsidRPr="00FC3978">
              <w:rPr>
                <w:rFonts w:ascii="Times New Roman"/>
                <w:sz w:val="21"/>
                <w:szCs w:val="21"/>
              </w:rPr>
              <w:t>2</w:t>
            </w:r>
          </w:p>
        </w:tc>
        <w:tc>
          <w:tcPr>
            <w:tcW w:w="1418" w:type="dxa"/>
            <w:shd w:val="clear" w:color="auto" w:fill="auto"/>
            <w:vAlign w:val="center"/>
          </w:tcPr>
          <w:p w:rsidR="00FC3978" w:rsidRPr="00FC3978" w:rsidRDefault="00FC3978" w:rsidP="008D6C07">
            <w:pPr>
              <w:pStyle w:val="a8"/>
              <w:spacing w:line="240" w:lineRule="auto"/>
              <w:ind w:firstLineChars="0" w:firstLine="0"/>
              <w:jc w:val="center"/>
              <w:rPr>
                <w:rFonts w:ascii="Times New Roman"/>
                <w:sz w:val="21"/>
                <w:szCs w:val="21"/>
              </w:rPr>
            </w:pPr>
            <w:r w:rsidRPr="00FC3978">
              <w:rPr>
                <w:rFonts w:ascii="Times New Roman" w:hint="eastAsia"/>
                <w:sz w:val="21"/>
                <w:szCs w:val="21"/>
              </w:rPr>
              <w:t>中国水产科学研究院珠江水产研究所</w:t>
            </w:r>
          </w:p>
        </w:tc>
        <w:tc>
          <w:tcPr>
            <w:tcW w:w="6662" w:type="dxa"/>
            <w:shd w:val="clear" w:color="auto" w:fill="auto"/>
            <w:vAlign w:val="center"/>
          </w:tcPr>
          <w:p w:rsidR="00FC3978" w:rsidRPr="00FC3978" w:rsidRDefault="00FC3978" w:rsidP="008D6C07">
            <w:pPr>
              <w:ind w:firstLineChars="200" w:firstLine="420"/>
              <w:jc w:val="left"/>
              <w:rPr>
                <w:szCs w:val="21"/>
              </w:rPr>
            </w:pPr>
            <w:r w:rsidRPr="00FC3978">
              <w:rPr>
                <w:rFonts w:hint="eastAsia"/>
                <w:szCs w:val="21"/>
              </w:rPr>
              <w:t>项目的主要参加单位，对本项目技术创新和应用的贡献主要体现在：</w:t>
            </w:r>
          </w:p>
          <w:p w:rsidR="00FC3978" w:rsidRPr="00FC3978" w:rsidRDefault="00FC3978" w:rsidP="00B042E2">
            <w:pPr>
              <w:ind w:firstLineChars="100" w:firstLine="210"/>
              <w:jc w:val="left"/>
              <w:rPr>
                <w:szCs w:val="21"/>
              </w:rPr>
            </w:pPr>
            <w:r w:rsidRPr="00FC3978">
              <w:rPr>
                <w:rFonts w:hint="eastAsia"/>
                <w:szCs w:val="21"/>
              </w:rPr>
              <w:t>（</w:t>
            </w:r>
            <w:r w:rsidRPr="00FC3978">
              <w:rPr>
                <w:rFonts w:hint="eastAsia"/>
                <w:szCs w:val="21"/>
              </w:rPr>
              <w:t>1</w:t>
            </w:r>
            <w:r w:rsidRPr="00FC3978">
              <w:rPr>
                <w:rFonts w:hint="eastAsia"/>
                <w:szCs w:val="21"/>
              </w:rPr>
              <w:t>）阐明了草鱼品质提升的分子机制，成功构建出鱼类肌肉纤维蛋白质调控作用模式，发现了草鱼肌肉改变时糖代谢和脂质代谢需经由热应激蛋白</w:t>
            </w:r>
            <w:r w:rsidRPr="00FC3978">
              <w:rPr>
                <w:rFonts w:hint="eastAsia"/>
                <w:szCs w:val="21"/>
              </w:rPr>
              <w:t>hspd1</w:t>
            </w:r>
            <w:r w:rsidRPr="00FC3978">
              <w:rPr>
                <w:rFonts w:hint="eastAsia"/>
                <w:szCs w:val="21"/>
              </w:rPr>
              <w:t>再导致肌纤维结构蛋白变化这一特征；</w:t>
            </w:r>
          </w:p>
          <w:p w:rsidR="00FC3978" w:rsidRPr="00FC3978" w:rsidRDefault="00FC3978" w:rsidP="00B042E2">
            <w:pPr>
              <w:ind w:firstLineChars="100" w:firstLine="210"/>
              <w:jc w:val="left"/>
              <w:rPr>
                <w:szCs w:val="21"/>
              </w:rPr>
            </w:pPr>
            <w:r w:rsidRPr="00FC3978">
              <w:rPr>
                <w:rFonts w:hint="eastAsia"/>
                <w:szCs w:val="21"/>
              </w:rPr>
              <w:t>（</w:t>
            </w:r>
            <w:r w:rsidRPr="00FC3978">
              <w:rPr>
                <w:rFonts w:hint="eastAsia"/>
                <w:szCs w:val="21"/>
              </w:rPr>
              <w:t>2</w:t>
            </w:r>
            <w:r w:rsidRPr="00FC3978">
              <w:rPr>
                <w:rFonts w:hint="eastAsia"/>
                <w:szCs w:val="21"/>
              </w:rPr>
              <w:t>）发明了鱼类绿色养殖的草鱼品质提升的专利养殖技术工艺，显著改善养殖全球养殖最大产量的草鱼肉品质及口感；</w:t>
            </w:r>
          </w:p>
          <w:p w:rsidR="00FC3978" w:rsidRPr="00FC3978" w:rsidRDefault="00FC3978" w:rsidP="00B042E2">
            <w:pPr>
              <w:ind w:firstLineChars="100" w:firstLine="210"/>
              <w:jc w:val="left"/>
              <w:rPr>
                <w:szCs w:val="21"/>
              </w:rPr>
            </w:pPr>
            <w:r w:rsidRPr="00FC3978">
              <w:rPr>
                <w:rFonts w:hint="eastAsia"/>
                <w:szCs w:val="21"/>
              </w:rPr>
              <w:t>（</w:t>
            </w:r>
            <w:r w:rsidRPr="00FC3978">
              <w:rPr>
                <w:rFonts w:hint="eastAsia"/>
                <w:szCs w:val="21"/>
              </w:rPr>
              <w:t>3</w:t>
            </w:r>
            <w:r w:rsidRPr="00FC3978">
              <w:rPr>
                <w:rFonts w:hint="eastAsia"/>
                <w:szCs w:val="21"/>
              </w:rPr>
              <w:t>）揭示了集约化养殖池塘的微生物基本特征和规律，系统构建养</w:t>
            </w:r>
            <w:r w:rsidRPr="00FC3978">
              <w:rPr>
                <w:rFonts w:hint="eastAsia"/>
                <w:szCs w:val="21"/>
              </w:rPr>
              <w:lastRenderedPageBreak/>
              <w:t>殖过程排放控制的生物群落调控技术；</w:t>
            </w:r>
          </w:p>
          <w:p w:rsidR="00FC3978" w:rsidRPr="00FC3978" w:rsidRDefault="00FC3978" w:rsidP="00B042E2">
            <w:pPr>
              <w:ind w:firstLineChars="100" w:firstLine="210"/>
              <w:jc w:val="left"/>
              <w:rPr>
                <w:szCs w:val="21"/>
              </w:rPr>
            </w:pPr>
            <w:r w:rsidRPr="00FC3978">
              <w:rPr>
                <w:rFonts w:hint="eastAsia"/>
                <w:szCs w:val="21"/>
              </w:rPr>
              <w:t>（</w:t>
            </w:r>
            <w:r w:rsidRPr="00FC3978">
              <w:rPr>
                <w:rFonts w:hint="eastAsia"/>
                <w:szCs w:val="21"/>
              </w:rPr>
              <w:t>4</w:t>
            </w:r>
            <w:r w:rsidRPr="00FC3978">
              <w:rPr>
                <w:rFonts w:hint="eastAsia"/>
                <w:szCs w:val="21"/>
              </w:rPr>
              <w:t>）综合运用“淡水生物絮团”微生物水环境调控技术、池塘水质设备净化技术、池塘底部改良以及质量可追溯体系等核心技术，创制水产集约化养殖零排放模式；</w:t>
            </w:r>
          </w:p>
          <w:p w:rsidR="00FC3978" w:rsidRPr="00FC3978" w:rsidRDefault="00FC3978" w:rsidP="00B042E2">
            <w:pPr>
              <w:ind w:firstLineChars="100" w:firstLine="210"/>
              <w:jc w:val="left"/>
              <w:rPr>
                <w:szCs w:val="21"/>
              </w:rPr>
            </w:pPr>
            <w:r w:rsidRPr="00FC3978">
              <w:rPr>
                <w:rFonts w:hint="eastAsia"/>
                <w:szCs w:val="21"/>
              </w:rPr>
              <w:t>（</w:t>
            </w:r>
            <w:r w:rsidRPr="00FC3978">
              <w:rPr>
                <w:rFonts w:hint="eastAsia"/>
                <w:szCs w:val="21"/>
              </w:rPr>
              <w:t>5</w:t>
            </w:r>
            <w:r w:rsidRPr="00FC3978">
              <w:rPr>
                <w:rFonts w:hint="eastAsia"/>
                <w:szCs w:val="21"/>
              </w:rPr>
              <w:t>）获授权发明专利</w:t>
            </w:r>
            <w:r w:rsidRPr="00FC3978">
              <w:rPr>
                <w:rFonts w:hint="eastAsia"/>
                <w:szCs w:val="21"/>
              </w:rPr>
              <w:t>6</w:t>
            </w:r>
            <w:r w:rsidRPr="00FC3978">
              <w:rPr>
                <w:rFonts w:hint="eastAsia"/>
                <w:szCs w:val="21"/>
              </w:rPr>
              <w:t>项，实用新型专利</w:t>
            </w:r>
            <w:r w:rsidRPr="00FC3978">
              <w:rPr>
                <w:rFonts w:hint="eastAsia"/>
                <w:szCs w:val="21"/>
              </w:rPr>
              <w:t>15</w:t>
            </w:r>
            <w:r w:rsidRPr="00FC3978">
              <w:rPr>
                <w:rFonts w:hint="eastAsia"/>
                <w:szCs w:val="21"/>
              </w:rPr>
              <w:t>项，获授权软件著作权</w:t>
            </w:r>
            <w:r w:rsidRPr="00FC3978">
              <w:rPr>
                <w:rFonts w:hint="eastAsia"/>
                <w:szCs w:val="21"/>
              </w:rPr>
              <w:t>6</w:t>
            </w:r>
            <w:r w:rsidRPr="00FC3978">
              <w:rPr>
                <w:rFonts w:hint="eastAsia"/>
                <w:szCs w:val="21"/>
              </w:rPr>
              <w:t>项；发表论文</w:t>
            </w:r>
            <w:r w:rsidRPr="00FC3978">
              <w:rPr>
                <w:rFonts w:hint="eastAsia"/>
                <w:szCs w:val="21"/>
              </w:rPr>
              <w:t>77</w:t>
            </w:r>
            <w:r w:rsidRPr="00FC3978">
              <w:rPr>
                <w:rFonts w:hint="eastAsia"/>
                <w:szCs w:val="21"/>
              </w:rPr>
              <w:t>篇，出版专著</w:t>
            </w:r>
            <w:r w:rsidRPr="00FC3978">
              <w:rPr>
                <w:rFonts w:hint="eastAsia"/>
                <w:szCs w:val="21"/>
              </w:rPr>
              <w:t>5</w:t>
            </w:r>
            <w:r w:rsidRPr="00FC3978">
              <w:rPr>
                <w:rFonts w:hint="eastAsia"/>
                <w:szCs w:val="21"/>
              </w:rPr>
              <w:t>部；培养硕士</w:t>
            </w:r>
            <w:r w:rsidRPr="00FC3978">
              <w:rPr>
                <w:rFonts w:hint="eastAsia"/>
                <w:szCs w:val="21"/>
              </w:rPr>
              <w:t>13</w:t>
            </w:r>
            <w:r w:rsidRPr="00FC3978">
              <w:rPr>
                <w:rFonts w:hint="eastAsia"/>
                <w:szCs w:val="21"/>
              </w:rPr>
              <w:t>名。</w:t>
            </w:r>
          </w:p>
        </w:tc>
      </w:tr>
      <w:tr w:rsidR="00FC3978" w:rsidRPr="001E3FA1" w:rsidTr="008D6C07">
        <w:tc>
          <w:tcPr>
            <w:tcW w:w="817" w:type="dxa"/>
            <w:vAlign w:val="center"/>
          </w:tcPr>
          <w:p w:rsidR="00FC3978" w:rsidRPr="00FC3978" w:rsidRDefault="00FC3978" w:rsidP="008D6C07">
            <w:pPr>
              <w:pStyle w:val="a8"/>
              <w:spacing w:line="390" w:lineRule="exact"/>
              <w:ind w:firstLineChars="0" w:firstLine="0"/>
              <w:jc w:val="center"/>
              <w:rPr>
                <w:rFonts w:ascii="Times New Roman"/>
                <w:sz w:val="21"/>
                <w:szCs w:val="21"/>
              </w:rPr>
            </w:pPr>
            <w:r w:rsidRPr="00FC3978">
              <w:rPr>
                <w:rFonts w:ascii="Times New Roman"/>
                <w:sz w:val="21"/>
                <w:szCs w:val="21"/>
              </w:rPr>
              <w:lastRenderedPageBreak/>
              <w:t>3</w:t>
            </w:r>
          </w:p>
        </w:tc>
        <w:tc>
          <w:tcPr>
            <w:tcW w:w="1418" w:type="dxa"/>
            <w:shd w:val="clear" w:color="auto" w:fill="auto"/>
            <w:vAlign w:val="center"/>
          </w:tcPr>
          <w:p w:rsidR="00FC3978" w:rsidRPr="00FC3978" w:rsidRDefault="00FC3978" w:rsidP="008D6C07">
            <w:pPr>
              <w:jc w:val="left"/>
              <w:rPr>
                <w:szCs w:val="21"/>
              </w:rPr>
            </w:pPr>
            <w:r w:rsidRPr="00FC3978">
              <w:rPr>
                <w:rFonts w:hint="eastAsia"/>
                <w:szCs w:val="21"/>
              </w:rPr>
              <w:t>华中农业大学</w:t>
            </w:r>
          </w:p>
        </w:tc>
        <w:tc>
          <w:tcPr>
            <w:tcW w:w="6662" w:type="dxa"/>
            <w:shd w:val="clear" w:color="auto" w:fill="auto"/>
            <w:vAlign w:val="center"/>
          </w:tcPr>
          <w:p w:rsidR="00FC3978" w:rsidRPr="00FC3978" w:rsidRDefault="00FC3978" w:rsidP="008D6C07">
            <w:pPr>
              <w:ind w:firstLineChars="200" w:firstLine="420"/>
              <w:jc w:val="left"/>
              <w:rPr>
                <w:szCs w:val="21"/>
              </w:rPr>
            </w:pPr>
            <w:r w:rsidRPr="00FC3978">
              <w:rPr>
                <w:rFonts w:hint="eastAsia"/>
                <w:szCs w:val="21"/>
              </w:rPr>
              <w:t>项目的主要参加单位，对本项目技术创新和应用的贡献主要体现在：</w:t>
            </w:r>
          </w:p>
          <w:p w:rsidR="00FC3978" w:rsidRPr="00FC3978" w:rsidRDefault="00FC3978" w:rsidP="00F274D7">
            <w:pPr>
              <w:ind w:firstLineChars="100" w:firstLine="210"/>
              <w:jc w:val="left"/>
              <w:rPr>
                <w:szCs w:val="21"/>
              </w:rPr>
            </w:pPr>
            <w:r w:rsidRPr="00FC3978">
              <w:rPr>
                <w:rFonts w:hint="eastAsia"/>
                <w:szCs w:val="21"/>
              </w:rPr>
              <w:t>（</w:t>
            </w:r>
            <w:r w:rsidRPr="00FC3978">
              <w:rPr>
                <w:rFonts w:hint="eastAsia"/>
                <w:szCs w:val="21"/>
              </w:rPr>
              <w:t>1</w:t>
            </w:r>
            <w:r w:rsidRPr="00FC3978">
              <w:rPr>
                <w:rFonts w:hint="eastAsia"/>
                <w:szCs w:val="21"/>
              </w:rPr>
              <w:t>）系统研究了精养池塘氮磷营养元素的环境行为，阐释了植物和动物的净水作用、微生物参与下的氮素循环特性、池塘沉积物</w:t>
            </w:r>
            <w:r w:rsidRPr="00FC3978">
              <w:rPr>
                <w:rFonts w:hint="eastAsia"/>
                <w:szCs w:val="21"/>
              </w:rPr>
              <w:t>-</w:t>
            </w:r>
            <w:r w:rsidRPr="00FC3978">
              <w:rPr>
                <w:rFonts w:hint="eastAsia"/>
                <w:szCs w:val="21"/>
              </w:rPr>
              <w:t>水界面间营养物质的迁移特征，揭示了精养池塘水质变化的生态学机理；</w:t>
            </w:r>
          </w:p>
          <w:p w:rsidR="00FC3978" w:rsidRPr="00FC3978" w:rsidRDefault="00FC3978" w:rsidP="00F274D7">
            <w:pPr>
              <w:ind w:firstLineChars="100" w:firstLine="210"/>
              <w:jc w:val="left"/>
              <w:rPr>
                <w:szCs w:val="21"/>
              </w:rPr>
            </w:pPr>
            <w:r w:rsidRPr="00FC3978">
              <w:rPr>
                <w:rFonts w:hint="eastAsia"/>
                <w:szCs w:val="21"/>
              </w:rPr>
              <w:t>（</w:t>
            </w:r>
            <w:r w:rsidRPr="00FC3978">
              <w:rPr>
                <w:rFonts w:hint="eastAsia"/>
                <w:szCs w:val="21"/>
              </w:rPr>
              <w:t>2)</w:t>
            </w:r>
            <w:r w:rsidRPr="00FC3978">
              <w:rPr>
                <w:rFonts w:hint="eastAsia"/>
                <w:szCs w:val="21"/>
              </w:rPr>
              <w:t>）建立了精养池塘草鱼生长模型，明确了池塘养殖的氮磷排放规律，构建了以精准投喂管理模型为核心的提高饲料利用效率、降氮减磷的精准投喂技术；</w:t>
            </w:r>
          </w:p>
          <w:p w:rsidR="00FC3978" w:rsidRPr="00FC3978" w:rsidRDefault="00FC3978" w:rsidP="00F274D7">
            <w:pPr>
              <w:ind w:firstLineChars="100" w:firstLine="210"/>
              <w:jc w:val="left"/>
              <w:rPr>
                <w:szCs w:val="21"/>
              </w:rPr>
            </w:pPr>
            <w:r w:rsidRPr="00FC3978">
              <w:rPr>
                <w:rFonts w:hint="eastAsia"/>
                <w:szCs w:val="21"/>
              </w:rPr>
              <w:t>（</w:t>
            </w:r>
            <w:r w:rsidRPr="00FC3978">
              <w:rPr>
                <w:rFonts w:hint="eastAsia"/>
                <w:szCs w:val="21"/>
              </w:rPr>
              <w:t>3</w:t>
            </w:r>
            <w:r w:rsidRPr="00FC3978">
              <w:rPr>
                <w:rFonts w:hint="eastAsia"/>
                <w:szCs w:val="21"/>
              </w:rPr>
              <w:t>）建立了水蕹菜浮床构建与管理技术；构建了生态沟渠工程化水质修复技术以及循环水池塘养殖模式；明确了种养轮作的底质改良技术；形成了由生物浮床、生态沟渠、底质改良和精准投喂</w:t>
            </w:r>
            <w:r w:rsidRPr="00FC3978">
              <w:rPr>
                <w:rFonts w:hint="eastAsia"/>
                <w:szCs w:val="21"/>
              </w:rPr>
              <w:t>4</w:t>
            </w:r>
            <w:r w:rsidRPr="00FC3978">
              <w:rPr>
                <w:rFonts w:hint="eastAsia"/>
                <w:szCs w:val="21"/>
              </w:rPr>
              <w:t>个核心技术模块组成的精养池塘水质生态工程化修复技术体系；</w:t>
            </w:r>
          </w:p>
          <w:p w:rsidR="00FC3978" w:rsidRPr="00FC3978" w:rsidRDefault="00FC3978" w:rsidP="00F274D7">
            <w:pPr>
              <w:ind w:firstLineChars="100" w:firstLine="210"/>
              <w:jc w:val="left"/>
              <w:rPr>
                <w:szCs w:val="21"/>
              </w:rPr>
            </w:pPr>
            <w:r w:rsidRPr="00FC3978">
              <w:rPr>
                <w:rFonts w:hint="eastAsia"/>
                <w:szCs w:val="21"/>
              </w:rPr>
              <w:t>（</w:t>
            </w:r>
            <w:r w:rsidRPr="00FC3978">
              <w:rPr>
                <w:rFonts w:hint="eastAsia"/>
                <w:szCs w:val="21"/>
              </w:rPr>
              <w:t>4</w:t>
            </w:r>
            <w:r w:rsidRPr="00FC3978">
              <w:rPr>
                <w:rFonts w:hint="eastAsia"/>
                <w:szCs w:val="21"/>
              </w:rPr>
              <w:t>）获授权发明专利</w:t>
            </w:r>
            <w:r w:rsidRPr="00FC3978">
              <w:rPr>
                <w:rFonts w:hint="eastAsia"/>
                <w:szCs w:val="21"/>
              </w:rPr>
              <w:t>12</w:t>
            </w:r>
            <w:r w:rsidRPr="00FC3978">
              <w:rPr>
                <w:rFonts w:hint="eastAsia"/>
                <w:szCs w:val="21"/>
              </w:rPr>
              <w:t>项，实用新型专利</w:t>
            </w:r>
            <w:r w:rsidRPr="00FC3978">
              <w:rPr>
                <w:rFonts w:hint="eastAsia"/>
                <w:szCs w:val="21"/>
              </w:rPr>
              <w:t>3</w:t>
            </w:r>
            <w:r w:rsidRPr="00FC3978">
              <w:rPr>
                <w:rFonts w:hint="eastAsia"/>
                <w:szCs w:val="21"/>
              </w:rPr>
              <w:t>项，出版专著</w:t>
            </w:r>
            <w:r w:rsidRPr="00FC3978">
              <w:rPr>
                <w:rFonts w:hint="eastAsia"/>
                <w:szCs w:val="21"/>
              </w:rPr>
              <w:t>6</w:t>
            </w:r>
            <w:r w:rsidRPr="00FC3978">
              <w:rPr>
                <w:rFonts w:hint="eastAsia"/>
                <w:szCs w:val="21"/>
              </w:rPr>
              <w:t>部，发表论文</w:t>
            </w:r>
            <w:r w:rsidRPr="00FC3978">
              <w:rPr>
                <w:rFonts w:hint="eastAsia"/>
                <w:szCs w:val="21"/>
              </w:rPr>
              <w:t>48</w:t>
            </w:r>
            <w:r w:rsidRPr="00FC3978">
              <w:rPr>
                <w:rFonts w:hint="eastAsia"/>
                <w:szCs w:val="21"/>
              </w:rPr>
              <w:t>篇；培养博士生</w:t>
            </w:r>
            <w:r w:rsidRPr="00FC3978">
              <w:rPr>
                <w:rFonts w:hint="eastAsia"/>
                <w:szCs w:val="21"/>
              </w:rPr>
              <w:t>5</w:t>
            </w:r>
            <w:r w:rsidRPr="00FC3978">
              <w:rPr>
                <w:rFonts w:hint="eastAsia"/>
                <w:szCs w:val="21"/>
              </w:rPr>
              <w:t>名，硕士研究生</w:t>
            </w:r>
            <w:r w:rsidRPr="00FC3978">
              <w:rPr>
                <w:rFonts w:hint="eastAsia"/>
                <w:szCs w:val="21"/>
              </w:rPr>
              <w:t>39</w:t>
            </w:r>
            <w:r w:rsidRPr="00FC3978">
              <w:rPr>
                <w:rFonts w:hint="eastAsia"/>
                <w:szCs w:val="21"/>
              </w:rPr>
              <w:t>名。</w:t>
            </w:r>
          </w:p>
        </w:tc>
      </w:tr>
      <w:tr w:rsidR="00FC3978" w:rsidRPr="001E3FA1" w:rsidTr="008D6C07">
        <w:tc>
          <w:tcPr>
            <w:tcW w:w="817" w:type="dxa"/>
            <w:vAlign w:val="center"/>
          </w:tcPr>
          <w:p w:rsidR="00FC3978" w:rsidRPr="00FC3978" w:rsidRDefault="00FC3978" w:rsidP="008D6C07">
            <w:pPr>
              <w:pStyle w:val="a8"/>
              <w:spacing w:line="390" w:lineRule="exact"/>
              <w:ind w:firstLineChars="0" w:firstLine="0"/>
              <w:jc w:val="center"/>
              <w:rPr>
                <w:rFonts w:ascii="Times New Roman"/>
                <w:sz w:val="21"/>
                <w:szCs w:val="21"/>
              </w:rPr>
            </w:pPr>
            <w:r w:rsidRPr="00FC3978">
              <w:rPr>
                <w:rFonts w:ascii="Times New Roman"/>
                <w:sz w:val="21"/>
                <w:szCs w:val="21"/>
              </w:rPr>
              <w:t>4</w:t>
            </w:r>
          </w:p>
        </w:tc>
        <w:tc>
          <w:tcPr>
            <w:tcW w:w="1418" w:type="dxa"/>
            <w:shd w:val="clear" w:color="auto" w:fill="auto"/>
            <w:vAlign w:val="center"/>
          </w:tcPr>
          <w:p w:rsidR="00FC3978" w:rsidRPr="00FC3978" w:rsidRDefault="00FC3978" w:rsidP="008D6C07">
            <w:pPr>
              <w:jc w:val="left"/>
              <w:rPr>
                <w:szCs w:val="21"/>
              </w:rPr>
            </w:pPr>
            <w:r w:rsidRPr="00FC3978">
              <w:rPr>
                <w:rFonts w:hint="eastAsia"/>
                <w:szCs w:val="21"/>
              </w:rPr>
              <w:t>宁夏回族自治区水产研究所</w:t>
            </w:r>
          </w:p>
        </w:tc>
        <w:tc>
          <w:tcPr>
            <w:tcW w:w="6662" w:type="dxa"/>
            <w:shd w:val="clear" w:color="auto" w:fill="auto"/>
          </w:tcPr>
          <w:p w:rsidR="00FC3978" w:rsidRPr="00FC3978" w:rsidRDefault="00FC3978" w:rsidP="008D6C07">
            <w:pPr>
              <w:ind w:firstLineChars="200" w:firstLine="420"/>
              <w:jc w:val="left"/>
              <w:rPr>
                <w:szCs w:val="21"/>
              </w:rPr>
            </w:pPr>
            <w:r w:rsidRPr="00FC3978">
              <w:rPr>
                <w:rFonts w:hint="eastAsia"/>
                <w:szCs w:val="21"/>
              </w:rPr>
              <w:t>项目的主要参加单位，对本项目技术创新和应用的贡献主要体现在：</w:t>
            </w:r>
          </w:p>
          <w:p w:rsidR="00FC3978" w:rsidRPr="00FC3978" w:rsidRDefault="00FC3978" w:rsidP="00B042E2">
            <w:pPr>
              <w:ind w:firstLineChars="50" w:firstLine="105"/>
              <w:jc w:val="left"/>
              <w:rPr>
                <w:szCs w:val="21"/>
              </w:rPr>
            </w:pPr>
            <w:r w:rsidRPr="00FC3978">
              <w:rPr>
                <w:rFonts w:hint="eastAsia"/>
                <w:szCs w:val="21"/>
              </w:rPr>
              <w:t>（</w:t>
            </w:r>
            <w:r w:rsidRPr="00FC3978">
              <w:rPr>
                <w:rFonts w:hint="eastAsia"/>
                <w:szCs w:val="21"/>
              </w:rPr>
              <w:t>1</w:t>
            </w:r>
            <w:r w:rsidRPr="00FC3978">
              <w:rPr>
                <w:rFonts w:hint="eastAsia"/>
                <w:szCs w:val="21"/>
              </w:rPr>
              <w:t>）创建池塘节水减排绿色养殖模式，形成了“地表水生态工程净化</w:t>
            </w:r>
            <w:r w:rsidRPr="00FC3978">
              <w:rPr>
                <w:rFonts w:hint="eastAsia"/>
                <w:szCs w:val="21"/>
              </w:rPr>
              <w:t>+</w:t>
            </w:r>
            <w:r w:rsidRPr="00FC3978">
              <w:rPr>
                <w:rFonts w:hint="eastAsia"/>
                <w:szCs w:val="21"/>
              </w:rPr>
              <w:t>种养结合</w:t>
            </w:r>
            <w:r w:rsidRPr="00FC3978">
              <w:rPr>
                <w:rFonts w:hint="eastAsia"/>
                <w:szCs w:val="21"/>
              </w:rPr>
              <w:t>+</w:t>
            </w:r>
            <w:r w:rsidRPr="00FC3978">
              <w:rPr>
                <w:rFonts w:hint="eastAsia"/>
                <w:szCs w:val="21"/>
              </w:rPr>
              <w:t>废弃物资源化利用”的干旱区池塘绿色养殖节水减排模式，实现节水</w:t>
            </w:r>
            <w:r w:rsidRPr="00FC3978">
              <w:rPr>
                <w:rFonts w:hint="eastAsia"/>
                <w:szCs w:val="21"/>
              </w:rPr>
              <w:t>60%</w:t>
            </w:r>
            <w:r w:rsidRPr="00FC3978">
              <w:rPr>
                <w:rFonts w:hint="eastAsia"/>
                <w:szCs w:val="21"/>
              </w:rPr>
              <w:t>、节能</w:t>
            </w:r>
            <w:r w:rsidRPr="00FC3978">
              <w:rPr>
                <w:rFonts w:hint="eastAsia"/>
                <w:szCs w:val="21"/>
              </w:rPr>
              <w:t>80%</w:t>
            </w:r>
            <w:r w:rsidRPr="00FC3978">
              <w:rPr>
                <w:rFonts w:hint="eastAsia"/>
                <w:szCs w:val="21"/>
              </w:rPr>
              <w:t>、增效</w:t>
            </w:r>
            <w:r w:rsidRPr="00FC3978">
              <w:rPr>
                <w:rFonts w:hint="eastAsia"/>
                <w:szCs w:val="21"/>
              </w:rPr>
              <w:t>25%</w:t>
            </w:r>
            <w:r w:rsidRPr="00FC3978">
              <w:rPr>
                <w:rFonts w:hint="eastAsia"/>
                <w:szCs w:val="21"/>
              </w:rPr>
              <w:t>以上；</w:t>
            </w:r>
          </w:p>
          <w:p w:rsidR="00FC3978" w:rsidRPr="00FC3978" w:rsidRDefault="00FC3978" w:rsidP="00B042E2">
            <w:pPr>
              <w:ind w:firstLineChars="50" w:firstLine="105"/>
              <w:jc w:val="left"/>
              <w:rPr>
                <w:szCs w:val="21"/>
              </w:rPr>
            </w:pPr>
            <w:r w:rsidRPr="00FC3978">
              <w:rPr>
                <w:rFonts w:hint="eastAsia"/>
                <w:szCs w:val="21"/>
              </w:rPr>
              <w:t>（</w:t>
            </w:r>
            <w:r w:rsidRPr="00FC3978">
              <w:rPr>
                <w:rFonts w:hint="eastAsia"/>
                <w:szCs w:val="21"/>
              </w:rPr>
              <w:t>2</w:t>
            </w:r>
            <w:r w:rsidRPr="00FC3978">
              <w:rPr>
                <w:rFonts w:hint="eastAsia"/>
                <w:szCs w:val="21"/>
              </w:rPr>
              <w:t>）负责稻蟹生态种养新技术研究与示范推广；</w:t>
            </w:r>
          </w:p>
          <w:p w:rsidR="00FC3978" w:rsidRPr="00FC3978" w:rsidRDefault="00FC3978" w:rsidP="00B042E2">
            <w:pPr>
              <w:ind w:firstLineChars="50" w:firstLine="105"/>
              <w:jc w:val="left"/>
              <w:rPr>
                <w:szCs w:val="21"/>
              </w:rPr>
            </w:pPr>
            <w:r w:rsidRPr="00FC3978">
              <w:rPr>
                <w:rFonts w:hint="eastAsia"/>
                <w:szCs w:val="21"/>
              </w:rPr>
              <w:t>（</w:t>
            </w:r>
            <w:r w:rsidRPr="00FC3978">
              <w:rPr>
                <w:rFonts w:hint="eastAsia"/>
                <w:szCs w:val="21"/>
              </w:rPr>
              <w:t>3</w:t>
            </w:r>
            <w:r w:rsidRPr="00FC3978">
              <w:rPr>
                <w:rFonts w:hint="eastAsia"/>
                <w:szCs w:val="21"/>
              </w:rPr>
              <w:t>）宁夏特色优质鱼类产业化关键技术集成与示范；</w:t>
            </w:r>
          </w:p>
          <w:p w:rsidR="00FC3978" w:rsidRPr="00FC3978" w:rsidRDefault="00FC3978" w:rsidP="00B042E2">
            <w:pPr>
              <w:ind w:firstLineChars="50" w:firstLine="105"/>
              <w:jc w:val="left"/>
              <w:rPr>
                <w:szCs w:val="21"/>
              </w:rPr>
            </w:pPr>
            <w:r w:rsidRPr="00FC3978">
              <w:rPr>
                <w:rFonts w:hint="eastAsia"/>
                <w:szCs w:val="21"/>
              </w:rPr>
              <w:t>（</w:t>
            </w:r>
            <w:r w:rsidRPr="00FC3978">
              <w:rPr>
                <w:rFonts w:hint="eastAsia"/>
                <w:szCs w:val="21"/>
              </w:rPr>
              <w:t>4</w:t>
            </w:r>
            <w:r w:rsidRPr="00FC3978">
              <w:rPr>
                <w:rFonts w:hint="eastAsia"/>
                <w:szCs w:val="21"/>
              </w:rPr>
              <w:t>）参与水质调控设备、设施在西北地区的推广应用；</w:t>
            </w:r>
          </w:p>
          <w:p w:rsidR="00FC3978" w:rsidRPr="00FC3978" w:rsidRDefault="00FC3978" w:rsidP="00B042E2">
            <w:pPr>
              <w:ind w:firstLineChars="50" w:firstLine="105"/>
              <w:jc w:val="left"/>
              <w:rPr>
                <w:szCs w:val="21"/>
              </w:rPr>
            </w:pPr>
            <w:r w:rsidRPr="00FC3978">
              <w:rPr>
                <w:rFonts w:hint="eastAsia"/>
                <w:szCs w:val="21"/>
              </w:rPr>
              <w:t>（</w:t>
            </w:r>
            <w:r w:rsidR="00F274D7">
              <w:rPr>
                <w:rFonts w:hint="eastAsia"/>
                <w:szCs w:val="21"/>
              </w:rPr>
              <w:t>5</w:t>
            </w:r>
            <w:r w:rsidRPr="00FC3978">
              <w:rPr>
                <w:rFonts w:hint="eastAsia"/>
                <w:szCs w:val="21"/>
              </w:rPr>
              <w:t>）负责编制</w:t>
            </w:r>
            <w:r w:rsidRPr="00FC3978">
              <w:rPr>
                <w:rFonts w:hint="eastAsia"/>
                <w:szCs w:val="21"/>
              </w:rPr>
              <w:t>3</w:t>
            </w:r>
            <w:r w:rsidRPr="00FC3978">
              <w:rPr>
                <w:rFonts w:hint="eastAsia"/>
                <w:szCs w:val="21"/>
              </w:rPr>
              <w:t>项技术规程，发表论文</w:t>
            </w:r>
            <w:r w:rsidRPr="00FC3978">
              <w:rPr>
                <w:rFonts w:hint="eastAsia"/>
                <w:szCs w:val="21"/>
              </w:rPr>
              <w:t>4</w:t>
            </w:r>
            <w:r w:rsidRPr="00FC3978">
              <w:rPr>
                <w:rFonts w:hint="eastAsia"/>
                <w:szCs w:val="21"/>
              </w:rPr>
              <w:t>篇，出版专著</w:t>
            </w:r>
            <w:r w:rsidRPr="00FC3978">
              <w:rPr>
                <w:rFonts w:hint="eastAsia"/>
                <w:szCs w:val="21"/>
              </w:rPr>
              <w:t>2</w:t>
            </w:r>
            <w:r w:rsidRPr="00FC3978">
              <w:rPr>
                <w:rFonts w:hint="eastAsia"/>
                <w:szCs w:val="21"/>
              </w:rPr>
              <w:t>部。</w:t>
            </w:r>
          </w:p>
        </w:tc>
      </w:tr>
      <w:tr w:rsidR="00FC3978" w:rsidRPr="00307FDC" w:rsidTr="008D6C07">
        <w:tc>
          <w:tcPr>
            <w:tcW w:w="817" w:type="dxa"/>
            <w:tcBorders>
              <w:top w:val="single" w:sz="4" w:space="0" w:color="000000"/>
              <w:left w:val="single" w:sz="4" w:space="0" w:color="000000"/>
              <w:bottom w:val="single" w:sz="4" w:space="0" w:color="000000"/>
              <w:right w:val="single" w:sz="4" w:space="0" w:color="000000"/>
            </w:tcBorders>
            <w:vAlign w:val="center"/>
          </w:tcPr>
          <w:p w:rsidR="00FC3978" w:rsidRPr="00FC3978" w:rsidRDefault="00FC3978" w:rsidP="008D6C07">
            <w:pPr>
              <w:pStyle w:val="a8"/>
              <w:spacing w:line="390" w:lineRule="exact"/>
              <w:ind w:firstLineChars="0" w:firstLine="0"/>
              <w:jc w:val="center"/>
              <w:rPr>
                <w:rFonts w:ascii="Times New Roman"/>
                <w:sz w:val="21"/>
                <w:szCs w:val="21"/>
              </w:rPr>
            </w:pPr>
            <w:r w:rsidRPr="00FC3978">
              <w:rPr>
                <w:rFonts w:ascii="Times New Roman"/>
                <w:sz w:val="21"/>
                <w:szCs w:val="21"/>
              </w:rP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3978" w:rsidRPr="00FC3978" w:rsidRDefault="00FC3978" w:rsidP="008D6C07">
            <w:pPr>
              <w:pStyle w:val="a8"/>
              <w:spacing w:line="240" w:lineRule="auto"/>
              <w:ind w:firstLineChars="0" w:firstLine="0"/>
              <w:jc w:val="center"/>
              <w:rPr>
                <w:rFonts w:ascii="Times New Roman"/>
                <w:sz w:val="21"/>
                <w:szCs w:val="21"/>
              </w:rPr>
            </w:pPr>
            <w:r w:rsidRPr="00FC3978">
              <w:rPr>
                <w:rFonts w:ascii="Times New Roman" w:hint="eastAsia"/>
                <w:sz w:val="21"/>
                <w:szCs w:val="21"/>
              </w:rPr>
              <w:t>喃嵘水产（上海）有限公司</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C3978" w:rsidRPr="00FC3978" w:rsidRDefault="00FC3978" w:rsidP="008D6C07">
            <w:pPr>
              <w:ind w:firstLineChars="200" w:firstLine="420"/>
              <w:jc w:val="left"/>
              <w:rPr>
                <w:szCs w:val="21"/>
              </w:rPr>
            </w:pPr>
            <w:r w:rsidRPr="00FC3978">
              <w:rPr>
                <w:rFonts w:hint="eastAsia"/>
                <w:szCs w:val="21"/>
              </w:rPr>
              <w:t>项目的主要参加单位，对本项目技术创新和应用的贡献主要体现在：</w:t>
            </w:r>
          </w:p>
          <w:p w:rsidR="00FC3978" w:rsidRPr="00FC3978" w:rsidRDefault="00FC3978" w:rsidP="00B042E2">
            <w:pPr>
              <w:ind w:firstLineChars="50" w:firstLine="105"/>
              <w:jc w:val="left"/>
              <w:rPr>
                <w:szCs w:val="21"/>
              </w:rPr>
            </w:pPr>
            <w:r w:rsidRPr="00FC3978">
              <w:rPr>
                <w:rFonts w:hint="eastAsia"/>
                <w:szCs w:val="21"/>
              </w:rPr>
              <w:t>（</w:t>
            </w:r>
            <w:r w:rsidRPr="00FC3978">
              <w:rPr>
                <w:rFonts w:hint="eastAsia"/>
                <w:szCs w:val="21"/>
              </w:rPr>
              <w:t>1</w:t>
            </w:r>
            <w:r w:rsidRPr="00FC3978">
              <w:rPr>
                <w:rFonts w:hint="eastAsia"/>
                <w:szCs w:val="21"/>
              </w:rPr>
              <w:t>）研制涌浪机，并推广应用</w:t>
            </w:r>
            <w:r w:rsidRPr="00FC3978">
              <w:rPr>
                <w:rFonts w:hint="eastAsia"/>
                <w:szCs w:val="21"/>
              </w:rPr>
              <w:t>3.5</w:t>
            </w:r>
            <w:r w:rsidRPr="00FC3978">
              <w:rPr>
                <w:rFonts w:hint="eastAsia"/>
                <w:szCs w:val="21"/>
              </w:rPr>
              <w:t>万台套；</w:t>
            </w:r>
          </w:p>
          <w:p w:rsidR="00FC3978" w:rsidRPr="00FC3978" w:rsidRDefault="00FC3978" w:rsidP="00B042E2">
            <w:pPr>
              <w:ind w:firstLineChars="50" w:firstLine="105"/>
              <w:jc w:val="left"/>
              <w:rPr>
                <w:szCs w:val="21"/>
              </w:rPr>
            </w:pPr>
            <w:r w:rsidRPr="00FC3978">
              <w:rPr>
                <w:rFonts w:hint="eastAsia"/>
                <w:szCs w:val="21"/>
              </w:rPr>
              <w:t>（</w:t>
            </w:r>
            <w:r w:rsidRPr="00FC3978">
              <w:rPr>
                <w:rFonts w:hint="eastAsia"/>
                <w:szCs w:val="21"/>
              </w:rPr>
              <w:t>2</w:t>
            </w:r>
            <w:r w:rsidRPr="00FC3978">
              <w:rPr>
                <w:rFonts w:hint="eastAsia"/>
                <w:szCs w:val="21"/>
              </w:rPr>
              <w:t>）提供养殖机械与养殖模式的部分实验平台；</w:t>
            </w:r>
          </w:p>
          <w:p w:rsidR="00FC3978" w:rsidRPr="00FC3978" w:rsidRDefault="00FC3978" w:rsidP="00B042E2">
            <w:pPr>
              <w:ind w:firstLineChars="50" w:firstLine="105"/>
              <w:jc w:val="left"/>
              <w:rPr>
                <w:szCs w:val="21"/>
              </w:rPr>
            </w:pPr>
            <w:r w:rsidRPr="00FC3978">
              <w:rPr>
                <w:rFonts w:hint="eastAsia"/>
                <w:szCs w:val="21"/>
              </w:rPr>
              <w:t>（</w:t>
            </w:r>
            <w:r w:rsidRPr="00FC3978">
              <w:rPr>
                <w:rFonts w:hint="eastAsia"/>
                <w:szCs w:val="21"/>
              </w:rPr>
              <w:t>3</w:t>
            </w:r>
            <w:r w:rsidRPr="00FC3978">
              <w:rPr>
                <w:rFonts w:hint="eastAsia"/>
                <w:szCs w:val="21"/>
              </w:rPr>
              <w:t>）养殖调控设备、设施等新产品的推广；</w:t>
            </w:r>
          </w:p>
          <w:p w:rsidR="00FC3978" w:rsidRPr="00FC3978" w:rsidRDefault="00FC3978" w:rsidP="00B042E2">
            <w:pPr>
              <w:ind w:firstLineChars="50" w:firstLine="105"/>
              <w:jc w:val="left"/>
              <w:rPr>
                <w:szCs w:val="21"/>
              </w:rPr>
            </w:pPr>
            <w:r w:rsidRPr="00FC3978">
              <w:rPr>
                <w:rFonts w:hint="eastAsia"/>
                <w:szCs w:val="21"/>
              </w:rPr>
              <w:t>（</w:t>
            </w:r>
            <w:r w:rsidRPr="00FC3978">
              <w:rPr>
                <w:rFonts w:hint="eastAsia"/>
                <w:szCs w:val="21"/>
              </w:rPr>
              <w:t>4</w:t>
            </w:r>
            <w:r w:rsidRPr="00FC3978">
              <w:rPr>
                <w:rFonts w:hint="eastAsia"/>
                <w:szCs w:val="21"/>
              </w:rPr>
              <w:t>）制定企业标准</w:t>
            </w:r>
            <w:r w:rsidRPr="00FC3978">
              <w:rPr>
                <w:rFonts w:hint="eastAsia"/>
                <w:szCs w:val="21"/>
              </w:rPr>
              <w:t>3</w:t>
            </w:r>
            <w:r w:rsidRPr="00FC3978">
              <w:rPr>
                <w:rFonts w:hint="eastAsia"/>
                <w:szCs w:val="21"/>
              </w:rPr>
              <w:t>项，发表论文</w:t>
            </w:r>
            <w:r w:rsidRPr="00FC3978">
              <w:rPr>
                <w:rFonts w:hint="eastAsia"/>
                <w:szCs w:val="21"/>
              </w:rPr>
              <w:t>1</w:t>
            </w:r>
            <w:r w:rsidRPr="00FC3978">
              <w:rPr>
                <w:rFonts w:hint="eastAsia"/>
                <w:szCs w:val="21"/>
              </w:rPr>
              <w:t>篇。</w:t>
            </w:r>
          </w:p>
        </w:tc>
      </w:tr>
      <w:tr w:rsidR="00FC3978" w:rsidRPr="00307FDC" w:rsidTr="008D6C07">
        <w:tc>
          <w:tcPr>
            <w:tcW w:w="817" w:type="dxa"/>
            <w:tcBorders>
              <w:top w:val="single" w:sz="4" w:space="0" w:color="000000"/>
              <w:left w:val="single" w:sz="4" w:space="0" w:color="000000"/>
              <w:bottom w:val="single" w:sz="4" w:space="0" w:color="000000"/>
              <w:right w:val="single" w:sz="4" w:space="0" w:color="000000"/>
            </w:tcBorders>
            <w:vAlign w:val="center"/>
          </w:tcPr>
          <w:p w:rsidR="00FC3978" w:rsidRPr="00FC3978" w:rsidRDefault="00FC3978" w:rsidP="008D6C07">
            <w:pPr>
              <w:pStyle w:val="a8"/>
              <w:spacing w:line="390" w:lineRule="exact"/>
              <w:ind w:firstLineChars="0" w:firstLine="0"/>
              <w:jc w:val="center"/>
              <w:rPr>
                <w:rFonts w:ascii="Times New Roman"/>
                <w:sz w:val="21"/>
                <w:szCs w:val="21"/>
              </w:rPr>
            </w:pPr>
            <w:r w:rsidRPr="00FC3978">
              <w:rPr>
                <w:rFonts w:ascii="Times New Roman" w:hint="eastAsia"/>
                <w:sz w:val="21"/>
                <w:szCs w:val="21"/>
              </w:rPr>
              <w:t>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3978" w:rsidRPr="00FC3978" w:rsidRDefault="00FC3978" w:rsidP="008D6C07">
            <w:pPr>
              <w:pStyle w:val="a8"/>
              <w:spacing w:line="240" w:lineRule="auto"/>
              <w:ind w:firstLineChars="0" w:firstLine="0"/>
              <w:jc w:val="center"/>
              <w:rPr>
                <w:rFonts w:ascii="Times New Roman"/>
                <w:sz w:val="21"/>
                <w:szCs w:val="21"/>
              </w:rPr>
            </w:pPr>
            <w:r w:rsidRPr="00FC3978">
              <w:rPr>
                <w:rFonts w:ascii="Times New Roman" w:hint="eastAsia"/>
                <w:sz w:val="21"/>
                <w:szCs w:val="21"/>
              </w:rPr>
              <w:t>通威股份有限公司设施渔业研究所</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FC3978" w:rsidRPr="00FC3978" w:rsidRDefault="00FC3978" w:rsidP="008D6C07">
            <w:pPr>
              <w:ind w:firstLineChars="200" w:firstLine="420"/>
              <w:jc w:val="left"/>
              <w:rPr>
                <w:szCs w:val="21"/>
              </w:rPr>
            </w:pPr>
            <w:r w:rsidRPr="00FC3978">
              <w:rPr>
                <w:rFonts w:hint="eastAsia"/>
                <w:szCs w:val="21"/>
              </w:rPr>
              <w:t>项目的主要参加单位，对本项目技术创新和应用的贡献主要体现在：</w:t>
            </w:r>
          </w:p>
          <w:p w:rsidR="00FC3978" w:rsidRPr="00FC3978" w:rsidRDefault="00FC3978" w:rsidP="00F274D7">
            <w:pPr>
              <w:jc w:val="left"/>
              <w:rPr>
                <w:szCs w:val="21"/>
              </w:rPr>
            </w:pPr>
            <w:r w:rsidRPr="00FC3978">
              <w:rPr>
                <w:rFonts w:hint="eastAsia"/>
                <w:szCs w:val="21"/>
              </w:rPr>
              <w:t>（</w:t>
            </w:r>
            <w:r w:rsidRPr="00FC3978">
              <w:rPr>
                <w:rFonts w:hint="eastAsia"/>
                <w:szCs w:val="21"/>
              </w:rPr>
              <w:t>1</w:t>
            </w:r>
            <w:r w:rsidRPr="00FC3978">
              <w:rPr>
                <w:rFonts w:hint="eastAsia"/>
                <w:szCs w:val="21"/>
              </w:rPr>
              <w:t>）创建节水环保渔业示范基地。改革传统池塘养鱼工程设施结构，完成池塘集中式底排污环保工程技术设计施工图；创新配套组装“深挖塘、底排污、固液分离、湿地净化、鱼菜共生、节水循环与薄膜防渗、泥水分离”等环保渔业工程系统；</w:t>
            </w:r>
          </w:p>
          <w:p w:rsidR="00FC3978" w:rsidRPr="00FC3978" w:rsidRDefault="00FC3978" w:rsidP="00F274D7">
            <w:pPr>
              <w:jc w:val="left"/>
              <w:rPr>
                <w:szCs w:val="21"/>
              </w:rPr>
            </w:pPr>
            <w:r w:rsidRPr="00FC3978">
              <w:rPr>
                <w:rFonts w:hint="eastAsia"/>
                <w:szCs w:val="21"/>
              </w:rPr>
              <w:t>（</w:t>
            </w:r>
            <w:r w:rsidRPr="00FC3978">
              <w:rPr>
                <w:rFonts w:hint="eastAsia"/>
                <w:szCs w:val="21"/>
              </w:rPr>
              <w:t>2</w:t>
            </w:r>
            <w:r w:rsidRPr="00FC3978">
              <w:rPr>
                <w:rFonts w:hint="eastAsia"/>
                <w:szCs w:val="21"/>
              </w:rPr>
              <w:t>）创立池塘养鱼“八字”科学养殖模式（水、种、料、防、分、混、工）。突破了水产养殖污染防治的技术难题，促进水产养殖技术优化升级。使渔农在池塘持续产出质量安全的水产品，保障市场供给。拥有池塘养殖污染防治关键技术。提高了水域的生物生产力和安全性，降低了环保管理成本，实现水资源的有效循环利用，优化水域生态建设，提高了环保治理技术水平。为控制池塘养殖内、外源性污染，提供了科学依据和技术支撑；</w:t>
            </w:r>
          </w:p>
          <w:p w:rsidR="00FC3978" w:rsidRPr="00FC3978" w:rsidRDefault="00FC3978" w:rsidP="00F274D7">
            <w:pPr>
              <w:jc w:val="left"/>
              <w:rPr>
                <w:szCs w:val="21"/>
              </w:rPr>
            </w:pPr>
            <w:r w:rsidRPr="00FC3978">
              <w:rPr>
                <w:rFonts w:hint="eastAsia"/>
                <w:szCs w:val="21"/>
              </w:rPr>
              <w:t>（</w:t>
            </w:r>
            <w:r w:rsidRPr="00FC3978">
              <w:rPr>
                <w:rFonts w:hint="eastAsia"/>
                <w:szCs w:val="21"/>
              </w:rPr>
              <w:t>3</w:t>
            </w:r>
            <w:r w:rsidRPr="00FC3978">
              <w:rPr>
                <w:rFonts w:hint="eastAsia"/>
                <w:szCs w:val="21"/>
              </w:rPr>
              <w:t>）参与多种养殖模式在全国的推广应用及信息的反馈</w:t>
            </w:r>
          </w:p>
          <w:p w:rsidR="00FC3978" w:rsidRPr="00FC3978" w:rsidRDefault="00FC3978" w:rsidP="00F274D7">
            <w:pPr>
              <w:jc w:val="left"/>
              <w:rPr>
                <w:szCs w:val="21"/>
              </w:rPr>
            </w:pPr>
            <w:r w:rsidRPr="00FC3978">
              <w:rPr>
                <w:rFonts w:hint="eastAsia"/>
                <w:szCs w:val="21"/>
              </w:rPr>
              <w:t>（</w:t>
            </w:r>
            <w:r w:rsidRPr="00FC3978">
              <w:rPr>
                <w:rFonts w:hint="eastAsia"/>
                <w:szCs w:val="21"/>
              </w:rPr>
              <w:t>4</w:t>
            </w:r>
            <w:r w:rsidRPr="00FC3978">
              <w:rPr>
                <w:rFonts w:hint="eastAsia"/>
                <w:szCs w:val="21"/>
              </w:rPr>
              <w:t>）发表论文</w:t>
            </w:r>
            <w:r w:rsidRPr="00FC3978">
              <w:rPr>
                <w:rFonts w:hint="eastAsia"/>
                <w:szCs w:val="21"/>
              </w:rPr>
              <w:t>4</w:t>
            </w:r>
            <w:r w:rsidRPr="00FC3978">
              <w:rPr>
                <w:rFonts w:hint="eastAsia"/>
                <w:szCs w:val="21"/>
              </w:rPr>
              <w:t>篇。</w:t>
            </w:r>
          </w:p>
        </w:tc>
      </w:tr>
    </w:tbl>
    <w:p w:rsidR="00FC3978" w:rsidRPr="001E3FA1" w:rsidRDefault="00FC3978" w:rsidP="00FC3978"/>
    <w:p w:rsidR="00FC3978" w:rsidRPr="00683C44" w:rsidRDefault="00FC3978" w:rsidP="0003404E">
      <w:pPr>
        <w:pStyle w:val="afb"/>
        <w:numPr>
          <w:ilvl w:val="0"/>
          <w:numId w:val="1"/>
        </w:numPr>
        <w:spacing w:beforeLines="50" w:before="120" w:line="360" w:lineRule="auto"/>
        <w:ind w:firstLineChars="0"/>
        <w:rPr>
          <w:b/>
          <w:sz w:val="24"/>
        </w:rPr>
      </w:pPr>
      <w:r w:rsidRPr="00683C44">
        <w:rPr>
          <w:rFonts w:hint="eastAsia"/>
          <w:b/>
          <w:sz w:val="24"/>
        </w:rPr>
        <w:lastRenderedPageBreak/>
        <w:t>完成人合作关系说明</w:t>
      </w:r>
    </w:p>
    <w:p w:rsidR="00FC3978" w:rsidRPr="009002D5" w:rsidRDefault="00FC3978" w:rsidP="00FC3978">
      <w:pPr>
        <w:spacing w:line="360" w:lineRule="exact"/>
        <w:ind w:firstLineChars="200" w:firstLine="480"/>
        <w:rPr>
          <w:sz w:val="24"/>
          <w:szCs w:val="24"/>
        </w:rPr>
      </w:pPr>
      <w:r>
        <w:rPr>
          <w:rFonts w:hint="eastAsia"/>
          <w:sz w:val="24"/>
          <w:szCs w:val="24"/>
        </w:rPr>
        <w:t>本项目</w:t>
      </w:r>
      <w:r w:rsidRPr="009002D5">
        <w:rPr>
          <w:rFonts w:hint="eastAsia"/>
          <w:sz w:val="24"/>
          <w:szCs w:val="24"/>
        </w:rPr>
        <w:t>由中国水产科学研究院渔业机械仪器研究所、中国水产科学研究院珠江水产研究所、华中农业大学、宁夏自治区水产研究所，喃嵘水产（上海）有限公司，通威股份有限公司</w:t>
      </w:r>
      <w:r w:rsidRPr="009002D5">
        <w:rPr>
          <w:rFonts w:hint="eastAsia"/>
          <w:sz w:val="24"/>
          <w:szCs w:val="24"/>
        </w:rPr>
        <w:t>5</w:t>
      </w:r>
      <w:r w:rsidRPr="009002D5">
        <w:rPr>
          <w:rFonts w:hint="eastAsia"/>
          <w:sz w:val="24"/>
          <w:szCs w:val="24"/>
        </w:rPr>
        <w:t>家单位共同合作完成。由于互补的研究领域和研究对象，早在上世纪</w:t>
      </w:r>
      <w:r w:rsidRPr="009002D5">
        <w:rPr>
          <w:rFonts w:hint="eastAsia"/>
          <w:sz w:val="24"/>
          <w:szCs w:val="24"/>
        </w:rPr>
        <w:t>90</w:t>
      </w:r>
      <w:r w:rsidRPr="009002D5">
        <w:rPr>
          <w:rFonts w:hint="eastAsia"/>
          <w:sz w:val="24"/>
          <w:szCs w:val="24"/>
        </w:rPr>
        <w:t>年代中期，</w:t>
      </w:r>
      <w:r w:rsidR="00A25EB2">
        <w:rPr>
          <w:rFonts w:hint="eastAsia"/>
          <w:sz w:val="24"/>
          <w:szCs w:val="24"/>
        </w:rPr>
        <w:t>几家</w:t>
      </w:r>
      <w:r w:rsidRPr="009002D5">
        <w:rPr>
          <w:rFonts w:hint="eastAsia"/>
          <w:sz w:val="24"/>
          <w:szCs w:val="24"/>
        </w:rPr>
        <w:t>单位的科技人员便建立了紧密的合作关系，其合作方式主要为联合承担科研项目，协作完成科研任务，实现学科和技术力量的互补，企业为技术研发和成果应用提供了平台。</w:t>
      </w:r>
    </w:p>
    <w:p w:rsidR="00FC3978" w:rsidRPr="009002D5" w:rsidRDefault="00FC3978" w:rsidP="00FC3978">
      <w:pPr>
        <w:spacing w:line="360" w:lineRule="exact"/>
        <w:ind w:firstLineChars="200" w:firstLine="480"/>
        <w:rPr>
          <w:sz w:val="24"/>
          <w:szCs w:val="24"/>
        </w:rPr>
      </w:pPr>
      <w:r w:rsidRPr="009002D5">
        <w:rPr>
          <w:rFonts w:hint="eastAsia"/>
          <w:sz w:val="24"/>
          <w:szCs w:val="24"/>
        </w:rPr>
        <w:t>项目成果第一完成单位中国水产科学研究院</w:t>
      </w:r>
      <w:r w:rsidR="00A509FD" w:rsidRPr="00A509FD">
        <w:rPr>
          <w:rFonts w:hint="eastAsia"/>
          <w:sz w:val="24"/>
          <w:szCs w:val="24"/>
        </w:rPr>
        <w:t>渔业机械仪器研究所（徐皓）</w:t>
      </w:r>
      <w:r w:rsidRPr="009002D5">
        <w:rPr>
          <w:rFonts w:hint="eastAsia"/>
          <w:sz w:val="24"/>
          <w:szCs w:val="24"/>
        </w:rPr>
        <w:t>主持“十二五”国家科技支撑计划项目“淡水健康养殖关键技术研究与集成示范”</w:t>
      </w:r>
      <w:r w:rsidR="00A509FD">
        <w:rPr>
          <w:rFonts w:hint="eastAsia"/>
          <w:sz w:val="24"/>
          <w:szCs w:val="24"/>
        </w:rPr>
        <w:t>，其中，</w:t>
      </w:r>
      <w:r w:rsidRPr="009002D5">
        <w:rPr>
          <w:rFonts w:hint="eastAsia"/>
          <w:sz w:val="24"/>
          <w:szCs w:val="24"/>
        </w:rPr>
        <w:t>中国水产科学研究院渔业机械仪器研究所（刘兴国）主持</w:t>
      </w:r>
      <w:r w:rsidR="00A11DB8">
        <w:rPr>
          <w:rFonts w:hint="eastAsia"/>
          <w:sz w:val="24"/>
          <w:szCs w:val="24"/>
        </w:rPr>
        <w:t>“</w:t>
      </w:r>
      <w:r w:rsidRPr="009002D5">
        <w:rPr>
          <w:rFonts w:hint="eastAsia"/>
          <w:sz w:val="24"/>
          <w:szCs w:val="24"/>
        </w:rPr>
        <w:t>课题</w:t>
      </w:r>
      <w:r w:rsidRPr="009002D5">
        <w:rPr>
          <w:rFonts w:hint="eastAsia"/>
          <w:sz w:val="24"/>
          <w:szCs w:val="24"/>
        </w:rPr>
        <w:t>1</w:t>
      </w:r>
      <w:r w:rsidR="00A11DB8">
        <w:rPr>
          <w:rFonts w:hint="eastAsia"/>
          <w:sz w:val="24"/>
          <w:szCs w:val="24"/>
        </w:rPr>
        <w:t>：</w:t>
      </w:r>
      <w:r w:rsidRPr="009002D5">
        <w:rPr>
          <w:rFonts w:hint="eastAsia"/>
          <w:sz w:val="24"/>
          <w:szCs w:val="24"/>
        </w:rPr>
        <w:t>淡水养殖池塘生态工程化调控技术研究（</w:t>
      </w:r>
      <w:r w:rsidRPr="009002D5">
        <w:rPr>
          <w:rFonts w:hint="eastAsia"/>
          <w:sz w:val="24"/>
          <w:szCs w:val="24"/>
        </w:rPr>
        <w:t>2012BAD25B01</w:t>
      </w:r>
      <w:r w:rsidRPr="009002D5">
        <w:rPr>
          <w:rFonts w:hint="eastAsia"/>
          <w:sz w:val="24"/>
          <w:szCs w:val="24"/>
        </w:rPr>
        <w:t>）</w:t>
      </w:r>
      <w:r w:rsidR="00A11DB8">
        <w:rPr>
          <w:rFonts w:hint="eastAsia"/>
          <w:sz w:val="24"/>
          <w:szCs w:val="24"/>
        </w:rPr>
        <w:t>”</w:t>
      </w:r>
      <w:r w:rsidRPr="009002D5">
        <w:rPr>
          <w:rFonts w:hint="eastAsia"/>
          <w:sz w:val="24"/>
          <w:szCs w:val="24"/>
        </w:rPr>
        <w:t>，中国水产科学研究院珠江水产研究所（谢骏）主持</w:t>
      </w:r>
      <w:r w:rsidR="00A11DB8">
        <w:rPr>
          <w:rFonts w:hint="eastAsia"/>
          <w:sz w:val="24"/>
          <w:szCs w:val="24"/>
        </w:rPr>
        <w:t>“</w:t>
      </w:r>
      <w:r w:rsidRPr="009002D5">
        <w:rPr>
          <w:rFonts w:hint="eastAsia"/>
          <w:sz w:val="24"/>
          <w:szCs w:val="24"/>
        </w:rPr>
        <w:t>课题</w:t>
      </w:r>
      <w:r w:rsidRPr="009002D5">
        <w:rPr>
          <w:rFonts w:hint="eastAsia"/>
          <w:sz w:val="24"/>
          <w:szCs w:val="24"/>
        </w:rPr>
        <w:t>4</w:t>
      </w:r>
      <w:r w:rsidR="00A11DB8">
        <w:rPr>
          <w:rFonts w:hint="eastAsia"/>
          <w:sz w:val="24"/>
          <w:szCs w:val="24"/>
        </w:rPr>
        <w:t>：</w:t>
      </w:r>
      <w:r w:rsidRPr="009002D5">
        <w:rPr>
          <w:rFonts w:hint="eastAsia"/>
          <w:sz w:val="24"/>
          <w:szCs w:val="24"/>
        </w:rPr>
        <w:t>珠江流域高产精养池塘健康养殖技术集成与示范（</w:t>
      </w:r>
      <w:r w:rsidRPr="009002D5">
        <w:rPr>
          <w:rFonts w:hint="eastAsia"/>
          <w:sz w:val="24"/>
          <w:szCs w:val="24"/>
        </w:rPr>
        <w:t>2012BAD25B04</w:t>
      </w:r>
      <w:r w:rsidRPr="009002D5">
        <w:rPr>
          <w:rFonts w:hint="eastAsia"/>
          <w:sz w:val="24"/>
          <w:szCs w:val="24"/>
        </w:rPr>
        <w:t>）</w:t>
      </w:r>
      <w:r w:rsidR="00A11DB8">
        <w:rPr>
          <w:rFonts w:hint="eastAsia"/>
          <w:sz w:val="24"/>
          <w:szCs w:val="24"/>
        </w:rPr>
        <w:t>”</w:t>
      </w:r>
      <w:r w:rsidRPr="009002D5">
        <w:rPr>
          <w:rFonts w:hint="eastAsia"/>
          <w:sz w:val="24"/>
          <w:szCs w:val="24"/>
        </w:rPr>
        <w:t>；华中农业大学（何绪刚）主持</w:t>
      </w:r>
      <w:r w:rsidR="00A11DB8">
        <w:rPr>
          <w:rFonts w:hint="eastAsia"/>
          <w:sz w:val="24"/>
          <w:szCs w:val="24"/>
        </w:rPr>
        <w:t>“</w:t>
      </w:r>
      <w:r w:rsidRPr="009002D5">
        <w:rPr>
          <w:rFonts w:hint="eastAsia"/>
          <w:sz w:val="24"/>
          <w:szCs w:val="24"/>
        </w:rPr>
        <w:t>课题</w:t>
      </w:r>
      <w:r w:rsidRPr="009002D5">
        <w:rPr>
          <w:rFonts w:hint="eastAsia"/>
          <w:sz w:val="24"/>
          <w:szCs w:val="24"/>
        </w:rPr>
        <w:t>6</w:t>
      </w:r>
      <w:r w:rsidRPr="009002D5">
        <w:rPr>
          <w:rFonts w:hint="eastAsia"/>
          <w:sz w:val="24"/>
          <w:szCs w:val="24"/>
        </w:rPr>
        <w:t>：长江中下游特色种类规模化繁育及健康养殖技术课题（</w:t>
      </w:r>
      <w:r w:rsidRPr="009002D5">
        <w:rPr>
          <w:rFonts w:hint="eastAsia"/>
          <w:sz w:val="24"/>
          <w:szCs w:val="24"/>
        </w:rPr>
        <w:t>2012BAD25B06</w:t>
      </w:r>
      <w:r w:rsidRPr="009002D5">
        <w:rPr>
          <w:rFonts w:hint="eastAsia"/>
          <w:sz w:val="24"/>
          <w:szCs w:val="24"/>
        </w:rPr>
        <w:t>）</w:t>
      </w:r>
      <w:r w:rsidR="00A11DB8">
        <w:rPr>
          <w:rFonts w:hint="eastAsia"/>
          <w:sz w:val="24"/>
          <w:szCs w:val="24"/>
        </w:rPr>
        <w:t>”</w:t>
      </w:r>
      <w:r w:rsidRPr="009002D5">
        <w:rPr>
          <w:rFonts w:hint="eastAsia"/>
          <w:sz w:val="24"/>
          <w:szCs w:val="24"/>
        </w:rPr>
        <w:t>；宁夏自治区水产研究所（李力）</w:t>
      </w:r>
      <w:r w:rsidR="00A25EB2">
        <w:rPr>
          <w:rFonts w:hint="eastAsia"/>
          <w:sz w:val="24"/>
          <w:szCs w:val="24"/>
        </w:rPr>
        <w:t>主持</w:t>
      </w:r>
      <w:r w:rsidR="00A11DB8">
        <w:rPr>
          <w:rFonts w:hint="eastAsia"/>
          <w:sz w:val="24"/>
          <w:szCs w:val="24"/>
        </w:rPr>
        <w:t>“</w:t>
      </w:r>
      <w:r w:rsidRPr="009002D5">
        <w:rPr>
          <w:rFonts w:hint="eastAsia"/>
          <w:sz w:val="24"/>
          <w:szCs w:val="24"/>
        </w:rPr>
        <w:t>课题</w:t>
      </w:r>
      <w:r w:rsidRPr="009002D5">
        <w:rPr>
          <w:rFonts w:hint="eastAsia"/>
          <w:sz w:val="24"/>
          <w:szCs w:val="24"/>
        </w:rPr>
        <w:t>9</w:t>
      </w:r>
      <w:r w:rsidRPr="009002D5">
        <w:rPr>
          <w:rFonts w:hint="eastAsia"/>
          <w:sz w:val="24"/>
          <w:szCs w:val="24"/>
        </w:rPr>
        <w:t>：黄河流域水土节约型池塘生态养殖技术集成与示范</w:t>
      </w:r>
      <w:r w:rsidR="00A11DB8">
        <w:rPr>
          <w:rFonts w:hint="eastAsia"/>
          <w:sz w:val="24"/>
          <w:szCs w:val="24"/>
        </w:rPr>
        <w:t>”</w:t>
      </w:r>
      <w:r w:rsidRPr="009002D5">
        <w:rPr>
          <w:rFonts w:hint="eastAsia"/>
          <w:sz w:val="24"/>
          <w:szCs w:val="24"/>
        </w:rPr>
        <w:t>。</w:t>
      </w:r>
      <w:r w:rsidR="00A11DB8" w:rsidRPr="00A11DB8">
        <w:rPr>
          <w:rFonts w:hint="eastAsia"/>
          <w:sz w:val="24"/>
          <w:szCs w:val="24"/>
        </w:rPr>
        <w:t>中国水产科学研究院渔业机械仪器研究所（徐皓）</w:t>
      </w:r>
      <w:r w:rsidR="00A11DB8">
        <w:rPr>
          <w:rFonts w:hint="eastAsia"/>
          <w:sz w:val="24"/>
          <w:szCs w:val="24"/>
        </w:rPr>
        <w:t>主持“</w:t>
      </w:r>
      <w:r w:rsidR="00A11DB8" w:rsidRPr="00513A37">
        <w:rPr>
          <w:rFonts w:hint="eastAsia"/>
          <w:sz w:val="24"/>
          <w:szCs w:val="24"/>
        </w:rPr>
        <w:t>十二五</w:t>
      </w:r>
      <w:r w:rsidR="00A11DB8">
        <w:rPr>
          <w:rFonts w:hint="eastAsia"/>
          <w:sz w:val="24"/>
          <w:szCs w:val="24"/>
        </w:rPr>
        <w:t>”</w:t>
      </w:r>
      <w:r w:rsidR="00A11DB8" w:rsidRPr="00513A37">
        <w:rPr>
          <w:rFonts w:hint="eastAsia"/>
          <w:sz w:val="24"/>
          <w:szCs w:val="24"/>
        </w:rPr>
        <w:t>公益性农业行业专项</w:t>
      </w:r>
      <w:r w:rsidR="00A11DB8">
        <w:rPr>
          <w:rFonts w:hint="eastAsia"/>
          <w:sz w:val="24"/>
          <w:szCs w:val="24"/>
        </w:rPr>
        <w:t>“淡水池塘工程化改造与环境修复技术研究与示范</w:t>
      </w:r>
      <w:r w:rsidR="00A11DB8">
        <w:rPr>
          <w:sz w:val="24"/>
          <w:szCs w:val="24"/>
        </w:rPr>
        <w:t>”</w:t>
      </w:r>
      <w:r w:rsidR="00A11DB8">
        <w:rPr>
          <w:rFonts w:hint="eastAsia"/>
          <w:sz w:val="24"/>
          <w:szCs w:val="24"/>
        </w:rPr>
        <w:t>，其中</w:t>
      </w:r>
      <w:r w:rsidRPr="00513A37">
        <w:rPr>
          <w:rFonts w:hint="eastAsia"/>
          <w:sz w:val="24"/>
          <w:szCs w:val="24"/>
        </w:rPr>
        <w:t>课题</w:t>
      </w:r>
      <w:r w:rsidR="00A25EB2">
        <w:rPr>
          <w:rFonts w:hint="eastAsia"/>
          <w:sz w:val="24"/>
          <w:szCs w:val="24"/>
        </w:rPr>
        <w:t>1</w:t>
      </w:r>
      <w:r w:rsidR="00A11DB8">
        <w:rPr>
          <w:rFonts w:hint="eastAsia"/>
          <w:sz w:val="24"/>
          <w:szCs w:val="24"/>
        </w:rPr>
        <w:t>由</w:t>
      </w:r>
      <w:r w:rsidR="00A11DB8" w:rsidRPr="00A11DB8">
        <w:rPr>
          <w:rFonts w:hint="eastAsia"/>
          <w:sz w:val="24"/>
          <w:szCs w:val="24"/>
        </w:rPr>
        <w:t>中国水产科学研究院渔业机械仪器研究所</w:t>
      </w:r>
      <w:r w:rsidR="00A25EB2">
        <w:rPr>
          <w:rFonts w:hint="eastAsia"/>
          <w:sz w:val="24"/>
          <w:szCs w:val="24"/>
        </w:rPr>
        <w:t>（刘兴国）</w:t>
      </w:r>
      <w:r w:rsidR="00A11DB8">
        <w:rPr>
          <w:rFonts w:hint="eastAsia"/>
          <w:sz w:val="24"/>
          <w:szCs w:val="24"/>
        </w:rPr>
        <w:t>主持，</w:t>
      </w:r>
      <w:r w:rsidR="00A25EB2">
        <w:rPr>
          <w:rFonts w:hint="eastAsia"/>
          <w:sz w:val="24"/>
          <w:szCs w:val="24"/>
        </w:rPr>
        <w:t>课题</w:t>
      </w:r>
      <w:r w:rsidR="00A25EB2">
        <w:rPr>
          <w:rFonts w:hint="eastAsia"/>
          <w:sz w:val="24"/>
          <w:szCs w:val="24"/>
        </w:rPr>
        <w:t>3</w:t>
      </w:r>
      <w:r w:rsidR="00A11DB8">
        <w:rPr>
          <w:rFonts w:hint="eastAsia"/>
          <w:sz w:val="24"/>
          <w:szCs w:val="24"/>
        </w:rPr>
        <w:t>由华中</w:t>
      </w:r>
      <w:r w:rsidR="00A11DB8">
        <w:rPr>
          <w:sz w:val="24"/>
          <w:szCs w:val="24"/>
        </w:rPr>
        <w:t>农业大学</w:t>
      </w:r>
      <w:r w:rsidR="00A25EB2">
        <w:rPr>
          <w:rFonts w:hint="eastAsia"/>
          <w:sz w:val="24"/>
          <w:szCs w:val="24"/>
        </w:rPr>
        <w:t>（何绪刚）</w:t>
      </w:r>
      <w:r w:rsidR="00A11DB8">
        <w:rPr>
          <w:rFonts w:hint="eastAsia"/>
          <w:sz w:val="24"/>
          <w:szCs w:val="24"/>
        </w:rPr>
        <w:t>主持，</w:t>
      </w:r>
      <w:r w:rsidRPr="00513A37">
        <w:rPr>
          <w:rFonts w:hint="eastAsia"/>
          <w:sz w:val="24"/>
          <w:szCs w:val="24"/>
        </w:rPr>
        <w:t>课题</w:t>
      </w:r>
      <w:r w:rsidR="00A25EB2">
        <w:rPr>
          <w:rFonts w:hint="eastAsia"/>
          <w:sz w:val="24"/>
          <w:szCs w:val="24"/>
        </w:rPr>
        <w:t>4</w:t>
      </w:r>
      <w:r w:rsidR="00A11DB8" w:rsidRPr="00A11DB8">
        <w:rPr>
          <w:rFonts w:hint="eastAsia"/>
          <w:sz w:val="24"/>
          <w:szCs w:val="24"/>
        </w:rPr>
        <w:t>中国水产科学研究院珠江水产研究所</w:t>
      </w:r>
      <w:r w:rsidR="00A25EB2">
        <w:rPr>
          <w:rFonts w:hint="eastAsia"/>
          <w:sz w:val="24"/>
          <w:szCs w:val="24"/>
        </w:rPr>
        <w:t>（谢骏）</w:t>
      </w:r>
      <w:r w:rsidR="00A11DB8">
        <w:rPr>
          <w:rFonts w:hint="eastAsia"/>
          <w:sz w:val="24"/>
          <w:szCs w:val="24"/>
        </w:rPr>
        <w:t>主持</w:t>
      </w:r>
      <w:r w:rsidRPr="00513A37">
        <w:rPr>
          <w:rFonts w:hint="eastAsia"/>
          <w:sz w:val="24"/>
          <w:szCs w:val="24"/>
        </w:rPr>
        <w:t>。</w:t>
      </w:r>
    </w:p>
    <w:p w:rsidR="00FC3978" w:rsidRPr="009002D5" w:rsidRDefault="00FC3978" w:rsidP="00FC3978">
      <w:pPr>
        <w:spacing w:line="360" w:lineRule="exact"/>
        <w:ind w:firstLineChars="200" w:firstLine="480"/>
        <w:rPr>
          <w:sz w:val="24"/>
          <w:szCs w:val="24"/>
        </w:rPr>
      </w:pPr>
      <w:r w:rsidRPr="009002D5">
        <w:rPr>
          <w:rFonts w:hint="eastAsia"/>
          <w:sz w:val="24"/>
          <w:szCs w:val="24"/>
        </w:rPr>
        <w:t>以本项目技术成果为依托、以企业为主体，</w:t>
      </w:r>
      <w:r w:rsidRPr="009002D5">
        <w:rPr>
          <w:rFonts w:hint="eastAsia"/>
          <w:sz w:val="24"/>
          <w:szCs w:val="24"/>
        </w:rPr>
        <w:t>200</w:t>
      </w:r>
      <w:r w:rsidR="00A25EB2">
        <w:rPr>
          <w:sz w:val="24"/>
          <w:szCs w:val="24"/>
        </w:rPr>
        <w:t>0</w:t>
      </w:r>
      <w:r w:rsidRPr="009002D5">
        <w:rPr>
          <w:rFonts w:hint="eastAsia"/>
          <w:sz w:val="24"/>
          <w:szCs w:val="24"/>
        </w:rPr>
        <w:t>年以来中国水产科学研究院渔业机械仪器研究所先后</w:t>
      </w:r>
      <w:r w:rsidR="00A25EB2">
        <w:rPr>
          <w:rFonts w:hint="eastAsia"/>
          <w:sz w:val="24"/>
          <w:szCs w:val="24"/>
        </w:rPr>
        <w:t>分别</w:t>
      </w:r>
      <w:r w:rsidRPr="009002D5">
        <w:rPr>
          <w:rFonts w:hint="eastAsia"/>
          <w:sz w:val="24"/>
          <w:szCs w:val="24"/>
        </w:rPr>
        <w:t>与喃嵘水产（上海）有限公司，</w:t>
      </w:r>
      <w:r w:rsidR="00A25EB2">
        <w:rPr>
          <w:rFonts w:hint="eastAsia"/>
          <w:sz w:val="24"/>
          <w:szCs w:val="24"/>
        </w:rPr>
        <w:t>通威股份有限公司</w:t>
      </w:r>
      <w:r w:rsidRPr="009002D5">
        <w:rPr>
          <w:rFonts w:hint="eastAsia"/>
          <w:sz w:val="24"/>
          <w:szCs w:val="24"/>
        </w:rPr>
        <w:t>签署了“战略合作协议”</w:t>
      </w:r>
      <w:r w:rsidR="00A11DB8">
        <w:rPr>
          <w:rFonts w:hint="eastAsia"/>
          <w:sz w:val="24"/>
          <w:szCs w:val="24"/>
        </w:rPr>
        <w:t>，合作</w:t>
      </w:r>
      <w:r w:rsidR="00B06259">
        <w:rPr>
          <w:rFonts w:hint="eastAsia"/>
          <w:sz w:val="24"/>
          <w:szCs w:val="24"/>
        </w:rPr>
        <w:t>开展</w:t>
      </w:r>
      <w:r w:rsidRPr="009002D5">
        <w:rPr>
          <w:rFonts w:hint="eastAsia"/>
          <w:sz w:val="24"/>
          <w:szCs w:val="24"/>
        </w:rPr>
        <w:t>池塘养殖模式与水产养殖机械设备</w:t>
      </w:r>
      <w:r w:rsidR="00B06259">
        <w:rPr>
          <w:rFonts w:hint="eastAsia"/>
          <w:sz w:val="24"/>
          <w:szCs w:val="24"/>
        </w:rPr>
        <w:t>研发</w:t>
      </w:r>
      <w:r w:rsidRPr="009002D5">
        <w:rPr>
          <w:rFonts w:hint="eastAsia"/>
          <w:sz w:val="24"/>
          <w:szCs w:val="24"/>
        </w:rPr>
        <w:t>，以上述平台为依托，喃嵘水产（上海）有限公司（郭益顿），通威股份有限公司（梁勤朗）与中国水产科学研究院渔业机械仪器研究所（刘兴国，徐皓，车轩）联合开展涌浪机优化推广、太阳能底质改良试验示范、精准投喂技术管理研发等。</w:t>
      </w:r>
      <w:r w:rsidR="00A11DB8">
        <w:rPr>
          <w:rFonts w:hint="eastAsia"/>
          <w:sz w:val="24"/>
          <w:szCs w:val="24"/>
        </w:rPr>
        <w:t>2017</w:t>
      </w:r>
      <w:r w:rsidR="00A11DB8">
        <w:rPr>
          <w:rFonts w:hint="eastAsia"/>
          <w:sz w:val="24"/>
          <w:szCs w:val="24"/>
        </w:rPr>
        <w:t>年</w:t>
      </w:r>
      <w:r w:rsidR="00B06259" w:rsidRPr="00B06259">
        <w:rPr>
          <w:rFonts w:hint="eastAsia"/>
          <w:sz w:val="24"/>
          <w:szCs w:val="24"/>
        </w:rPr>
        <w:t>中国水产科学研究院珠江水产研究所</w:t>
      </w:r>
      <w:r w:rsidR="00B06259">
        <w:rPr>
          <w:rFonts w:hint="eastAsia"/>
          <w:sz w:val="24"/>
          <w:szCs w:val="24"/>
        </w:rPr>
        <w:t>与</w:t>
      </w:r>
      <w:r w:rsidR="00B06259">
        <w:rPr>
          <w:sz w:val="24"/>
          <w:szCs w:val="24"/>
        </w:rPr>
        <w:t>通威股份</w:t>
      </w:r>
      <w:r w:rsidR="00B06259">
        <w:rPr>
          <w:rFonts w:hint="eastAsia"/>
          <w:sz w:val="24"/>
          <w:szCs w:val="24"/>
        </w:rPr>
        <w:t>有限公司</w:t>
      </w:r>
      <w:r w:rsidR="00B06259">
        <w:rPr>
          <w:sz w:val="24"/>
          <w:szCs w:val="24"/>
        </w:rPr>
        <w:t>合作成立了</w:t>
      </w:r>
      <w:r w:rsidR="00A11DB8">
        <w:rPr>
          <w:rFonts w:hint="eastAsia"/>
          <w:sz w:val="24"/>
          <w:szCs w:val="24"/>
        </w:rPr>
        <w:t>“</w:t>
      </w:r>
      <w:r w:rsidR="00B06259">
        <w:rPr>
          <w:sz w:val="24"/>
          <w:szCs w:val="24"/>
        </w:rPr>
        <w:t>广东</w:t>
      </w:r>
      <w:r w:rsidR="00B06259">
        <w:rPr>
          <w:rFonts w:hint="eastAsia"/>
          <w:sz w:val="24"/>
          <w:szCs w:val="24"/>
        </w:rPr>
        <w:t>通威</w:t>
      </w:r>
      <w:r w:rsidR="00B06259">
        <w:rPr>
          <w:sz w:val="24"/>
          <w:szCs w:val="24"/>
        </w:rPr>
        <w:t>研究院</w:t>
      </w:r>
      <w:r w:rsidR="00A11DB8">
        <w:rPr>
          <w:sz w:val="24"/>
          <w:szCs w:val="24"/>
        </w:rPr>
        <w:t>”</w:t>
      </w:r>
      <w:r w:rsidR="00B06259">
        <w:rPr>
          <w:rFonts w:hint="eastAsia"/>
          <w:sz w:val="24"/>
          <w:szCs w:val="24"/>
        </w:rPr>
        <w:t>。华中农业大学也</w:t>
      </w:r>
      <w:r w:rsidR="00B06259">
        <w:rPr>
          <w:sz w:val="24"/>
          <w:szCs w:val="24"/>
        </w:rPr>
        <w:t>与宁夏回族自治区水产研究所、通威股份有限</w:t>
      </w:r>
      <w:r w:rsidR="00B06259">
        <w:rPr>
          <w:rFonts w:hint="eastAsia"/>
          <w:sz w:val="24"/>
          <w:szCs w:val="24"/>
        </w:rPr>
        <w:t>公司</w:t>
      </w:r>
      <w:r w:rsidR="00B06259">
        <w:rPr>
          <w:sz w:val="24"/>
          <w:szCs w:val="24"/>
        </w:rPr>
        <w:t>保持着长期的合作</w:t>
      </w:r>
      <w:r w:rsidR="00B06259">
        <w:rPr>
          <w:rFonts w:hint="eastAsia"/>
          <w:sz w:val="24"/>
          <w:szCs w:val="24"/>
        </w:rPr>
        <w:t>关系</w:t>
      </w:r>
      <w:r w:rsidR="00B06259">
        <w:rPr>
          <w:sz w:val="24"/>
          <w:szCs w:val="24"/>
        </w:rPr>
        <w:t>。</w:t>
      </w:r>
    </w:p>
    <w:p w:rsidR="00FC3978" w:rsidRPr="009002D5" w:rsidRDefault="00B06259" w:rsidP="00FC3978">
      <w:pPr>
        <w:spacing w:line="360" w:lineRule="exact"/>
        <w:ind w:firstLineChars="200" w:firstLine="480"/>
        <w:rPr>
          <w:sz w:val="24"/>
          <w:szCs w:val="24"/>
        </w:rPr>
      </w:pPr>
      <w:r>
        <w:rPr>
          <w:rFonts w:hint="eastAsia"/>
          <w:sz w:val="24"/>
          <w:szCs w:val="24"/>
        </w:rPr>
        <w:t>该项目制订</w:t>
      </w:r>
      <w:r>
        <w:rPr>
          <w:sz w:val="24"/>
          <w:szCs w:val="24"/>
        </w:rPr>
        <w:t>的《</w:t>
      </w:r>
      <w:r>
        <w:rPr>
          <w:rFonts w:hint="eastAsia"/>
          <w:sz w:val="24"/>
          <w:szCs w:val="24"/>
        </w:rPr>
        <w:t>池塘养殖</w:t>
      </w:r>
      <w:r>
        <w:rPr>
          <w:sz w:val="24"/>
          <w:szCs w:val="24"/>
        </w:rPr>
        <w:t>设施</w:t>
      </w:r>
      <w:r>
        <w:rPr>
          <w:rFonts w:hint="eastAsia"/>
          <w:sz w:val="24"/>
          <w:szCs w:val="24"/>
        </w:rPr>
        <w:t>要求</w:t>
      </w:r>
      <w:r>
        <w:rPr>
          <w:sz w:val="24"/>
          <w:szCs w:val="24"/>
        </w:rPr>
        <w:t>》</w:t>
      </w:r>
      <w:r>
        <w:rPr>
          <w:rFonts w:hint="eastAsia"/>
          <w:sz w:val="24"/>
          <w:szCs w:val="24"/>
        </w:rPr>
        <w:t>和</w:t>
      </w:r>
      <w:r>
        <w:rPr>
          <w:sz w:val="24"/>
          <w:szCs w:val="24"/>
        </w:rPr>
        <w:t>《</w:t>
      </w:r>
      <w:r>
        <w:rPr>
          <w:rFonts w:hint="eastAsia"/>
          <w:sz w:val="24"/>
          <w:szCs w:val="24"/>
        </w:rPr>
        <w:t>水产养殖</w:t>
      </w:r>
      <w:r>
        <w:rPr>
          <w:sz w:val="24"/>
          <w:szCs w:val="24"/>
        </w:rPr>
        <w:t>设施名词术语》</w:t>
      </w:r>
      <w:r w:rsidR="00FC3978" w:rsidRPr="009002D5">
        <w:rPr>
          <w:rFonts w:hint="eastAsia"/>
          <w:sz w:val="24"/>
          <w:szCs w:val="24"/>
        </w:rPr>
        <w:t>行业标准以及《池塘养殖生态工程》著作等均主要由中国水产科学研究院渔业机械仪器研究所</w:t>
      </w:r>
      <w:r>
        <w:rPr>
          <w:rFonts w:hint="eastAsia"/>
          <w:sz w:val="24"/>
          <w:szCs w:val="24"/>
        </w:rPr>
        <w:t>（刘兴国）</w:t>
      </w:r>
      <w:r w:rsidR="00FC3978" w:rsidRPr="009002D5">
        <w:rPr>
          <w:rFonts w:hint="eastAsia"/>
          <w:sz w:val="24"/>
          <w:szCs w:val="24"/>
        </w:rPr>
        <w:t>、中国水产科学研究院珠江水产研究所</w:t>
      </w:r>
      <w:r>
        <w:rPr>
          <w:rFonts w:hint="eastAsia"/>
          <w:sz w:val="24"/>
          <w:szCs w:val="24"/>
        </w:rPr>
        <w:t>（谢骏</w:t>
      </w:r>
      <w:r>
        <w:rPr>
          <w:sz w:val="24"/>
          <w:szCs w:val="24"/>
        </w:rPr>
        <w:t>、王广军</w:t>
      </w:r>
      <w:r>
        <w:rPr>
          <w:rFonts w:hint="eastAsia"/>
          <w:sz w:val="24"/>
          <w:szCs w:val="24"/>
        </w:rPr>
        <w:t>）</w:t>
      </w:r>
      <w:r w:rsidR="00FC3978" w:rsidRPr="009002D5">
        <w:rPr>
          <w:rFonts w:hint="eastAsia"/>
          <w:sz w:val="24"/>
          <w:szCs w:val="24"/>
        </w:rPr>
        <w:t>、华中农业大学</w:t>
      </w:r>
      <w:r>
        <w:rPr>
          <w:rFonts w:hint="eastAsia"/>
          <w:sz w:val="24"/>
          <w:szCs w:val="24"/>
        </w:rPr>
        <w:t>（何绪刚）等</w:t>
      </w:r>
      <w:r w:rsidR="00FC3978" w:rsidRPr="009002D5">
        <w:rPr>
          <w:rFonts w:hint="eastAsia"/>
          <w:sz w:val="24"/>
          <w:szCs w:val="24"/>
        </w:rPr>
        <w:t>联合完成。由中国水产科学研究院渔业机械仪器研究所</w:t>
      </w:r>
      <w:r>
        <w:rPr>
          <w:rFonts w:hint="eastAsia"/>
          <w:sz w:val="24"/>
          <w:szCs w:val="24"/>
        </w:rPr>
        <w:t>（徐皓</w:t>
      </w:r>
      <w:r>
        <w:rPr>
          <w:sz w:val="24"/>
          <w:szCs w:val="24"/>
        </w:rPr>
        <w:t>、刘兴国</w:t>
      </w:r>
      <w:r>
        <w:rPr>
          <w:rFonts w:hint="eastAsia"/>
          <w:sz w:val="24"/>
          <w:szCs w:val="24"/>
        </w:rPr>
        <w:t>）</w:t>
      </w:r>
      <w:r w:rsidR="00FC3978" w:rsidRPr="009002D5">
        <w:rPr>
          <w:rFonts w:hint="eastAsia"/>
          <w:sz w:val="24"/>
          <w:szCs w:val="24"/>
        </w:rPr>
        <w:t>、中国水产科学研究院珠江水产研究所</w:t>
      </w:r>
      <w:r>
        <w:rPr>
          <w:rFonts w:hint="eastAsia"/>
          <w:sz w:val="24"/>
          <w:szCs w:val="24"/>
        </w:rPr>
        <w:t>（谢骏）</w:t>
      </w:r>
      <w:r w:rsidR="00FC3978" w:rsidRPr="009002D5">
        <w:rPr>
          <w:rFonts w:hint="eastAsia"/>
          <w:sz w:val="24"/>
          <w:szCs w:val="24"/>
        </w:rPr>
        <w:t>等完成的“淡水池塘规范化改造和产业升级技术集成示范推广”获</w:t>
      </w:r>
      <w:r w:rsidR="00FC3978" w:rsidRPr="009002D5">
        <w:rPr>
          <w:rFonts w:hint="eastAsia"/>
          <w:sz w:val="24"/>
          <w:szCs w:val="24"/>
        </w:rPr>
        <w:t xml:space="preserve"> 2013</w:t>
      </w:r>
      <w:r w:rsidR="00FC3978" w:rsidRPr="009002D5">
        <w:rPr>
          <w:rFonts w:hint="eastAsia"/>
          <w:sz w:val="24"/>
          <w:szCs w:val="24"/>
        </w:rPr>
        <w:t>年全国农牧渔业丰收奖一等奖，“淡水池塘养殖生态调控关键技术与应用”，获</w:t>
      </w:r>
      <w:r w:rsidR="00FC3978" w:rsidRPr="009002D5">
        <w:rPr>
          <w:rFonts w:hint="eastAsia"/>
          <w:sz w:val="24"/>
          <w:szCs w:val="24"/>
        </w:rPr>
        <w:t xml:space="preserve"> 2015</w:t>
      </w:r>
      <w:r w:rsidR="00FC3978" w:rsidRPr="009002D5">
        <w:rPr>
          <w:rFonts w:hint="eastAsia"/>
          <w:sz w:val="24"/>
          <w:szCs w:val="24"/>
        </w:rPr>
        <w:t>年中华农业科技一等奖。</w:t>
      </w:r>
    </w:p>
    <w:p w:rsidR="00FC3978" w:rsidRPr="00FC3978" w:rsidRDefault="00FC3978" w:rsidP="007A15C9">
      <w:pPr>
        <w:spacing w:line="360" w:lineRule="exact"/>
        <w:ind w:firstLineChars="200" w:firstLine="480"/>
        <w:jc w:val="left"/>
        <w:rPr>
          <w:sz w:val="24"/>
          <w:szCs w:val="24"/>
        </w:rPr>
      </w:pPr>
      <w:r>
        <w:rPr>
          <w:rFonts w:hint="eastAsia"/>
          <w:sz w:val="24"/>
          <w:szCs w:val="24"/>
        </w:rPr>
        <w:t>综上所述，本项目的合作单位和完成人具有长期紧密的合作关系。</w:t>
      </w:r>
    </w:p>
    <w:sectPr w:rsidR="00FC3978" w:rsidRPr="00FC3978" w:rsidSect="00A63CE6">
      <w:footerReference w:type="even" r:id="rId8"/>
      <w:footerReference w:type="default" r:id="rId9"/>
      <w:pgSz w:w="11906" w:h="16838"/>
      <w:pgMar w:top="1418" w:right="1588" w:bottom="1474" w:left="1588" w:header="851" w:footer="1021" w:gutter="0"/>
      <w:cols w:space="72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0B8" w:rsidRDefault="002F40B8">
      <w:r>
        <w:separator/>
      </w:r>
    </w:p>
  </w:endnote>
  <w:endnote w:type="continuationSeparator" w:id="0">
    <w:p w:rsidR="002F40B8" w:rsidRDefault="002F4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auto"/>
    <w:pitch w:val="variable"/>
    <w:sig w:usb0="00000000" w:usb1="080E0000" w:usb2="00000010" w:usb3="00000000" w:csb0="00040000" w:csb1="00000000"/>
  </w:font>
  <w:font w:name="方正仿宋简体">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E0B" w:rsidRDefault="00DB2950">
    <w:pPr>
      <w:pStyle w:val="ad"/>
      <w:framePr w:wrap="around" w:vAnchor="text" w:hAnchor="margin" w:xAlign="center" w:y="1"/>
      <w:rPr>
        <w:rStyle w:val="af2"/>
      </w:rPr>
    </w:pPr>
    <w:r>
      <w:fldChar w:fldCharType="begin"/>
    </w:r>
    <w:r w:rsidR="00927E0B">
      <w:rPr>
        <w:rStyle w:val="af2"/>
      </w:rPr>
      <w:instrText xml:space="preserve">PAGE  </w:instrText>
    </w:r>
    <w:r>
      <w:fldChar w:fldCharType="end"/>
    </w:r>
  </w:p>
  <w:p w:rsidR="00927E0B" w:rsidRDefault="00927E0B">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E0B" w:rsidRDefault="00DB2950">
    <w:pPr>
      <w:pStyle w:val="ad"/>
      <w:framePr w:wrap="around" w:vAnchor="text" w:hAnchor="margin" w:xAlign="center" w:y="1"/>
      <w:rPr>
        <w:rStyle w:val="af2"/>
      </w:rPr>
    </w:pPr>
    <w:r>
      <w:fldChar w:fldCharType="begin"/>
    </w:r>
    <w:r w:rsidR="00927E0B">
      <w:rPr>
        <w:rStyle w:val="af2"/>
      </w:rPr>
      <w:instrText xml:space="preserve">PAGE  </w:instrText>
    </w:r>
    <w:r>
      <w:fldChar w:fldCharType="separate"/>
    </w:r>
    <w:r w:rsidR="00531693">
      <w:rPr>
        <w:rStyle w:val="af2"/>
        <w:noProof/>
      </w:rPr>
      <w:t>3</w:t>
    </w:r>
    <w:r>
      <w:fldChar w:fldCharType="end"/>
    </w:r>
  </w:p>
  <w:p w:rsidR="00927E0B" w:rsidRDefault="00927E0B">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0B8" w:rsidRDefault="002F40B8">
      <w:r>
        <w:separator/>
      </w:r>
    </w:p>
  </w:footnote>
  <w:footnote w:type="continuationSeparator" w:id="0">
    <w:p w:rsidR="002F40B8" w:rsidRDefault="002F40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373DDE"/>
    <w:multiLevelType w:val="hybridMultilevel"/>
    <w:tmpl w:val="3E06D546"/>
    <w:lvl w:ilvl="0" w:tplc="C7E2E1F6">
      <w:start w:val="1"/>
      <w:numFmt w:val="chineseCountingThousand"/>
      <w:lvlText w:val="%1、"/>
      <w:lvlJc w:val="left"/>
      <w:pPr>
        <w:tabs>
          <w:tab w:val="num" w:pos="0"/>
        </w:tabs>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A577D"/>
    <w:rsid w:val="00000A35"/>
    <w:rsid w:val="00000C9C"/>
    <w:rsid w:val="00002AC1"/>
    <w:rsid w:val="00003E0A"/>
    <w:rsid w:val="00004412"/>
    <w:rsid w:val="000061CF"/>
    <w:rsid w:val="000070BA"/>
    <w:rsid w:val="00007586"/>
    <w:rsid w:val="00010DF7"/>
    <w:rsid w:val="000114A2"/>
    <w:rsid w:val="00012126"/>
    <w:rsid w:val="00014114"/>
    <w:rsid w:val="000141BF"/>
    <w:rsid w:val="00014C97"/>
    <w:rsid w:val="00015116"/>
    <w:rsid w:val="00017148"/>
    <w:rsid w:val="00017AC7"/>
    <w:rsid w:val="00017E69"/>
    <w:rsid w:val="000200A6"/>
    <w:rsid w:val="00020870"/>
    <w:rsid w:val="00020B57"/>
    <w:rsid w:val="00020F4C"/>
    <w:rsid w:val="00022AE1"/>
    <w:rsid w:val="000231C5"/>
    <w:rsid w:val="00023B99"/>
    <w:rsid w:val="00027742"/>
    <w:rsid w:val="00027FE5"/>
    <w:rsid w:val="00030135"/>
    <w:rsid w:val="000307F0"/>
    <w:rsid w:val="000324F2"/>
    <w:rsid w:val="00032868"/>
    <w:rsid w:val="00032AE9"/>
    <w:rsid w:val="00032CC8"/>
    <w:rsid w:val="0003404E"/>
    <w:rsid w:val="00034DC8"/>
    <w:rsid w:val="00037183"/>
    <w:rsid w:val="000400D1"/>
    <w:rsid w:val="000403C6"/>
    <w:rsid w:val="000406B6"/>
    <w:rsid w:val="00040F6F"/>
    <w:rsid w:val="00041F7D"/>
    <w:rsid w:val="00042DE7"/>
    <w:rsid w:val="00042E26"/>
    <w:rsid w:val="00046473"/>
    <w:rsid w:val="000468DB"/>
    <w:rsid w:val="00047554"/>
    <w:rsid w:val="00050EF6"/>
    <w:rsid w:val="000513FB"/>
    <w:rsid w:val="0005433C"/>
    <w:rsid w:val="0005458E"/>
    <w:rsid w:val="00054752"/>
    <w:rsid w:val="000549D8"/>
    <w:rsid w:val="00062888"/>
    <w:rsid w:val="00062AC0"/>
    <w:rsid w:val="00062F65"/>
    <w:rsid w:val="00063061"/>
    <w:rsid w:val="000632CD"/>
    <w:rsid w:val="00063DF2"/>
    <w:rsid w:val="0006427D"/>
    <w:rsid w:val="00064FB3"/>
    <w:rsid w:val="00065D3D"/>
    <w:rsid w:val="00070877"/>
    <w:rsid w:val="00070BA9"/>
    <w:rsid w:val="00070E80"/>
    <w:rsid w:val="000726FE"/>
    <w:rsid w:val="00074BCA"/>
    <w:rsid w:val="00075759"/>
    <w:rsid w:val="0007611A"/>
    <w:rsid w:val="00076173"/>
    <w:rsid w:val="00077BAA"/>
    <w:rsid w:val="00077E5A"/>
    <w:rsid w:val="00080301"/>
    <w:rsid w:val="00080E94"/>
    <w:rsid w:val="000814FD"/>
    <w:rsid w:val="0008272D"/>
    <w:rsid w:val="00082898"/>
    <w:rsid w:val="0008317D"/>
    <w:rsid w:val="00084ADB"/>
    <w:rsid w:val="00087C7D"/>
    <w:rsid w:val="000907FB"/>
    <w:rsid w:val="00091A3D"/>
    <w:rsid w:val="00091B02"/>
    <w:rsid w:val="00091B31"/>
    <w:rsid w:val="000920C8"/>
    <w:rsid w:val="00094116"/>
    <w:rsid w:val="00095482"/>
    <w:rsid w:val="00097700"/>
    <w:rsid w:val="000A03F0"/>
    <w:rsid w:val="000A126D"/>
    <w:rsid w:val="000A1673"/>
    <w:rsid w:val="000A1D2C"/>
    <w:rsid w:val="000A3142"/>
    <w:rsid w:val="000A4502"/>
    <w:rsid w:val="000A4A99"/>
    <w:rsid w:val="000A5905"/>
    <w:rsid w:val="000A6593"/>
    <w:rsid w:val="000A68E3"/>
    <w:rsid w:val="000B3154"/>
    <w:rsid w:val="000B4A3C"/>
    <w:rsid w:val="000B57D8"/>
    <w:rsid w:val="000B5E01"/>
    <w:rsid w:val="000B6379"/>
    <w:rsid w:val="000C0380"/>
    <w:rsid w:val="000C1A37"/>
    <w:rsid w:val="000C2827"/>
    <w:rsid w:val="000C2AAA"/>
    <w:rsid w:val="000C460A"/>
    <w:rsid w:val="000C4BBA"/>
    <w:rsid w:val="000C5FD3"/>
    <w:rsid w:val="000C62F1"/>
    <w:rsid w:val="000D0254"/>
    <w:rsid w:val="000D07A7"/>
    <w:rsid w:val="000D116A"/>
    <w:rsid w:val="000D19B0"/>
    <w:rsid w:val="000D20D2"/>
    <w:rsid w:val="000D2D79"/>
    <w:rsid w:val="000D3A3E"/>
    <w:rsid w:val="000D406D"/>
    <w:rsid w:val="000D4120"/>
    <w:rsid w:val="000D5A4A"/>
    <w:rsid w:val="000D62E7"/>
    <w:rsid w:val="000E0ED7"/>
    <w:rsid w:val="000E22AD"/>
    <w:rsid w:val="000E33A3"/>
    <w:rsid w:val="000E45EC"/>
    <w:rsid w:val="000E45F9"/>
    <w:rsid w:val="000E5712"/>
    <w:rsid w:val="000E5EB6"/>
    <w:rsid w:val="000E6D57"/>
    <w:rsid w:val="000F1B70"/>
    <w:rsid w:val="000F2EF3"/>
    <w:rsid w:val="000F2F61"/>
    <w:rsid w:val="000F5A4C"/>
    <w:rsid w:val="000F6FF6"/>
    <w:rsid w:val="000F731E"/>
    <w:rsid w:val="0010195A"/>
    <w:rsid w:val="00101AA7"/>
    <w:rsid w:val="00101E67"/>
    <w:rsid w:val="0010227A"/>
    <w:rsid w:val="00102C70"/>
    <w:rsid w:val="00102C80"/>
    <w:rsid w:val="0010462B"/>
    <w:rsid w:val="00104973"/>
    <w:rsid w:val="00105206"/>
    <w:rsid w:val="00105627"/>
    <w:rsid w:val="00105C87"/>
    <w:rsid w:val="0010604F"/>
    <w:rsid w:val="0011067D"/>
    <w:rsid w:val="001119EA"/>
    <w:rsid w:val="0011607E"/>
    <w:rsid w:val="00116805"/>
    <w:rsid w:val="001168BA"/>
    <w:rsid w:val="001170D8"/>
    <w:rsid w:val="00117E27"/>
    <w:rsid w:val="001235F4"/>
    <w:rsid w:val="001248F9"/>
    <w:rsid w:val="001249E2"/>
    <w:rsid w:val="00124C57"/>
    <w:rsid w:val="00127E09"/>
    <w:rsid w:val="001303D3"/>
    <w:rsid w:val="00133675"/>
    <w:rsid w:val="001360C3"/>
    <w:rsid w:val="001362C7"/>
    <w:rsid w:val="00136538"/>
    <w:rsid w:val="00140B04"/>
    <w:rsid w:val="00140ECC"/>
    <w:rsid w:val="001427F9"/>
    <w:rsid w:val="00142A48"/>
    <w:rsid w:val="00142DBE"/>
    <w:rsid w:val="001433AF"/>
    <w:rsid w:val="0014478B"/>
    <w:rsid w:val="00144B57"/>
    <w:rsid w:val="00144D10"/>
    <w:rsid w:val="00145F6F"/>
    <w:rsid w:val="00146E10"/>
    <w:rsid w:val="00146F6C"/>
    <w:rsid w:val="00151CAD"/>
    <w:rsid w:val="0015384D"/>
    <w:rsid w:val="00153C93"/>
    <w:rsid w:val="0015452A"/>
    <w:rsid w:val="00154531"/>
    <w:rsid w:val="00157B72"/>
    <w:rsid w:val="00157B81"/>
    <w:rsid w:val="001607F5"/>
    <w:rsid w:val="00167042"/>
    <w:rsid w:val="00167C5D"/>
    <w:rsid w:val="00170218"/>
    <w:rsid w:val="0017027F"/>
    <w:rsid w:val="001719F5"/>
    <w:rsid w:val="00172E66"/>
    <w:rsid w:val="001733F9"/>
    <w:rsid w:val="00175E57"/>
    <w:rsid w:val="00176782"/>
    <w:rsid w:val="001807AF"/>
    <w:rsid w:val="0018117E"/>
    <w:rsid w:val="001817FE"/>
    <w:rsid w:val="00183543"/>
    <w:rsid w:val="00183962"/>
    <w:rsid w:val="00183B36"/>
    <w:rsid w:val="00184209"/>
    <w:rsid w:val="001851D0"/>
    <w:rsid w:val="00186B6C"/>
    <w:rsid w:val="00187F1F"/>
    <w:rsid w:val="00191544"/>
    <w:rsid w:val="00191CFF"/>
    <w:rsid w:val="00192336"/>
    <w:rsid w:val="00192F88"/>
    <w:rsid w:val="00193825"/>
    <w:rsid w:val="00196293"/>
    <w:rsid w:val="00197851"/>
    <w:rsid w:val="00197FDF"/>
    <w:rsid w:val="001A0E62"/>
    <w:rsid w:val="001A1456"/>
    <w:rsid w:val="001A1A44"/>
    <w:rsid w:val="001A2248"/>
    <w:rsid w:val="001A374D"/>
    <w:rsid w:val="001B011F"/>
    <w:rsid w:val="001B0373"/>
    <w:rsid w:val="001B1473"/>
    <w:rsid w:val="001B56FC"/>
    <w:rsid w:val="001B5C9F"/>
    <w:rsid w:val="001C1929"/>
    <w:rsid w:val="001C24E9"/>
    <w:rsid w:val="001C4666"/>
    <w:rsid w:val="001C5CD4"/>
    <w:rsid w:val="001C5FCE"/>
    <w:rsid w:val="001C650C"/>
    <w:rsid w:val="001C654B"/>
    <w:rsid w:val="001C6EC8"/>
    <w:rsid w:val="001D0BE9"/>
    <w:rsid w:val="001D2165"/>
    <w:rsid w:val="001D468C"/>
    <w:rsid w:val="001D557A"/>
    <w:rsid w:val="001D570C"/>
    <w:rsid w:val="001E1ADA"/>
    <w:rsid w:val="001E2959"/>
    <w:rsid w:val="001E3FA1"/>
    <w:rsid w:val="001E5486"/>
    <w:rsid w:val="001E5B53"/>
    <w:rsid w:val="001E6DEF"/>
    <w:rsid w:val="001F3808"/>
    <w:rsid w:val="001F3E04"/>
    <w:rsid w:val="001F4896"/>
    <w:rsid w:val="001F6F87"/>
    <w:rsid w:val="001F7A51"/>
    <w:rsid w:val="002016F8"/>
    <w:rsid w:val="00201926"/>
    <w:rsid w:val="00201B1A"/>
    <w:rsid w:val="0020235D"/>
    <w:rsid w:val="00203113"/>
    <w:rsid w:val="00203DAF"/>
    <w:rsid w:val="00210F9E"/>
    <w:rsid w:val="00213CA3"/>
    <w:rsid w:val="002151E7"/>
    <w:rsid w:val="002179C1"/>
    <w:rsid w:val="002209A7"/>
    <w:rsid w:val="00221FDB"/>
    <w:rsid w:val="00222F59"/>
    <w:rsid w:val="002240A4"/>
    <w:rsid w:val="00227E0D"/>
    <w:rsid w:val="00232C36"/>
    <w:rsid w:val="0023373A"/>
    <w:rsid w:val="00235CA6"/>
    <w:rsid w:val="0023769E"/>
    <w:rsid w:val="00240CB2"/>
    <w:rsid w:val="002425B9"/>
    <w:rsid w:val="00243607"/>
    <w:rsid w:val="00245C2E"/>
    <w:rsid w:val="00246BB8"/>
    <w:rsid w:val="00247D28"/>
    <w:rsid w:val="00247EBE"/>
    <w:rsid w:val="002515C2"/>
    <w:rsid w:val="002531F4"/>
    <w:rsid w:val="0025594B"/>
    <w:rsid w:val="00256DE9"/>
    <w:rsid w:val="002578AB"/>
    <w:rsid w:val="00262031"/>
    <w:rsid w:val="0026283D"/>
    <w:rsid w:val="002635DD"/>
    <w:rsid w:val="00264754"/>
    <w:rsid w:val="002654A0"/>
    <w:rsid w:val="0026755F"/>
    <w:rsid w:val="00267A53"/>
    <w:rsid w:val="00270EF4"/>
    <w:rsid w:val="00271E80"/>
    <w:rsid w:val="002721E4"/>
    <w:rsid w:val="00273430"/>
    <w:rsid w:val="00273B21"/>
    <w:rsid w:val="002743AB"/>
    <w:rsid w:val="00275040"/>
    <w:rsid w:val="00275314"/>
    <w:rsid w:val="002771E3"/>
    <w:rsid w:val="0028196A"/>
    <w:rsid w:val="00284037"/>
    <w:rsid w:val="002852CD"/>
    <w:rsid w:val="00290407"/>
    <w:rsid w:val="00291A5E"/>
    <w:rsid w:val="00292CE0"/>
    <w:rsid w:val="00293BAB"/>
    <w:rsid w:val="002970B5"/>
    <w:rsid w:val="00297CF3"/>
    <w:rsid w:val="002A0801"/>
    <w:rsid w:val="002A2710"/>
    <w:rsid w:val="002A293C"/>
    <w:rsid w:val="002A2ADB"/>
    <w:rsid w:val="002A4414"/>
    <w:rsid w:val="002A4E05"/>
    <w:rsid w:val="002A5C1C"/>
    <w:rsid w:val="002A6B79"/>
    <w:rsid w:val="002B0BDE"/>
    <w:rsid w:val="002B4D22"/>
    <w:rsid w:val="002B4F59"/>
    <w:rsid w:val="002B5509"/>
    <w:rsid w:val="002B5DDB"/>
    <w:rsid w:val="002B696D"/>
    <w:rsid w:val="002B70EA"/>
    <w:rsid w:val="002B730A"/>
    <w:rsid w:val="002C0301"/>
    <w:rsid w:val="002C323E"/>
    <w:rsid w:val="002C3DB0"/>
    <w:rsid w:val="002C402B"/>
    <w:rsid w:val="002C6535"/>
    <w:rsid w:val="002C66CD"/>
    <w:rsid w:val="002C6749"/>
    <w:rsid w:val="002C6A21"/>
    <w:rsid w:val="002C774A"/>
    <w:rsid w:val="002D1046"/>
    <w:rsid w:val="002D2D14"/>
    <w:rsid w:val="002D515C"/>
    <w:rsid w:val="002D7D85"/>
    <w:rsid w:val="002E3D58"/>
    <w:rsid w:val="002E4049"/>
    <w:rsid w:val="002E45F3"/>
    <w:rsid w:val="002E590F"/>
    <w:rsid w:val="002E5F7F"/>
    <w:rsid w:val="002E5F9F"/>
    <w:rsid w:val="002E63D5"/>
    <w:rsid w:val="002E669B"/>
    <w:rsid w:val="002E6982"/>
    <w:rsid w:val="002E719D"/>
    <w:rsid w:val="002E74DD"/>
    <w:rsid w:val="002E74F2"/>
    <w:rsid w:val="002E7EE9"/>
    <w:rsid w:val="002F3A0B"/>
    <w:rsid w:val="002F3D0F"/>
    <w:rsid w:val="002F40B8"/>
    <w:rsid w:val="002F6013"/>
    <w:rsid w:val="002F6256"/>
    <w:rsid w:val="002F65C2"/>
    <w:rsid w:val="002F7A8C"/>
    <w:rsid w:val="00300FC7"/>
    <w:rsid w:val="003010F7"/>
    <w:rsid w:val="00303504"/>
    <w:rsid w:val="00303751"/>
    <w:rsid w:val="00306CB7"/>
    <w:rsid w:val="00310271"/>
    <w:rsid w:val="003118E9"/>
    <w:rsid w:val="0031198D"/>
    <w:rsid w:val="00311E35"/>
    <w:rsid w:val="003135D8"/>
    <w:rsid w:val="003137F0"/>
    <w:rsid w:val="0031395F"/>
    <w:rsid w:val="0031530F"/>
    <w:rsid w:val="003218F1"/>
    <w:rsid w:val="003225FC"/>
    <w:rsid w:val="0032266C"/>
    <w:rsid w:val="003229E5"/>
    <w:rsid w:val="003239B3"/>
    <w:rsid w:val="00326807"/>
    <w:rsid w:val="00326B69"/>
    <w:rsid w:val="00326D08"/>
    <w:rsid w:val="00330079"/>
    <w:rsid w:val="0033147E"/>
    <w:rsid w:val="0033290E"/>
    <w:rsid w:val="00332CF9"/>
    <w:rsid w:val="00334E92"/>
    <w:rsid w:val="00336E42"/>
    <w:rsid w:val="003372D3"/>
    <w:rsid w:val="0034052E"/>
    <w:rsid w:val="00341473"/>
    <w:rsid w:val="00341E56"/>
    <w:rsid w:val="003425DD"/>
    <w:rsid w:val="00343D87"/>
    <w:rsid w:val="003441F0"/>
    <w:rsid w:val="00344333"/>
    <w:rsid w:val="00344F21"/>
    <w:rsid w:val="00346107"/>
    <w:rsid w:val="00346252"/>
    <w:rsid w:val="00350236"/>
    <w:rsid w:val="00350E6C"/>
    <w:rsid w:val="00351A47"/>
    <w:rsid w:val="0035547F"/>
    <w:rsid w:val="0035636D"/>
    <w:rsid w:val="003566EF"/>
    <w:rsid w:val="003606A8"/>
    <w:rsid w:val="00360DD2"/>
    <w:rsid w:val="00361BC6"/>
    <w:rsid w:val="0036249E"/>
    <w:rsid w:val="00362A23"/>
    <w:rsid w:val="003674B1"/>
    <w:rsid w:val="00367716"/>
    <w:rsid w:val="00374212"/>
    <w:rsid w:val="003768D3"/>
    <w:rsid w:val="003843C1"/>
    <w:rsid w:val="0038468A"/>
    <w:rsid w:val="00385C1F"/>
    <w:rsid w:val="00386A56"/>
    <w:rsid w:val="00387BEB"/>
    <w:rsid w:val="00390BC0"/>
    <w:rsid w:val="00391007"/>
    <w:rsid w:val="003915F4"/>
    <w:rsid w:val="003920AB"/>
    <w:rsid w:val="00395B4B"/>
    <w:rsid w:val="00395C4A"/>
    <w:rsid w:val="0039612F"/>
    <w:rsid w:val="00396ACC"/>
    <w:rsid w:val="003A06A0"/>
    <w:rsid w:val="003A2138"/>
    <w:rsid w:val="003A29C5"/>
    <w:rsid w:val="003A2BC6"/>
    <w:rsid w:val="003A5431"/>
    <w:rsid w:val="003A577D"/>
    <w:rsid w:val="003A623E"/>
    <w:rsid w:val="003B3980"/>
    <w:rsid w:val="003B4330"/>
    <w:rsid w:val="003B6DD5"/>
    <w:rsid w:val="003C02C5"/>
    <w:rsid w:val="003C0456"/>
    <w:rsid w:val="003C0C84"/>
    <w:rsid w:val="003C2B09"/>
    <w:rsid w:val="003C2E34"/>
    <w:rsid w:val="003C7447"/>
    <w:rsid w:val="003D05C7"/>
    <w:rsid w:val="003D0CEF"/>
    <w:rsid w:val="003D184F"/>
    <w:rsid w:val="003D350E"/>
    <w:rsid w:val="003D4C7A"/>
    <w:rsid w:val="003D4D88"/>
    <w:rsid w:val="003D516B"/>
    <w:rsid w:val="003D539A"/>
    <w:rsid w:val="003D681F"/>
    <w:rsid w:val="003D789A"/>
    <w:rsid w:val="003D7BB2"/>
    <w:rsid w:val="003E30F5"/>
    <w:rsid w:val="003E35C9"/>
    <w:rsid w:val="003E3F74"/>
    <w:rsid w:val="003E61C4"/>
    <w:rsid w:val="003E7A36"/>
    <w:rsid w:val="003F0EFD"/>
    <w:rsid w:val="003F3417"/>
    <w:rsid w:val="003F5720"/>
    <w:rsid w:val="003F670B"/>
    <w:rsid w:val="0040115E"/>
    <w:rsid w:val="00401393"/>
    <w:rsid w:val="00401913"/>
    <w:rsid w:val="00401966"/>
    <w:rsid w:val="00401B13"/>
    <w:rsid w:val="0040250D"/>
    <w:rsid w:val="004028DC"/>
    <w:rsid w:val="00403DE9"/>
    <w:rsid w:val="0040454F"/>
    <w:rsid w:val="004053DC"/>
    <w:rsid w:val="004054FB"/>
    <w:rsid w:val="004073E8"/>
    <w:rsid w:val="004105A4"/>
    <w:rsid w:val="00411309"/>
    <w:rsid w:val="00413262"/>
    <w:rsid w:val="00414AC8"/>
    <w:rsid w:val="004157D1"/>
    <w:rsid w:val="004158BA"/>
    <w:rsid w:val="00416136"/>
    <w:rsid w:val="00416D95"/>
    <w:rsid w:val="004176E1"/>
    <w:rsid w:val="00420801"/>
    <w:rsid w:val="00422285"/>
    <w:rsid w:val="004236A3"/>
    <w:rsid w:val="00424EF1"/>
    <w:rsid w:val="00430AF9"/>
    <w:rsid w:val="004318AB"/>
    <w:rsid w:val="004330C4"/>
    <w:rsid w:val="00433A44"/>
    <w:rsid w:val="00433DF8"/>
    <w:rsid w:val="00434CEA"/>
    <w:rsid w:val="004357B9"/>
    <w:rsid w:val="00437153"/>
    <w:rsid w:val="0044043D"/>
    <w:rsid w:val="00440823"/>
    <w:rsid w:val="0044098A"/>
    <w:rsid w:val="00440E7A"/>
    <w:rsid w:val="00441D50"/>
    <w:rsid w:val="00443C79"/>
    <w:rsid w:val="00443D16"/>
    <w:rsid w:val="0044673A"/>
    <w:rsid w:val="0044691A"/>
    <w:rsid w:val="004504EB"/>
    <w:rsid w:val="00450D5A"/>
    <w:rsid w:val="0045370B"/>
    <w:rsid w:val="00453E20"/>
    <w:rsid w:val="00454761"/>
    <w:rsid w:val="0045602A"/>
    <w:rsid w:val="004560B1"/>
    <w:rsid w:val="004605ED"/>
    <w:rsid w:val="004626B5"/>
    <w:rsid w:val="0046440A"/>
    <w:rsid w:val="004656EC"/>
    <w:rsid w:val="00467120"/>
    <w:rsid w:val="00470134"/>
    <w:rsid w:val="004712F1"/>
    <w:rsid w:val="00471564"/>
    <w:rsid w:val="004727F6"/>
    <w:rsid w:val="00472A2F"/>
    <w:rsid w:val="00472B90"/>
    <w:rsid w:val="0047309D"/>
    <w:rsid w:val="004757EB"/>
    <w:rsid w:val="004769CF"/>
    <w:rsid w:val="00476DB8"/>
    <w:rsid w:val="0048213E"/>
    <w:rsid w:val="004821CF"/>
    <w:rsid w:val="00482255"/>
    <w:rsid w:val="00483242"/>
    <w:rsid w:val="00483328"/>
    <w:rsid w:val="0048509E"/>
    <w:rsid w:val="004916A1"/>
    <w:rsid w:val="0049186B"/>
    <w:rsid w:val="00491FDA"/>
    <w:rsid w:val="00492AEC"/>
    <w:rsid w:val="00492C7D"/>
    <w:rsid w:val="00493AEF"/>
    <w:rsid w:val="00494C85"/>
    <w:rsid w:val="00495071"/>
    <w:rsid w:val="004967EC"/>
    <w:rsid w:val="004A1722"/>
    <w:rsid w:val="004A1BA0"/>
    <w:rsid w:val="004A2C1A"/>
    <w:rsid w:val="004A4E78"/>
    <w:rsid w:val="004A51E0"/>
    <w:rsid w:val="004A57C9"/>
    <w:rsid w:val="004B1FEB"/>
    <w:rsid w:val="004B2251"/>
    <w:rsid w:val="004B3666"/>
    <w:rsid w:val="004B42F7"/>
    <w:rsid w:val="004B5B94"/>
    <w:rsid w:val="004B6ACC"/>
    <w:rsid w:val="004B7357"/>
    <w:rsid w:val="004B7FFC"/>
    <w:rsid w:val="004C07A1"/>
    <w:rsid w:val="004C0B5A"/>
    <w:rsid w:val="004C13E5"/>
    <w:rsid w:val="004C18A1"/>
    <w:rsid w:val="004C1C73"/>
    <w:rsid w:val="004C2F6B"/>
    <w:rsid w:val="004C47F8"/>
    <w:rsid w:val="004C50A9"/>
    <w:rsid w:val="004C56C1"/>
    <w:rsid w:val="004C6A30"/>
    <w:rsid w:val="004D0691"/>
    <w:rsid w:val="004D1A61"/>
    <w:rsid w:val="004D1E90"/>
    <w:rsid w:val="004D259C"/>
    <w:rsid w:val="004D434B"/>
    <w:rsid w:val="004D6AD1"/>
    <w:rsid w:val="004E0971"/>
    <w:rsid w:val="004E2300"/>
    <w:rsid w:val="004E250F"/>
    <w:rsid w:val="004E5076"/>
    <w:rsid w:val="004E5EFD"/>
    <w:rsid w:val="004E7A98"/>
    <w:rsid w:val="004F25E4"/>
    <w:rsid w:val="004F2A79"/>
    <w:rsid w:val="004F3DF0"/>
    <w:rsid w:val="004F4A08"/>
    <w:rsid w:val="004F4FC0"/>
    <w:rsid w:val="004F5674"/>
    <w:rsid w:val="004F5C6F"/>
    <w:rsid w:val="004F63EB"/>
    <w:rsid w:val="004F6B2B"/>
    <w:rsid w:val="005002D2"/>
    <w:rsid w:val="00504480"/>
    <w:rsid w:val="00504F25"/>
    <w:rsid w:val="00505C6E"/>
    <w:rsid w:val="00506C82"/>
    <w:rsid w:val="00507CF6"/>
    <w:rsid w:val="00510640"/>
    <w:rsid w:val="00510720"/>
    <w:rsid w:val="00512659"/>
    <w:rsid w:val="00512AD9"/>
    <w:rsid w:val="0051376A"/>
    <w:rsid w:val="005137F1"/>
    <w:rsid w:val="00513A37"/>
    <w:rsid w:val="00514064"/>
    <w:rsid w:val="00520083"/>
    <w:rsid w:val="0052020E"/>
    <w:rsid w:val="00521618"/>
    <w:rsid w:val="005229F5"/>
    <w:rsid w:val="0052327D"/>
    <w:rsid w:val="005234E4"/>
    <w:rsid w:val="00523BD9"/>
    <w:rsid w:val="0052531F"/>
    <w:rsid w:val="00525A6E"/>
    <w:rsid w:val="00525B35"/>
    <w:rsid w:val="00525EF8"/>
    <w:rsid w:val="005266D5"/>
    <w:rsid w:val="0052715C"/>
    <w:rsid w:val="005313B1"/>
    <w:rsid w:val="00531693"/>
    <w:rsid w:val="00531DFF"/>
    <w:rsid w:val="0053459B"/>
    <w:rsid w:val="005353B4"/>
    <w:rsid w:val="0053786E"/>
    <w:rsid w:val="005405B6"/>
    <w:rsid w:val="00540F62"/>
    <w:rsid w:val="00541E01"/>
    <w:rsid w:val="00542412"/>
    <w:rsid w:val="0054251C"/>
    <w:rsid w:val="0054267B"/>
    <w:rsid w:val="0054372F"/>
    <w:rsid w:val="00545064"/>
    <w:rsid w:val="00545481"/>
    <w:rsid w:val="00545F62"/>
    <w:rsid w:val="00554091"/>
    <w:rsid w:val="00554464"/>
    <w:rsid w:val="005549AA"/>
    <w:rsid w:val="005556E8"/>
    <w:rsid w:val="0055730D"/>
    <w:rsid w:val="00560292"/>
    <w:rsid w:val="005613F5"/>
    <w:rsid w:val="00561ADE"/>
    <w:rsid w:val="00563E01"/>
    <w:rsid w:val="00565EB0"/>
    <w:rsid w:val="005703A6"/>
    <w:rsid w:val="00575D54"/>
    <w:rsid w:val="00576177"/>
    <w:rsid w:val="005768C9"/>
    <w:rsid w:val="00577B07"/>
    <w:rsid w:val="00585403"/>
    <w:rsid w:val="00585947"/>
    <w:rsid w:val="0058606D"/>
    <w:rsid w:val="005869A2"/>
    <w:rsid w:val="00587BB2"/>
    <w:rsid w:val="00590423"/>
    <w:rsid w:val="0059072C"/>
    <w:rsid w:val="00591AB6"/>
    <w:rsid w:val="005925D6"/>
    <w:rsid w:val="0059327D"/>
    <w:rsid w:val="00593D7F"/>
    <w:rsid w:val="00594A24"/>
    <w:rsid w:val="00594DB5"/>
    <w:rsid w:val="00595729"/>
    <w:rsid w:val="005A157F"/>
    <w:rsid w:val="005A5247"/>
    <w:rsid w:val="005A5B43"/>
    <w:rsid w:val="005A5CF9"/>
    <w:rsid w:val="005A5D76"/>
    <w:rsid w:val="005A7AA6"/>
    <w:rsid w:val="005A7EC0"/>
    <w:rsid w:val="005A7ECE"/>
    <w:rsid w:val="005B09CF"/>
    <w:rsid w:val="005B1020"/>
    <w:rsid w:val="005B1A63"/>
    <w:rsid w:val="005B1D48"/>
    <w:rsid w:val="005B3960"/>
    <w:rsid w:val="005B4320"/>
    <w:rsid w:val="005B4802"/>
    <w:rsid w:val="005B51B0"/>
    <w:rsid w:val="005B524B"/>
    <w:rsid w:val="005B5412"/>
    <w:rsid w:val="005B5B6B"/>
    <w:rsid w:val="005B62D8"/>
    <w:rsid w:val="005B6A4C"/>
    <w:rsid w:val="005B6D59"/>
    <w:rsid w:val="005B7756"/>
    <w:rsid w:val="005C00D2"/>
    <w:rsid w:val="005C078E"/>
    <w:rsid w:val="005C28F0"/>
    <w:rsid w:val="005C6E57"/>
    <w:rsid w:val="005C74A4"/>
    <w:rsid w:val="005C7970"/>
    <w:rsid w:val="005D09B9"/>
    <w:rsid w:val="005D106D"/>
    <w:rsid w:val="005D1846"/>
    <w:rsid w:val="005D294C"/>
    <w:rsid w:val="005D308B"/>
    <w:rsid w:val="005D34FB"/>
    <w:rsid w:val="005D391D"/>
    <w:rsid w:val="005D3DD0"/>
    <w:rsid w:val="005D7807"/>
    <w:rsid w:val="005D7D08"/>
    <w:rsid w:val="005E1042"/>
    <w:rsid w:val="005E1117"/>
    <w:rsid w:val="005E3685"/>
    <w:rsid w:val="005E3CF6"/>
    <w:rsid w:val="005E4874"/>
    <w:rsid w:val="005E4EFA"/>
    <w:rsid w:val="005E5066"/>
    <w:rsid w:val="005E5979"/>
    <w:rsid w:val="005E6ACF"/>
    <w:rsid w:val="005E6B0F"/>
    <w:rsid w:val="005E70BA"/>
    <w:rsid w:val="005E7473"/>
    <w:rsid w:val="005E7EDD"/>
    <w:rsid w:val="005F006A"/>
    <w:rsid w:val="005F0960"/>
    <w:rsid w:val="005F11C3"/>
    <w:rsid w:val="005F159F"/>
    <w:rsid w:val="005F278B"/>
    <w:rsid w:val="005F2ECB"/>
    <w:rsid w:val="005F6DDC"/>
    <w:rsid w:val="00600BA5"/>
    <w:rsid w:val="006015B3"/>
    <w:rsid w:val="0060186D"/>
    <w:rsid w:val="006019CE"/>
    <w:rsid w:val="00601C2B"/>
    <w:rsid w:val="00601D33"/>
    <w:rsid w:val="00604923"/>
    <w:rsid w:val="00606EB1"/>
    <w:rsid w:val="00606F55"/>
    <w:rsid w:val="00607F09"/>
    <w:rsid w:val="006145AA"/>
    <w:rsid w:val="00614D55"/>
    <w:rsid w:val="00614F28"/>
    <w:rsid w:val="00616799"/>
    <w:rsid w:val="0062326C"/>
    <w:rsid w:val="00623451"/>
    <w:rsid w:val="006241BD"/>
    <w:rsid w:val="00626A54"/>
    <w:rsid w:val="00626A91"/>
    <w:rsid w:val="00626BD9"/>
    <w:rsid w:val="00627374"/>
    <w:rsid w:val="0062763A"/>
    <w:rsid w:val="006278EF"/>
    <w:rsid w:val="00631161"/>
    <w:rsid w:val="006328B6"/>
    <w:rsid w:val="00633DF4"/>
    <w:rsid w:val="00634CCB"/>
    <w:rsid w:val="0063540C"/>
    <w:rsid w:val="00635AD4"/>
    <w:rsid w:val="00636DA1"/>
    <w:rsid w:val="00636F5E"/>
    <w:rsid w:val="0063777E"/>
    <w:rsid w:val="00641B38"/>
    <w:rsid w:val="00641C6B"/>
    <w:rsid w:val="006436E5"/>
    <w:rsid w:val="00644887"/>
    <w:rsid w:val="00653164"/>
    <w:rsid w:val="006541DF"/>
    <w:rsid w:val="00655715"/>
    <w:rsid w:val="00655B87"/>
    <w:rsid w:val="006577D1"/>
    <w:rsid w:val="006615C1"/>
    <w:rsid w:val="00661A18"/>
    <w:rsid w:val="00662B1B"/>
    <w:rsid w:val="006631DF"/>
    <w:rsid w:val="00663C38"/>
    <w:rsid w:val="00664A8E"/>
    <w:rsid w:val="00664A9D"/>
    <w:rsid w:val="00665073"/>
    <w:rsid w:val="0066663F"/>
    <w:rsid w:val="00666C6C"/>
    <w:rsid w:val="00666CF2"/>
    <w:rsid w:val="00667645"/>
    <w:rsid w:val="00670372"/>
    <w:rsid w:val="006705C1"/>
    <w:rsid w:val="006720FF"/>
    <w:rsid w:val="00672349"/>
    <w:rsid w:val="0067349F"/>
    <w:rsid w:val="00673AA7"/>
    <w:rsid w:val="006740BB"/>
    <w:rsid w:val="00675C14"/>
    <w:rsid w:val="00676F26"/>
    <w:rsid w:val="00680086"/>
    <w:rsid w:val="006828A2"/>
    <w:rsid w:val="00682EC5"/>
    <w:rsid w:val="00683C44"/>
    <w:rsid w:val="0068416C"/>
    <w:rsid w:val="006841D5"/>
    <w:rsid w:val="0068488F"/>
    <w:rsid w:val="006854FB"/>
    <w:rsid w:val="00686E77"/>
    <w:rsid w:val="00687319"/>
    <w:rsid w:val="006902A6"/>
    <w:rsid w:val="006922D3"/>
    <w:rsid w:val="00692F72"/>
    <w:rsid w:val="00692FA6"/>
    <w:rsid w:val="00694AEA"/>
    <w:rsid w:val="00694BB1"/>
    <w:rsid w:val="00695DED"/>
    <w:rsid w:val="00696917"/>
    <w:rsid w:val="00697678"/>
    <w:rsid w:val="006A0037"/>
    <w:rsid w:val="006A0118"/>
    <w:rsid w:val="006A1C64"/>
    <w:rsid w:val="006A30EF"/>
    <w:rsid w:val="006A3F3C"/>
    <w:rsid w:val="006A4B36"/>
    <w:rsid w:val="006A5F77"/>
    <w:rsid w:val="006A6BB4"/>
    <w:rsid w:val="006A79A8"/>
    <w:rsid w:val="006B017A"/>
    <w:rsid w:val="006B02B9"/>
    <w:rsid w:val="006B0A5C"/>
    <w:rsid w:val="006B1F8A"/>
    <w:rsid w:val="006B2BC0"/>
    <w:rsid w:val="006B5884"/>
    <w:rsid w:val="006B5E97"/>
    <w:rsid w:val="006B72DA"/>
    <w:rsid w:val="006C095A"/>
    <w:rsid w:val="006C1190"/>
    <w:rsid w:val="006C3555"/>
    <w:rsid w:val="006C5124"/>
    <w:rsid w:val="006D017C"/>
    <w:rsid w:val="006D083B"/>
    <w:rsid w:val="006D0FF3"/>
    <w:rsid w:val="006D1B58"/>
    <w:rsid w:val="006D1C3B"/>
    <w:rsid w:val="006D2384"/>
    <w:rsid w:val="006D3BF1"/>
    <w:rsid w:val="006D504C"/>
    <w:rsid w:val="006D5AE6"/>
    <w:rsid w:val="006D6075"/>
    <w:rsid w:val="006E0A84"/>
    <w:rsid w:val="006E2884"/>
    <w:rsid w:val="006E351B"/>
    <w:rsid w:val="006E48F9"/>
    <w:rsid w:val="006F0F7F"/>
    <w:rsid w:val="006F114A"/>
    <w:rsid w:val="006F1E33"/>
    <w:rsid w:val="006F262E"/>
    <w:rsid w:val="006F6E84"/>
    <w:rsid w:val="006F73BB"/>
    <w:rsid w:val="006F7534"/>
    <w:rsid w:val="006F7A23"/>
    <w:rsid w:val="00700315"/>
    <w:rsid w:val="00700B91"/>
    <w:rsid w:val="00701275"/>
    <w:rsid w:val="00701476"/>
    <w:rsid w:val="00701EFF"/>
    <w:rsid w:val="00702274"/>
    <w:rsid w:val="00703647"/>
    <w:rsid w:val="00703A2F"/>
    <w:rsid w:val="007056B7"/>
    <w:rsid w:val="00706066"/>
    <w:rsid w:val="00706086"/>
    <w:rsid w:val="007060D0"/>
    <w:rsid w:val="00707EDC"/>
    <w:rsid w:val="007101A9"/>
    <w:rsid w:val="007103AA"/>
    <w:rsid w:val="00711709"/>
    <w:rsid w:val="007163A5"/>
    <w:rsid w:val="00716E44"/>
    <w:rsid w:val="00717841"/>
    <w:rsid w:val="007203F9"/>
    <w:rsid w:val="00720F04"/>
    <w:rsid w:val="0072370D"/>
    <w:rsid w:val="00725356"/>
    <w:rsid w:val="0072565B"/>
    <w:rsid w:val="00725C5B"/>
    <w:rsid w:val="0072706B"/>
    <w:rsid w:val="00731345"/>
    <w:rsid w:val="007359E7"/>
    <w:rsid w:val="00736EEA"/>
    <w:rsid w:val="00741956"/>
    <w:rsid w:val="00741ACF"/>
    <w:rsid w:val="0074277C"/>
    <w:rsid w:val="00742834"/>
    <w:rsid w:val="00743686"/>
    <w:rsid w:val="00743C9C"/>
    <w:rsid w:val="00744FFB"/>
    <w:rsid w:val="00745350"/>
    <w:rsid w:val="00746E40"/>
    <w:rsid w:val="00747366"/>
    <w:rsid w:val="007506AA"/>
    <w:rsid w:val="00751282"/>
    <w:rsid w:val="00756507"/>
    <w:rsid w:val="00761649"/>
    <w:rsid w:val="007626D5"/>
    <w:rsid w:val="007628A1"/>
    <w:rsid w:val="00762903"/>
    <w:rsid w:val="00763D23"/>
    <w:rsid w:val="00764C4C"/>
    <w:rsid w:val="00766C60"/>
    <w:rsid w:val="00772472"/>
    <w:rsid w:val="00772FEB"/>
    <w:rsid w:val="007745C8"/>
    <w:rsid w:val="00774EA3"/>
    <w:rsid w:val="00775BDB"/>
    <w:rsid w:val="007763F7"/>
    <w:rsid w:val="00777E56"/>
    <w:rsid w:val="007829C4"/>
    <w:rsid w:val="007845E1"/>
    <w:rsid w:val="00787102"/>
    <w:rsid w:val="00790084"/>
    <w:rsid w:val="007904F3"/>
    <w:rsid w:val="0079116A"/>
    <w:rsid w:val="007917FC"/>
    <w:rsid w:val="007953DF"/>
    <w:rsid w:val="00795990"/>
    <w:rsid w:val="007976E2"/>
    <w:rsid w:val="007A156B"/>
    <w:rsid w:val="007A15C9"/>
    <w:rsid w:val="007A1D34"/>
    <w:rsid w:val="007A1F61"/>
    <w:rsid w:val="007A261F"/>
    <w:rsid w:val="007A78C8"/>
    <w:rsid w:val="007B153F"/>
    <w:rsid w:val="007B20AD"/>
    <w:rsid w:val="007B30E1"/>
    <w:rsid w:val="007B64A9"/>
    <w:rsid w:val="007C17DC"/>
    <w:rsid w:val="007C1EEB"/>
    <w:rsid w:val="007C3B90"/>
    <w:rsid w:val="007C4587"/>
    <w:rsid w:val="007C6C6F"/>
    <w:rsid w:val="007D14EB"/>
    <w:rsid w:val="007D2B2A"/>
    <w:rsid w:val="007D32D7"/>
    <w:rsid w:val="007D3652"/>
    <w:rsid w:val="007D43C0"/>
    <w:rsid w:val="007D48D8"/>
    <w:rsid w:val="007D6197"/>
    <w:rsid w:val="007D667C"/>
    <w:rsid w:val="007D7053"/>
    <w:rsid w:val="007D737A"/>
    <w:rsid w:val="007E1079"/>
    <w:rsid w:val="007E3DB0"/>
    <w:rsid w:val="007E545A"/>
    <w:rsid w:val="007E555B"/>
    <w:rsid w:val="007F0737"/>
    <w:rsid w:val="007F1E77"/>
    <w:rsid w:val="007F5450"/>
    <w:rsid w:val="007F7053"/>
    <w:rsid w:val="0080042B"/>
    <w:rsid w:val="0080094E"/>
    <w:rsid w:val="008022FE"/>
    <w:rsid w:val="00803EF9"/>
    <w:rsid w:val="00803FCB"/>
    <w:rsid w:val="008059CD"/>
    <w:rsid w:val="00810101"/>
    <w:rsid w:val="008106B7"/>
    <w:rsid w:val="0081124B"/>
    <w:rsid w:val="00811341"/>
    <w:rsid w:val="00812DEB"/>
    <w:rsid w:val="008140C9"/>
    <w:rsid w:val="00816A23"/>
    <w:rsid w:val="00817A10"/>
    <w:rsid w:val="00820098"/>
    <w:rsid w:val="008226D9"/>
    <w:rsid w:val="00822937"/>
    <w:rsid w:val="00824935"/>
    <w:rsid w:val="00826904"/>
    <w:rsid w:val="00826BF9"/>
    <w:rsid w:val="00826D4A"/>
    <w:rsid w:val="00827364"/>
    <w:rsid w:val="00832B4F"/>
    <w:rsid w:val="00833E12"/>
    <w:rsid w:val="008348B3"/>
    <w:rsid w:val="0083494F"/>
    <w:rsid w:val="0083509A"/>
    <w:rsid w:val="008366C1"/>
    <w:rsid w:val="00837858"/>
    <w:rsid w:val="0084029B"/>
    <w:rsid w:val="00840CC7"/>
    <w:rsid w:val="00840CD5"/>
    <w:rsid w:val="008429E8"/>
    <w:rsid w:val="00843BFA"/>
    <w:rsid w:val="00844DB7"/>
    <w:rsid w:val="0084699E"/>
    <w:rsid w:val="00846FAD"/>
    <w:rsid w:val="00850BD1"/>
    <w:rsid w:val="00850EA3"/>
    <w:rsid w:val="00851581"/>
    <w:rsid w:val="00852510"/>
    <w:rsid w:val="0085270E"/>
    <w:rsid w:val="0085307C"/>
    <w:rsid w:val="00853087"/>
    <w:rsid w:val="00853A10"/>
    <w:rsid w:val="0086032C"/>
    <w:rsid w:val="0086272F"/>
    <w:rsid w:val="00862BEB"/>
    <w:rsid w:val="0086352A"/>
    <w:rsid w:val="00863684"/>
    <w:rsid w:val="0086720A"/>
    <w:rsid w:val="00870EB7"/>
    <w:rsid w:val="0087152B"/>
    <w:rsid w:val="00872412"/>
    <w:rsid w:val="008735C5"/>
    <w:rsid w:val="008744E6"/>
    <w:rsid w:val="008759E2"/>
    <w:rsid w:val="008773B3"/>
    <w:rsid w:val="008819CC"/>
    <w:rsid w:val="008825AC"/>
    <w:rsid w:val="00883255"/>
    <w:rsid w:val="008832D6"/>
    <w:rsid w:val="008848DB"/>
    <w:rsid w:val="00885D73"/>
    <w:rsid w:val="00886363"/>
    <w:rsid w:val="00886A09"/>
    <w:rsid w:val="00887F34"/>
    <w:rsid w:val="008900BF"/>
    <w:rsid w:val="00890AD6"/>
    <w:rsid w:val="008926AA"/>
    <w:rsid w:val="0089307B"/>
    <w:rsid w:val="008937F4"/>
    <w:rsid w:val="0089447B"/>
    <w:rsid w:val="00894B20"/>
    <w:rsid w:val="008953DE"/>
    <w:rsid w:val="0089607E"/>
    <w:rsid w:val="00896091"/>
    <w:rsid w:val="00897960"/>
    <w:rsid w:val="008A065C"/>
    <w:rsid w:val="008A085B"/>
    <w:rsid w:val="008A09A9"/>
    <w:rsid w:val="008A1258"/>
    <w:rsid w:val="008A22B8"/>
    <w:rsid w:val="008A4871"/>
    <w:rsid w:val="008A6101"/>
    <w:rsid w:val="008B0A54"/>
    <w:rsid w:val="008B0FA7"/>
    <w:rsid w:val="008B1683"/>
    <w:rsid w:val="008B3070"/>
    <w:rsid w:val="008B358D"/>
    <w:rsid w:val="008B3B49"/>
    <w:rsid w:val="008B4392"/>
    <w:rsid w:val="008B5998"/>
    <w:rsid w:val="008B59F3"/>
    <w:rsid w:val="008B5C73"/>
    <w:rsid w:val="008B6FCD"/>
    <w:rsid w:val="008B7A3E"/>
    <w:rsid w:val="008C06A1"/>
    <w:rsid w:val="008C2718"/>
    <w:rsid w:val="008C2881"/>
    <w:rsid w:val="008C2AF9"/>
    <w:rsid w:val="008C352D"/>
    <w:rsid w:val="008C3BCF"/>
    <w:rsid w:val="008C4C33"/>
    <w:rsid w:val="008C5A21"/>
    <w:rsid w:val="008D0E71"/>
    <w:rsid w:val="008D1D2E"/>
    <w:rsid w:val="008D2A77"/>
    <w:rsid w:val="008D4CD7"/>
    <w:rsid w:val="008D4F43"/>
    <w:rsid w:val="008D64A2"/>
    <w:rsid w:val="008D65D3"/>
    <w:rsid w:val="008D6C07"/>
    <w:rsid w:val="008D74C5"/>
    <w:rsid w:val="008E01EA"/>
    <w:rsid w:val="008E0A2A"/>
    <w:rsid w:val="008E0AAD"/>
    <w:rsid w:val="008E1148"/>
    <w:rsid w:val="008E262B"/>
    <w:rsid w:val="008E383A"/>
    <w:rsid w:val="008E47E8"/>
    <w:rsid w:val="008E52EB"/>
    <w:rsid w:val="008E56C5"/>
    <w:rsid w:val="008E5A29"/>
    <w:rsid w:val="008E5F6A"/>
    <w:rsid w:val="008F0DE6"/>
    <w:rsid w:val="008F0FA1"/>
    <w:rsid w:val="008F1553"/>
    <w:rsid w:val="008F1CAF"/>
    <w:rsid w:val="008F1F81"/>
    <w:rsid w:val="008F28F7"/>
    <w:rsid w:val="008F3501"/>
    <w:rsid w:val="008F520A"/>
    <w:rsid w:val="008F7FE8"/>
    <w:rsid w:val="009002D5"/>
    <w:rsid w:val="009003F4"/>
    <w:rsid w:val="00900BF2"/>
    <w:rsid w:val="00900EE4"/>
    <w:rsid w:val="009010B9"/>
    <w:rsid w:val="00902A89"/>
    <w:rsid w:val="009077DF"/>
    <w:rsid w:val="00911DCE"/>
    <w:rsid w:val="00913A79"/>
    <w:rsid w:val="00914785"/>
    <w:rsid w:val="009154BA"/>
    <w:rsid w:val="009161E5"/>
    <w:rsid w:val="00916767"/>
    <w:rsid w:val="00916BE7"/>
    <w:rsid w:val="00922F59"/>
    <w:rsid w:val="00923882"/>
    <w:rsid w:val="00923EB2"/>
    <w:rsid w:val="00924B01"/>
    <w:rsid w:val="00924B31"/>
    <w:rsid w:val="0092576A"/>
    <w:rsid w:val="00925B3E"/>
    <w:rsid w:val="00925C77"/>
    <w:rsid w:val="009260BB"/>
    <w:rsid w:val="00926AA1"/>
    <w:rsid w:val="00926F50"/>
    <w:rsid w:val="00927E0B"/>
    <w:rsid w:val="009304A6"/>
    <w:rsid w:val="00933CB7"/>
    <w:rsid w:val="00934D78"/>
    <w:rsid w:val="00935E18"/>
    <w:rsid w:val="00937924"/>
    <w:rsid w:val="0094007B"/>
    <w:rsid w:val="0094105E"/>
    <w:rsid w:val="00942821"/>
    <w:rsid w:val="009431DA"/>
    <w:rsid w:val="009441BB"/>
    <w:rsid w:val="00945232"/>
    <w:rsid w:val="00945742"/>
    <w:rsid w:val="00950AAB"/>
    <w:rsid w:val="0095104D"/>
    <w:rsid w:val="00951EE0"/>
    <w:rsid w:val="009526C2"/>
    <w:rsid w:val="00954403"/>
    <w:rsid w:val="00954490"/>
    <w:rsid w:val="0095551F"/>
    <w:rsid w:val="009569C8"/>
    <w:rsid w:val="0095792E"/>
    <w:rsid w:val="009608D6"/>
    <w:rsid w:val="0096193B"/>
    <w:rsid w:val="00961EC8"/>
    <w:rsid w:val="009630DF"/>
    <w:rsid w:val="00965534"/>
    <w:rsid w:val="00966A29"/>
    <w:rsid w:val="00966BF5"/>
    <w:rsid w:val="00966CDA"/>
    <w:rsid w:val="00967249"/>
    <w:rsid w:val="00970EC8"/>
    <w:rsid w:val="009751CF"/>
    <w:rsid w:val="009814FE"/>
    <w:rsid w:val="009818A7"/>
    <w:rsid w:val="00983F38"/>
    <w:rsid w:val="0098531A"/>
    <w:rsid w:val="009855A9"/>
    <w:rsid w:val="0098575B"/>
    <w:rsid w:val="00987422"/>
    <w:rsid w:val="009876CF"/>
    <w:rsid w:val="0099425C"/>
    <w:rsid w:val="009951AC"/>
    <w:rsid w:val="00995F7E"/>
    <w:rsid w:val="00996129"/>
    <w:rsid w:val="009963D9"/>
    <w:rsid w:val="00997052"/>
    <w:rsid w:val="009972B3"/>
    <w:rsid w:val="009A0CBE"/>
    <w:rsid w:val="009A26A7"/>
    <w:rsid w:val="009A717E"/>
    <w:rsid w:val="009A7ED5"/>
    <w:rsid w:val="009B080F"/>
    <w:rsid w:val="009B185E"/>
    <w:rsid w:val="009B51B8"/>
    <w:rsid w:val="009B5961"/>
    <w:rsid w:val="009B759A"/>
    <w:rsid w:val="009B7C14"/>
    <w:rsid w:val="009C023D"/>
    <w:rsid w:val="009C0468"/>
    <w:rsid w:val="009C0938"/>
    <w:rsid w:val="009C2DFB"/>
    <w:rsid w:val="009C3080"/>
    <w:rsid w:val="009C3BBC"/>
    <w:rsid w:val="009D0767"/>
    <w:rsid w:val="009D15B1"/>
    <w:rsid w:val="009D285A"/>
    <w:rsid w:val="009D38DF"/>
    <w:rsid w:val="009D394F"/>
    <w:rsid w:val="009D4855"/>
    <w:rsid w:val="009D4BF0"/>
    <w:rsid w:val="009D5522"/>
    <w:rsid w:val="009D61C4"/>
    <w:rsid w:val="009D7CAE"/>
    <w:rsid w:val="009E14E5"/>
    <w:rsid w:val="009E1C10"/>
    <w:rsid w:val="009E20C3"/>
    <w:rsid w:val="009E2FCF"/>
    <w:rsid w:val="009E4969"/>
    <w:rsid w:val="009E6340"/>
    <w:rsid w:val="009F0F1E"/>
    <w:rsid w:val="009F1503"/>
    <w:rsid w:val="009F1748"/>
    <w:rsid w:val="009F22DE"/>
    <w:rsid w:val="009F3119"/>
    <w:rsid w:val="009F3219"/>
    <w:rsid w:val="009F3864"/>
    <w:rsid w:val="009F4387"/>
    <w:rsid w:val="009F4B0A"/>
    <w:rsid w:val="009F5C0A"/>
    <w:rsid w:val="009F654A"/>
    <w:rsid w:val="009F726C"/>
    <w:rsid w:val="00A0029B"/>
    <w:rsid w:val="00A04108"/>
    <w:rsid w:val="00A051CE"/>
    <w:rsid w:val="00A05ACA"/>
    <w:rsid w:val="00A06E0F"/>
    <w:rsid w:val="00A10219"/>
    <w:rsid w:val="00A11DB8"/>
    <w:rsid w:val="00A12148"/>
    <w:rsid w:val="00A14BF2"/>
    <w:rsid w:val="00A16261"/>
    <w:rsid w:val="00A169DC"/>
    <w:rsid w:val="00A175D6"/>
    <w:rsid w:val="00A2058D"/>
    <w:rsid w:val="00A209EB"/>
    <w:rsid w:val="00A20D2E"/>
    <w:rsid w:val="00A2189F"/>
    <w:rsid w:val="00A21EEC"/>
    <w:rsid w:val="00A230BE"/>
    <w:rsid w:val="00A233F8"/>
    <w:rsid w:val="00A23471"/>
    <w:rsid w:val="00A237B8"/>
    <w:rsid w:val="00A240BE"/>
    <w:rsid w:val="00A24C45"/>
    <w:rsid w:val="00A251D5"/>
    <w:rsid w:val="00A2542D"/>
    <w:rsid w:val="00A25511"/>
    <w:rsid w:val="00A25CEF"/>
    <w:rsid w:val="00A25EB2"/>
    <w:rsid w:val="00A326FE"/>
    <w:rsid w:val="00A3579A"/>
    <w:rsid w:val="00A376F8"/>
    <w:rsid w:val="00A37E2E"/>
    <w:rsid w:val="00A400A8"/>
    <w:rsid w:val="00A402EF"/>
    <w:rsid w:val="00A40696"/>
    <w:rsid w:val="00A40A1B"/>
    <w:rsid w:val="00A42D90"/>
    <w:rsid w:val="00A434DD"/>
    <w:rsid w:val="00A43798"/>
    <w:rsid w:val="00A45A88"/>
    <w:rsid w:val="00A45AAE"/>
    <w:rsid w:val="00A46C82"/>
    <w:rsid w:val="00A47C76"/>
    <w:rsid w:val="00A509FD"/>
    <w:rsid w:val="00A50BCF"/>
    <w:rsid w:val="00A5633B"/>
    <w:rsid w:val="00A56F6B"/>
    <w:rsid w:val="00A60469"/>
    <w:rsid w:val="00A61F9A"/>
    <w:rsid w:val="00A63CE6"/>
    <w:rsid w:val="00A64BAA"/>
    <w:rsid w:val="00A64CD6"/>
    <w:rsid w:val="00A6518D"/>
    <w:rsid w:val="00A65387"/>
    <w:rsid w:val="00A65D09"/>
    <w:rsid w:val="00A6736F"/>
    <w:rsid w:val="00A70F6E"/>
    <w:rsid w:val="00A714CD"/>
    <w:rsid w:val="00A72CA4"/>
    <w:rsid w:val="00A73C89"/>
    <w:rsid w:val="00A7426A"/>
    <w:rsid w:val="00A751A2"/>
    <w:rsid w:val="00A75596"/>
    <w:rsid w:val="00A75CA6"/>
    <w:rsid w:val="00A80FD7"/>
    <w:rsid w:val="00A8680F"/>
    <w:rsid w:val="00A9026B"/>
    <w:rsid w:val="00A9026E"/>
    <w:rsid w:val="00A904CC"/>
    <w:rsid w:val="00A90AFB"/>
    <w:rsid w:val="00A91A8B"/>
    <w:rsid w:val="00A92001"/>
    <w:rsid w:val="00A9242F"/>
    <w:rsid w:val="00A93575"/>
    <w:rsid w:val="00A9452F"/>
    <w:rsid w:val="00A94AC4"/>
    <w:rsid w:val="00A96267"/>
    <w:rsid w:val="00A97C9C"/>
    <w:rsid w:val="00AA0CD9"/>
    <w:rsid w:val="00AA1517"/>
    <w:rsid w:val="00AA1C96"/>
    <w:rsid w:val="00AA28FC"/>
    <w:rsid w:val="00AA2C21"/>
    <w:rsid w:val="00AA35C8"/>
    <w:rsid w:val="00AA75C7"/>
    <w:rsid w:val="00AB1724"/>
    <w:rsid w:val="00AB2807"/>
    <w:rsid w:val="00AB3F0F"/>
    <w:rsid w:val="00AB41D0"/>
    <w:rsid w:val="00AB4531"/>
    <w:rsid w:val="00AB48C6"/>
    <w:rsid w:val="00AC131E"/>
    <w:rsid w:val="00AC38DD"/>
    <w:rsid w:val="00AC488F"/>
    <w:rsid w:val="00AC5541"/>
    <w:rsid w:val="00AC79E7"/>
    <w:rsid w:val="00AD2695"/>
    <w:rsid w:val="00AD3B05"/>
    <w:rsid w:val="00AD49CC"/>
    <w:rsid w:val="00AD6C19"/>
    <w:rsid w:val="00AE014A"/>
    <w:rsid w:val="00AE214D"/>
    <w:rsid w:val="00AE21B4"/>
    <w:rsid w:val="00AE7844"/>
    <w:rsid w:val="00AF0917"/>
    <w:rsid w:val="00AF17D3"/>
    <w:rsid w:val="00AF1F23"/>
    <w:rsid w:val="00AF220A"/>
    <w:rsid w:val="00AF24C8"/>
    <w:rsid w:val="00AF3201"/>
    <w:rsid w:val="00AF32BC"/>
    <w:rsid w:val="00AF3A2B"/>
    <w:rsid w:val="00AF4588"/>
    <w:rsid w:val="00AF48F9"/>
    <w:rsid w:val="00AF493D"/>
    <w:rsid w:val="00AF5F55"/>
    <w:rsid w:val="00AF64B5"/>
    <w:rsid w:val="00AF665C"/>
    <w:rsid w:val="00B0123E"/>
    <w:rsid w:val="00B031E3"/>
    <w:rsid w:val="00B035B4"/>
    <w:rsid w:val="00B042E2"/>
    <w:rsid w:val="00B06259"/>
    <w:rsid w:val="00B10A8A"/>
    <w:rsid w:val="00B1165E"/>
    <w:rsid w:val="00B11AA5"/>
    <w:rsid w:val="00B12B16"/>
    <w:rsid w:val="00B12F54"/>
    <w:rsid w:val="00B13FBF"/>
    <w:rsid w:val="00B141DB"/>
    <w:rsid w:val="00B14B61"/>
    <w:rsid w:val="00B15636"/>
    <w:rsid w:val="00B15B7F"/>
    <w:rsid w:val="00B16A6A"/>
    <w:rsid w:val="00B205E1"/>
    <w:rsid w:val="00B20934"/>
    <w:rsid w:val="00B223FB"/>
    <w:rsid w:val="00B26BCA"/>
    <w:rsid w:val="00B27451"/>
    <w:rsid w:val="00B3141E"/>
    <w:rsid w:val="00B3191D"/>
    <w:rsid w:val="00B32E21"/>
    <w:rsid w:val="00B32FD7"/>
    <w:rsid w:val="00B3463F"/>
    <w:rsid w:val="00B359C1"/>
    <w:rsid w:val="00B37EDE"/>
    <w:rsid w:val="00B40833"/>
    <w:rsid w:val="00B40F2C"/>
    <w:rsid w:val="00B418A5"/>
    <w:rsid w:val="00B42CA5"/>
    <w:rsid w:val="00B43F07"/>
    <w:rsid w:val="00B445DE"/>
    <w:rsid w:val="00B449BB"/>
    <w:rsid w:val="00B4603D"/>
    <w:rsid w:val="00B504EE"/>
    <w:rsid w:val="00B52A8F"/>
    <w:rsid w:val="00B53BDD"/>
    <w:rsid w:val="00B56688"/>
    <w:rsid w:val="00B573E7"/>
    <w:rsid w:val="00B6195D"/>
    <w:rsid w:val="00B6206A"/>
    <w:rsid w:val="00B64066"/>
    <w:rsid w:val="00B64C1B"/>
    <w:rsid w:val="00B64C6E"/>
    <w:rsid w:val="00B656AC"/>
    <w:rsid w:val="00B6690D"/>
    <w:rsid w:val="00B66B92"/>
    <w:rsid w:val="00B677BA"/>
    <w:rsid w:val="00B71560"/>
    <w:rsid w:val="00B71B76"/>
    <w:rsid w:val="00B7402A"/>
    <w:rsid w:val="00B74248"/>
    <w:rsid w:val="00B74CCE"/>
    <w:rsid w:val="00B80030"/>
    <w:rsid w:val="00B80AD0"/>
    <w:rsid w:val="00B81A9B"/>
    <w:rsid w:val="00B83BC4"/>
    <w:rsid w:val="00B84364"/>
    <w:rsid w:val="00B8451D"/>
    <w:rsid w:val="00B84E12"/>
    <w:rsid w:val="00B863E1"/>
    <w:rsid w:val="00B877DF"/>
    <w:rsid w:val="00B900FE"/>
    <w:rsid w:val="00B91EE5"/>
    <w:rsid w:val="00B95F08"/>
    <w:rsid w:val="00B97327"/>
    <w:rsid w:val="00BA07DE"/>
    <w:rsid w:val="00BA0818"/>
    <w:rsid w:val="00BA0D0C"/>
    <w:rsid w:val="00BA101E"/>
    <w:rsid w:val="00BA1493"/>
    <w:rsid w:val="00BA1CD8"/>
    <w:rsid w:val="00BA2D5E"/>
    <w:rsid w:val="00BA31D1"/>
    <w:rsid w:val="00BA3AB0"/>
    <w:rsid w:val="00BA3D1F"/>
    <w:rsid w:val="00BA4205"/>
    <w:rsid w:val="00BA5188"/>
    <w:rsid w:val="00BA52E2"/>
    <w:rsid w:val="00BA652D"/>
    <w:rsid w:val="00BB1094"/>
    <w:rsid w:val="00BB233B"/>
    <w:rsid w:val="00BB3BDF"/>
    <w:rsid w:val="00BB4744"/>
    <w:rsid w:val="00BB55A2"/>
    <w:rsid w:val="00BB5DD0"/>
    <w:rsid w:val="00BB76E5"/>
    <w:rsid w:val="00BC1431"/>
    <w:rsid w:val="00BC4E1A"/>
    <w:rsid w:val="00BC5724"/>
    <w:rsid w:val="00BD06D5"/>
    <w:rsid w:val="00BD1BA1"/>
    <w:rsid w:val="00BD41F3"/>
    <w:rsid w:val="00BD4D33"/>
    <w:rsid w:val="00BD7C16"/>
    <w:rsid w:val="00BE0149"/>
    <w:rsid w:val="00BE044C"/>
    <w:rsid w:val="00BE38D7"/>
    <w:rsid w:val="00BE44AE"/>
    <w:rsid w:val="00BE66A2"/>
    <w:rsid w:val="00BE6951"/>
    <w:rsid w:val="00BE6DA4"/>
    <w:rsid w:val="00BF36FA"/>
    <w:rsid w:val="00BF51B5"/>
    <w:rsid w:val="00BF544C"/>
    <w:rsid w:val="00BF57A8"/>
    <w:rsid w:val="00BF75CB"/>
    <w:rsid w:val="00C00B6E"/>
    <w:rsid w:val="00C01998"/>
    <w:rsid w:val="00C031F2"/>
    <w:rsid w:val="00C0338B"/>
    <w:rsid w:val="00C04FA5"/>
    <w:rsid w:val="00C058C5"/>
    <w:rsid w:val="00C059C2"/>
    <w:rsid w:val="00C05B4C"/>
    <w:rsid w:val="00C06288"/>
    <w:rsid w:val="00C06A47"/>
    <w:rsid w:val="00C1032B"/>
    <w:rsid w:val="00C11FC3"/>
    <w:rsid w:val="00C129D1"/>
    <w:rsid w:val="00C13B69"/>
    <w:rsid w:val="00C13BC6"/>
    <w:rsid w:val="00C1432C"/>
    <w:rsid w:val="00C144BE"/>
    <w:rsid w:val="00C15432"/>
    <w:rsid w:val="00C232E6"/>
    <w:rsid w:val="00C238A1"/>
    <w:rsid w:val="00C23A67"/>
    <w:rsid w:val="00C2460F"/>
    <w:rsid w:val="00C247A6"/>
    <w:rsid w:val="00C2524B"/>
    <w:rsid w:val="00C2558F"/>
    <w:rsid w:val="00C27212"/>
    <w:rsid w:val="00C30997"/>
    <w:rsid w:val="00C3103C"/>
    <w:rsid w:val="00C314F7"/>
    <w:rsid w:val="00C319F2"/>
    <w:rsid w:val="00C31D06"/>
    <w:rsid w:val="00C32C62"/>
    <w:rsid w:val="00C357DC"/>
    <w:rsid w:val="00C358E1"/>
    <w:rsid w:val="00C3625F"/>
    <w:rsid w:val="00C37A90"/>
    <w:rsid w:val="00C40E8A"/>
    <w:rsid w:val="00C41BEF"/>
    <w:rsid w:val="00C420DA"/>
    <w:rsid w:val="00C42221"/>
    <w:rsid w:val="00C43CC9"/>
    <w:rsid w:val="00C46F30"/>
    <w:rsid w:val="00C50208"/>
    <w:rsid w:val="00C50484"/>
    <w:rsid w:val="00C509C9"/>
    <w:rsid w:val="00C511FD"/>
    <w:rsid w:val="00C51590"/>
    <w:rsid w:val="00C53A5E"/>
    <w:rsid w:val="00C53C90"/>
    <w:rsid w:val="00C53F90"/>
    <w:rsid w:val="00C6024F"/>
    <w:rsid w:val="00C60571"/>
    <w:rsid w:val="00C612E3"/>
    <w:rsid w:val="00C62170"/>
    <w:rsid w:val="00C64422"/>
    <w:rsid w:val="00C70DD4"/>
    <w:rsid w:val="00C71EF4"/>
    <w:rsid w:val="00C71F8A"/>
    <w:rsid w:val="00C74A37"/>
    <w:rsid w:val="00C74CA7"/>
    <w:rsid w:val="00C75778"/>
    <w:rsid w:val="00C7593E"/>
    <w:rsid w:val="00C76F7A"/>
    <w:rsid w:val="00C77D3A"/>
    <w:rsid w:val="00C802E9"/>
    <w:rsid w:val="00C807E5"/>
    <w:rsid w:val="00C80C41"/>
    <w:rsid w:val="00C814BF"/>
    <w:rsid w:val="00C8190A"/>
    <w:rsid w:val="00C81E4A"/>
    <w:rsid w:val="00C82767"/>
    <w:rsid w:val="00C8462D"/>
    <w:rsid w:val="00C8483F"/>
    <w:rsid w:val="00C85927"/>
    <w:rsid w:val="00C865B0"/>
    <w:rsid w:val="00C867B8"/>
    <w:rsid w:val="00C86B93"/>
    <w:rsid w:val="00C8795B"/>
    <w:rsid w:val="00C87DCE"/>
    <w:rsid w:val="00C87DCF"/>
    <w:rsid w:val="00C90BD6"/>
    <w:rsid w:val="00C916B5"/>
    <w:rsid w:val="00C92C84"/>
    <w:rsid w:val="00C95AEA"/>
    <w:rsid w:val="00C96745"/>
    <w:rsid w:val="00C978EA"/>
    <w:rsid w:val="00CA2B3C"/>
    <w:rsid w:val="00CA33F0"/>
    <w:rsid w:val="00CA5CB2"/>
    <w:rsid w:val="00CA6095"/>
    <w:rsid w:val="00CA6257"/>
    <w:rsid w:val="00CA77AC"/>
    <w:rsid w:val="00CB0B0C"/>
    <w:rsid w:val="00CB253F"/>
    <w:rsid w:val="00CB345B"/>
    <w:rsid w:val="00CB57D4"/>
    <w:rsid w:val="00CB58C2"/>
    <w:rsid w:val="00CC1F7D"/>
    <w:rsid w:val="00CD0DCC"/>
    <w:rsid w:val="00CD17F8"/>
    <w:rsid w:val="00CD3F95"/>
    <w:rsid w:val="00CD507C"/>
    <w:rsid w:val="00CD5613"/>
    <w:rsid w:val="00CD70E5"/>
    <w:rsid w:val="00CD74B5"/>
    <w:rsid w:val="00CE08BC"/>
    <w:rsid w:val="00CE13C6"/>
    <w:rsid w:val="00CE26DF"/>
    <w:rsid w:val="00CE2F89"/>
    <w:rsid w:val="00CE33DE"/>
    <w:rsid w:val="00CE629F"/>
    <w:rsid w:val="00CE6A93"/>
    <w:rsid w:val="00CF0E75"/>
    <w:rsid w:val="00CF199A"/>
    <w:rsid w:val="00CF34CC"/>
    <w:rsid w:val="00CF4122"/>
    <w:rsid w:val="00CF5C83"/>
    <w:rsid w:val="00D006E7"/>
    <w:rsid w:val="00D00B6E"/>
    <w:rsid w:val="00D011C3"/>
    <w:rsid w:val="00D05290"/>
    <w:rsid w:val="00D05476"/>
    <w:rsid w:val="00D06C2A"/>
    <w:rsid w:val="00D10BFA"/>
    <w:rsid w:val="00D10D91"/>
    <w:rsid w:val="00D11811"/>
    <w:rsid w:val="00D13229"/>
    <w:rsid w:val="00D139AE"/>
    <w:rsid w:val="00D159B0"/>
    <w:rsid w:val="00D16D6D"/>
    <w:rsid w:val="00D22C58"/>
    <w:rsid w:val="00D23122"/>
    <w:rsid w:val="00D2434D"/>
    <w:rsid w:val="00D26407"/>
    <w:rsid w:val="00D30734"/>
    <w:rsid w:val="00D32665"/>
    <w:rsid w:val="00D32C0A"/>
    <w:rsid w:val="00D331F0"/>
    <w:rsid w:val="00D37261"/>
    <w:rsid w:val="00D377B4"/>
    <w:rsid w:val="00D377D7"/>
    <w:rsid w:val="00D37C50"/>
    <w:rsid w:val="00D41810"/>
    <w:rsid w:val="00D427E0"/>
    <w:rsid w:val="00D42868"/>
    <w:rsid w:val="00D44A39"/>
    <w:rsid w:val="00D44EFD"/>
    <w:rsid w:val="00D4527F"/>
    <w:rsid w:val="00D50E05"/>
    <w:rsid w:val="00D52A55"/>
    <w:rsid w:val="00D52B27"/>
    <w:rsid w:val="00D54394"/>
    <w:rsid w:val="00D54EEE"/>
    <w:rsid w:val="00D55D19"/>
    <w:rsid w:val="00D565E6"/>
    <w:rsid w:val="00D60C17"/>
    <w:rsid w:val="00D60EA5"/>
    <w:rsid w:val="00D6152A"/>
    <w:rsid w:val="00D64A4C"/>
    <w:rsid w:val="00D677BC"/>
    <w:rsid w:val="00D67D8F"/>
    <w:rsid w:val="00D70F56"/>
    <w:rsid w:val="00D72DE3"/>
    <w:rsid w:val="00D75208"/>
    <w:rsid w:val="00D77E5A"/>
    <w:rsid w:val="00D80885"/>
    <w:rsid w:val="00D8100A"/>
    <w:rsid w:val="00D818AE"/>
    <w:rsid w:val="00D8247C"/>
    <w:rsid w:val="00D834DA"/>
    <w:rsid w:val="00D83DF0"/>
    <w:rsid w:val="00D8451C"/>
    <w:rsid w:val="00D84CC5"/>
    <w:rsid w:val="00D84F5D"/>
    <w:rsid w:val="00D915AD"/>
    <w:rsid w:val="00D921F4"/>
    <w:rsid w:val="00D94395"/>
    <w:rsid w:val="00D95C3E"/>
    <w:rsid w:val="00D970B6"/>
    <w:rsid w:val="00D97BDD"/>
    <w:rsid w:val="00DA0BB8"/>
    <w:rsid w:val="00DA17E2"/>
    <w:rsid w:val="00DA2CCA"/>
    <w:rsid w:val="00DA4144"/>
    <w:rsid w:val="00DA48A8"/>
    <w:rsid w:val="00DA64D2"/>
    <w:rsid w:val="00DA7FD9"/>
    <w:rsid w:val="00DB0E5A"/>
    <w:rsid w:val="00DB1BE8"/>
    <w:rsid w:val="00DB2950"/>
    <w:rsid w:val="00DB2C6F"/>
    <w:rsid w:val="00DB4E5C"/>
    <w:rsid w:val="00DC0946"/>
    <w:rsid w:val="00DC1882"/>
    <w:rsid w:val="00DC41AB"/>
    <w:rsid w:val="00DC6A2D"/>
    <w:rsid w:val="00DC7AC8"/>
    <w:rsid w:val="00DD0B27"/>
    <w:rsid w:val="00DD4BA7"/>
    <w:rsid w:val="00DD5D60"/>
    <w:rsid w:val="00DD5EB9"/>
    <w:rsid w:val="00DD6B7C"/>
    <w:rsid w:val="00DE07AA"/>
    <w:rsid w:val="00DE396A"/>
    <w:rsid w:val="00DE4229"/>
    <w:rsid w:val="00DE4E28"/>
    <w:rsid w:val="00DE5C64"/>
    <w:rsid w:val="00DE5E5E"/>
    <w:rsid w:val="00DE6388"/>
    <w:rsid w:val="00DF0399"/>
    <w:rsid w:val="00DF15EA"/>
    <w:rsid w:val="00DF26A9"/>
    <w:rsid w:val="00DF3896"/>
    <w:rsid w:val="00DF450B"/>
    <w:rsid w:val="00DF49F0"/>
    <w:rsid w:val="00DF6E0F"/>
    <w:rsid w:val="00E012CA"/>
    <w:rsid w:val="00E04C6F"/>
    <w:rsid w:val="00E05304"/>
    <w:rsid w:val="00E05509"/>
    <w:rsid w:val="00E05D3D"/>
    <w:rsid w:val="00E0607F"/>
    <w:rsid w:val="00E0649D"/>
    <w:rsid w:val="00E077E7"/>
    <w:rsid w:val="00E104D2"/>
    <w:rsid w:val="00E130DD"/>
    <w:rsid w:val="00E1389C"/>
    <w:rsid w:val="00E1392B"/>
    <w:rsid w:val="00E148CB"/>
    <w:rsid w:val="00E16844"/>
    <w:rsid w:val="00E16AFC"/>
    <w:rsid w:val="00E16C11"/>
    <w:rsid w:val="00E17D34"/>
    <w:rsid w:val="00E201C9"/>
    <w:rsid w:val="00E22684"/>
    <w:rsid w:val="00E22985"/>
    <w:rsid w:val="00E2447D"/>
    <w:rsid w:val="00E245D7"/>
    <w:rsid w:val="00E2483C"/>
    <w:rsid w:val="00E2495B"/>
    <w:rsid w:val="00E2687F"/>
    <w:rsid w:val="00E26B48"/>
    <w:rsid w:val="00E3123D"/>
    <w:rsid w:val="00E312F6"/>
    <w:rsid w:val="00E319CA"/>
    <w:rsid w:val="00E320E8"/>
    <w:rsid w:val="00E334C3"/>
    <w:rsid w:val="00E401E6"/>
    <w:rsid w:val="00E40DB6"/>
    <w:rsid w:val="00E42D1A"/>
    <w:rsid w:val="00E43987"/>
    <w:rsid w:val="00E4761D"/>
    <w:rsid w:val="00E51207"/>
    <w:rsid w:val="00E52A5E"/>
    <w:rsid w:val="00E52ECF"/>
    <w:rsid w:val="00E52FF2"/>
    <w:rsid w:val="00E53188"/>
    <w:rsid w:val="00E61F53"/>
    <w:rsid w:val="00E62028"/>
    <w:rsid w:val="00E63888"/>
    <w:rsid w:val="00E648AD"/>
    <w:rsid w:val="00E64992"/>
    <w:rsid w:val="00E656C3"/>
    <w:rsid w:val="00E6798A"/>
    <w:rsid w:val="00E67B86"/>
    <w:rsid w:val="00E7011F"/>
    <w:rsid w:val="00E70900"/>
    <w:rsid w:val="00E710F5"/>
    <w:rsid w:val="00E72ADA"/>
    <w:rsid w:val="00E739BD"/>
    <w:rsid w:val="00E73EF0"/>
    <w:rsid w:val="00E769FF"/>
    <w:rsid w:val="00E77B56"/>
    <w:rsid w:val="00E77EDD"/>
    <w:rsid w:val="00E8142A"/>
    <w:rsid w:val="00E82EE2"/>
    <w:rsid w:val="00E839D9"/>
    <w:rsid w:val="00E86383"/>
    <w:rsid w:val="00E87705"/>
    <w:rsid w:val="00E91B5C"/>
    <w:rsid w:val="00E92156"/>
    <w:rsid w:val="00E931DF"/>
    <w:rsid w:val="00E966C4"/>
    <w:rsid w:val="00E96EEB"/>
    <w:rsid w:val="00E97146"/>
    <w:rsid w:val="00EA36B3"/>
    <w:rsid w:val="00EA54A6"/>
    <w:rsid w:val="00EA6039"/>
    <w:rsid w:val="00EA6D62"/>
    <w:rsid w:val="00EA70E2"/>
    <w:rsid w:val="00EB14B4"/>
    <w:rsid w:val="00EB1584"/>
    <w:rsid w:val="00EB1DF5"/>
    <w:rsid w:val="00EB3EB2"/>
    <w:rsid w:val="00EC13E8"/>
    <w:rsid w:val="00EC1DE8"/>
    <w:rsid w:val="00EC37CD"/>
    <w:rsid w:val="00EC5D81"/>
    <w:rsid w:val="00EC63A4"/>
    <w:rsid w:val="00EC72DA"/>
    <w:rsid w:val="00ED1E6D"/>
    <w:rsid w:val="00ED3796"/>
    <w:rsid w:val="00ED43B1"/>
    <w:rsid w:val="00ED5759"/>
    <w:rsid w:val="00ED7BC1"/>
    <w:rsid w:val="00EE1E6C"/>
    <w:rsid w:val="00EE4294"/>
    <w:rsid w:val="00EE5A7B"/>
    <w:rsid w:val="00EE5D99"/>
    <w:rsid w:val="00EE74D6"/>
    <w:rsid w:val="00EF0922"/>
    <w:rsid w:val="00EF0B28"/>
    <w:rsid w:val="00EF0C22"/>
    <w:rsid w:val="00EF0DDC"/>
    <w:rsid w:val="00EF172E"/>
    <w:rsid w:val="00EF1D3A"/>
    <w:rsid w:val="00EF3FA8"/>
    <w:rsid w:val="00EF44A7"/>
    <w:rsid w:val="00EF4A87"/>
    <w:rsid w:val="00EF5962"/>
    <w:rsid w:val="00EF653A"/>
    <w:rsid w:val="00EF6D69"/>
    <w:rsid w:val="00F001EB"/>
    <w:rsid w:val="00F02115"/>
    <w:rsid w:val="00F02131"/>
    <w:rsid w:val="00F051A7"/>
    <w:rsid w:val="00F05731"/>
    <w:rsid w:val="00F05D6A"/>
    <w:rsid w:val="00F061F6"/>
    <w:rsid w:val="00F069E3"/>
    <w:rsid w:val="00F07FDB"/>
    <w:rsid w:val="00F124D6"/>
    <w:rsid w:val="00F1383D"/>
    <w:rsid w:val="00F167D7"/>
    <w:rsid w:val="00F16C6A"/>
    <w:rsid w:val="00F17330"/>
    <w:rsid w:val="00F17C89"/>
    <w:rsid w:val="00F22239"/>
    <w:rsid w:val="00F225B9"/>
    <w:rsid w:val="00F22AF9"/>
    <w:rsid w:val="00F23324"/>
    <w:rsid w:val="00F23374"/>
    <w:rsid w:val="00F257A3"/>
    <w:rsid w:val="00F274D7"/>
    <w:rsid w:val="00F2750E"/>
    <w:rsid w:val="00F27B63"/>
    <w:rsid w:val="00F30E6E"/>
    <w:rsid w:val="00F30E71"/>
    <w:rsid w:val="00F33935"/>
    <w:rsid w:val="00F33978"/>
    <w:rsid w:val="00F34117"/>
    <w:rsid w:val="00F36947"/>
    <w:rsid w:val="00F402E6"/>
    <w:rsid w:val="00F40E28"/>
    <w:rsid w:val="00F41D13"/>
    <w:rsid w:val="00F427BA"/>
    <w:rsid w:val="00F443C4"/>
    <w:rsid w:val="00F44C5A"/>
    <w:rsid w:val="00F451D7"/>
    <w:rsid w:val="00F45FFF"/>
    <w:rsid w:val="00F5140D"/>
    <w:rsid w:val="00F5169D"/>
    <w:rsid w:val="00F51BA2"/>
    <w:rsid w:val="00F52999"/>
    <w:rsid w:val="00F533CE"/>
    <w:rsid w:val="00F54B69"/>
    <w:rsid w:val="00F568C4"/>
    <w:rsid w:val="00F56986"/>
    <w:rsid w:val="00F60010"/>
    <w:rsid w:val="00F60225"/>
    <w:rsid w:val="00F61608"/>
    <w:rsid w:val="00F62174"/>
    <w:rsid w:val="00F62BCD"/>
    <w:rsid w:val="00F62FFD"/>
    <w:rsid w:val="00F65B98"/>
    <w:rsid w:val="00F65CCE"/>
    <w:rsid w:val="00F7405C"/>
    <w:rsid w:val="00F752E6"/>
    <w:rsid w:val="00F75D9C"/>
    <w:rsid w:val="00F75EA9"/>
    <w:rsid w:val="00F7638D"/>
    <w:rsid w:val="00F766D9"/>
    <w:rsid w:val="00F77EA9"/>
    <w:rsid w:val="00F80152"/>
    <w:rsid w:val="00F80644"/>
    <w:rsid w:val="00F81B0E"/>
    <w:rsid w:val="00F82287"/>
    <w:rsid w:val="00F83B08"/>
    <w:rsid w:val="00F84C6E"/>
    <w:rsid w:val="00F84EE7"/>
    <w:rsid w:val="00F85743"/>
    <w:rsid w:val="00F90CFF"/>
    <w:rsid w:val="00F910F1"/>
    <w:rsid w:val="00F94898"/>
    <w:rsid w:val="00F95AC2"/>
    <w:rsid w:val="00F95B58"/>
    <w:rsid w:val="00F97987"/>
    <w:rsid w:val="00FA1BE9"/>
    <w:rsid w:val="00FA2400"/>
    <w:rsid w:val="00FA4705"/>
    <w:rsid w:val="00FA4F40"/>
    <w:rsid w:val="00FA574E"/>
    <w:rsid w:val="00FA68E3"/>
    <w:rsid w:val="00FA7256"/>
    <w:rsid w:val="00FA76AD"/>
    <w:rsid w:val="00FA7ED7"/>
    <w:rsid w:val="00FB0810"/>
    <w:rsid w:val="00FB2785"/>
    <w:rsid w:val="00FB4655"/>
    <w:rsid w:val="00FB6254"/>
    <w:rsid w:val="00FC0369"/>
    <w:rsid w:val="00FC203C"/>
    <w:rsid w:val="00FC2F37"/>
    <w:rsid w:val="00FC38BC"/>
    <w:rsid w:val="00FC3978"/>
    <w:rsid w:val="00FC551E"/>
    <w:rsid w:val="00FC5EA4"/>
    <w:rsid w:val="00FD05C0"/>
    <w:rsid w:val="00FD1442"/>
    <w:rsid w:val="00FD1D5D"/>
    <w:rsid w:val="00FD6B0E"/>
    <w:rsid w:val="00FE010B"/>
    <w:rsid w:val="00FE0BDE"/>
    <w:rsid w:val="00FE0CCF"/>
    <w:rsid w:val="00FE14D6"/>
    <w:rsid w:val="00FE297A"/>
    <w:rsid w:val="00FE2DFD"/>
    <w:rsid w:val="00FE387D"/>
    <w:rsid w:val="00FE4DC2"/>
    <w:rsid w:val="00FE51A0"/>
    <w:rsid w:val="00FF00B4"/>
    <w:rsid w:val="00FF2CB4"/>
    <w:rsid w:val="00FF2E0E"/>
    <w:rsid w:val="00FF4119"/>
    <w:rsid w:val="00FF44E9"/>
    <w:rsid w:val="00FF5700"/>
    <w:rsid w:val="00FF6ED5"/>
    <w:rsid w:val="2DD33850"/>
    <w:rsid w:val="58AD3C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A2C00C"/>
  <w15:docId w15:val="{A0498EF5-9846-4C7D-B8DB-0F00F7E5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unhideWhenUsed="1" w:qFormat="1"/>
    <w:lsdException w:name="toc 2" w:uiPriority="0" w:unhideWhenUsed="1" w:qFormat="1"/>
    <w:lsdException w:name="toc 3"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uiPriority="0" w:unhideWhenUsed="1"/>
    <w:lsdException w:name="Block Text" w:semiHidden="1" w:uiPriority="0" w:unhideWhenUsed="1"/>
    <w:lsdException w:name="Hyperlink"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CE6"/>
    <w:pPr>
      <w:widowControl w:val="0"/>
      <w:jc w:val="both"/>
    </w:pPr>
    <w:rPr>
      <w:kern w:val="2"/>
      <w:sz w:val="21"/>
    </w:rPr>
  </w:style>
  <w:style w:type="paragraph" w:styleId="1">
    <w:name w:val="heading 1"/>
    <w:basedOn w:val="a"/>
    <w:next w:val="a"/>
    <w:link w:val="10"/>
    <w:qFormat/>
    <w:rsid w:val="00A63CE6"/>
    <w:pPr>
      <w:keepNext/>
      <w:spacing w:beforeLines="100" w:afterLines="50"/>
      <w:jc w:val="center"/>
      <w:outlineLvl w:val="0"/>
    </w:pPr>
    <w:rPr>
      <w:rFonts w:eastAsia="黑体"/>
      <w:b/>
      <w:sz w:val="44"/>
    </w:rPr>
  </w:style>
  <w:style w:type="paragraph" w:styleId="2">
    <w:name w:val="heading 2"/>
    <w:basedOn w:val="a"/>
    <w:next w:val="a"/>
    <w:qFormat/>
    <w:rsid w:val="00A63CE6"/>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0"/>
    <w:qFormat/>
    <w:rsid w:val="00A63CE6"/>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rsid w:val="00A63CE6"/>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A63CE6"/>
    <w:pPr>
      <w:shd w:val="clear" w:color="auto" w:fill="000080"/>
    </w:pPr>
  </w:style>
  <w:style w:type="paragraph" w:styleId="a4">
    <w:name w:val="Body Text"/>
    <w:basedOn w:val="a"/>
    <w:semiHidden/>
    <w:rsid w:val="00A63CE6"/>
    <w:pPr>
      <w:spacing w:after="120"/>
    </w:pPr>
  </w:style>
  <w:style w:type="paragraph" w:styleId="a5">
    <w:name w:val="Body Text Indent"/>
    <w:basedOn w:val="a"/>
    <w:link w:val="a6"/>
    <w:semiHidden/>
    <w:rsid w:val="00A63CE6"/>
    <w:pPr>
      <w:ind w:firstLine="660"/>
    </w:pPr>
    <w:rPr>
      <w:rFonts w:eastAsia="仿宋_GB2312"/>
      <w:sz w:val="32"/>
    </w:rPr>
  </w:style>
  <w:style w:type="paragraph" w:styleId="a7">
    <w:name w:val="Block Text"/>
    <w:basedOn w:val="a"/>
    <w:semiHidden/>
    <w:rsid w:val="00A63CE6"/>
    <w:pPr>
      <w:ind w:leftChars="171" w:left="359" w:rightChars="269" w:right="565" w:firstLine="1"/>
      <w:jc w:val="center"/>
    </w:pPr>
    <w:rPr>
      <w:rFonts w:eastAsia="黑体"/>
      <w:b/>
      <w:bCs/>
      <w:sz w:val="32"/>
      <w:szCs w:val="24"/>
    </w:rPr>
  </w:style>
  <w:style w:type="paragraph" w:styleId="31">
    <w:name w:val="toc 3"/>
    <w:basedOn w:val="a"/>
    <w:next w:val="a"/>
    <w:unhideWhenUsed/>
    <w:qFormat/>
    <w:rsid w:val="00A63CE6"/>
    <w:pPr>
      <w:widowControl/>
      <w:spacing w:after="100" w:line="276" w:lineRule="auto"/>
      <w:ind w:left="440"/>
      <w:jc w:val="left"/>
    </w:pPr>
    <w:rPr>
      <w:rFonts w:ascii="Calibri" w:hAnsi="Calibri"/>
      <w:kern w:val="0"/>
      <w:sz w:val="22"/>
      <w:szCs w:val="22"/>
    </w:rPr>
  </w:style>
  <w:style w:type="paragraph" w:styleId="a8">
    <w:name w:val="Plain Text"/>
    <w:basedOn w:val="a"/>
    <w:link w:val="a9"/>
    <w:qFormat/>
    <w:rsid w:val="00A63CE6"/>
    <w:pPr>
      <w:spacing w:line="360" w:lineRule="auto"/>
      <w:ind w:firstLineChars="200" w:firstLine="480"/>
    </w:pPr>
    <w:rPr>
      <w:rFonts w:ascii="仿宋_GB2312"/>
      <w:sz w:val="24"/>
    </w:rPr>
  </w:style>
  <w:style w:type="paragraph" w:styleId="aa">
    <w:name w:val="Date"/>
    <w:basedOn w:val="a"/>
    <w:next w:val="a"/>
    <w:link w:val="ab"/>
    <w:semiHidden/>
    <w:rsid w:val="00A63CE6"/>
    <w:pPr>
      <w:ind w:leftChars="2500" w:left="100"/>
    </w:pPr>
    <w:rPr>
      <w:b/>
      <w:sz w:val="32"/>
    </w:rPr>
  </w:style>
  <w:style w:type="paragraph" w:styleId="20">
    <w:name w:val="Body Text Indent 2"/>
    <w:basedOn w:val="a"/>
    <w:link w:val="21"/>
    <w:semiHidden/>
    <w:rsid w:val="00A63CE6"/>
    <w:pPr>
      <w:spacing w:after="120" w:line="480" w:lineRule="auto"/>
      <w:ind w:leftChars="200" w:left="420"/>
    </w:pPr>
  </w:style>
  <w:style w:type="paragraph" w:styleId="ac">
    <w:name w:val="Balloon Text"/>
    <w:basedOn w:val="a"/>
    <w:rsid w:val="00A63CE6"/>
    <w:rPr>
      <w:sz w:val="18"/>
    </w:rPr>
  </w:style>
  <w:style w:type="paragraph" w:styleId="ad">
    <w:name w:val="footer"/>
    <w:basedOn w:val="a"/>
    <w:rsid w:val="00A63CE6"/>
    <w:pPr>
      <w:tabs>
        <w:tab w:val="center" w:pos="4153"/>
        <w:tab w:val="right" w:pos="8306"/>
      </w:tabs>
      <w:snapToGrid w:val="0"/>
      <w:jc w:val="left"/>
    </w:pPr>
    <w:rPr>
      <w:sz w:val="18"/>
    </w:rPr>
  </w:style>
  <w:style w:type="paragraph" w:styleId="ae">
    <w:name w:val="header"/>
    <w:basedOn w:val="a"/>
    <w:link w:val="af"/>
    <w:semiHidden/>
    <w:rsid w:val="00A63CE6"/>
    <w:pPr>
      <w:pBdr>
        <w:bottom w:val="single" w:sz="6" w:space="1" w:color="auto"/>
      </w:pBdr>
      <w:tabs>
        <w:tab w:val="center" w:pos="4153"/>
        <w:tab w:val="right" w:pos="8306"/>
      </w:tabs>
      <w:snapToGrid w:val="0"/>
      <w:jc w:val="center"/>
    </w:pPr>
    <w:rPr>
      <w:sz w:val="18"/>
    </w:rPr>
  </w:style>
  <w:style w:type="paragraph" w:styleId="11">
    <w:name w:val="toc 1"/>
    <w:basedOn w:val="a"/>
    <w:next w:val="a"/>
    <w:unhideWhenUsed/>
    <w:qFormat/>
    <w:rsid w:val="00A63CE6"/>
    <w:pPr>
      <w:widowControl/>
      <w:tabs>
        <w:tab w:val="right" w:leader="dot" w:pos="8720"/>
      </w:tabs>
      <w:spacing w:after="100" w:line="276" w:lineRule="auto"/>
      <w:jc w:val="left"/>
    </w:pPr>
    <w:rPr>
      <w:rFonts w:ascii="方正小标宋简体" w:hAnsi="宋体"/>
      <w:b/>
      <w:bCs/>
      <w:kern w:val="0"/>
      <w:sz w:val="22"/>
      <w:szCs w:val="22"/>
    </w:rPr>
  </w:style>
  <w:style w:type="paragraph" w:styleId="32">
    <w:name w:val="Body Text Indent 3"/>
    <w:basedOn w:val="a"/>
    <w:link w:val="33"/>
    <w:rsid w:val="00A63CE6"/>
    <w:pPr>
      <w:ind w:firstLineChars="200" w:firstLine="420"/>
    </w:pPr>
  </w:style>
  <w:style w:type="paragraph" w:styleId="22">
    <w:name w:val="toc 2"/>
    <w:basedOn w:val="a"/>
    <w:next w:val="a"/>
    <w:unhideWhenUsed/>
    <w:qFormat/>
    <w:rsid w:val="00A63CE6"/>
    <w:pPr>
      <w:widowControl/>
      <w:spacing w:after="100" w:line="276" w:lineRule="auto"/>
      <w:ind w:left="220"/>
      <w:jc w:val="left"/>
    </w:pPr>
    <w:rPr>
      <w:rFonts w:ascii="Calibri" w:hAnsi="Calibri"/>
      <w:kern w:val="0"/>
      <w:sz w:val="22"/>
      <w:szCs w:val="22"/>
    </w:rPr>
  </w:style>
  <w:style w:type="paragraph" w:styleId="af0">
    <w:name w:val="Normal (Web)"/>
    <w:basedOn w:val="a"/>
    <w:semiHidden/>
    <w:rsid w:val="00A63CE6"/>
    <w:pPr>
      <w:widowControl/>
      <w:spacing w:before="100" w:beforeAutospacing="1" w:after="100" w:afterAutospacing="1"/>
      <w:jc w:val="left"/>
    </w:pPr>
    <w:rPr>
      <w:rFonts w:ascii="宋体" w:hAnsi="宋体"/>
      <w:kern w:val="0"/>
      <w:sz w:val="24"/>
      <w:szCs w:val="24"/>
    </w:rPr>
  </w:style>
  <w:style w:type="paragraph" w:styleId="12">
    <w:name w:val="index 1"/>
    <w:basedOn w:val="a"/>
    <w:next w:val="a"/>
    <w:semiHidden/>
    <w:rsid w:val="00A63CE6"/>
    <w:pPr>
      <w:widowControl/>
      <w:snapToGrid w:val="0"/>
    </w:pPr>
  </w:style>
  <w:style w:type="paragraph" w:styleId="af1">
    <w:name w:val="Title"/>
    <w:basedOn w:val="a"/>
    <w:next w:val="a"/>
    <w:qFormat/>
    <w:rsid w:val="00A63CE6"/>
    <w:pPr>
      <w:spacing w:before="240" w:after="60"/>
      <w:jc w:val="center"/>
      <w:outlineLvl w:val="0"/>
    </w:pPr>
    <w:rPr>
      <w:rFonts w:ascii="Cambria" w:eastAsia="黑体" w:hAnsi="Cambria"/>
      <w:b/>
      <w:bCs/>
      <w:sz w:val="52"/>
      <w:szCs w:val="32"/>
    </w:rPr>
  </w:style>
  <w:style w:type="character" w:styleId="af2">
    <w:name w:val="page number"/>
    <w:basedOn w:val="a0"/>
    <w:semiHidden/>
    <w:rsid w:val="00A63CE6"/>
  </w:style>
  <w:style w:type="character" w:styleId="af3">
    <w:name w:val="FollowedHyperlink"/>
    <w:semiHidden/>
    <w:rsid w:val="00A63CE6"/>
    <w:rPr>
      <w:color w:val="800080"/>
      <w:u w:val="single"/>
    </w:rPr>
  </w:style>
  <w:style w:type="character" w:styleId="af4">
    <w:name w:val="Hyperlink"/>
    <w:rsid w:val="00A63CE6"/>
    <w:rPr>
      <w:color w:val="0000FF"/>
      <w:u w:val="single"/>
    </w:rPr>
  </w:style>
  <w:style w:type="character" w:styleId="af5">
    <w:name w:val="annotation reference"/>
    <w:uiPriority w:val="99"/>
    <w:unhideWhenUsed/>
    <w:rsid w:val="00A63CE6"/>
    <w:rPr>
      <w:sz w:val="21"/>
      <w:szCs w:val="21"/>
    </w:rPr>
  </w:style>
  <w:style w:type="table" w:styleId="af6">
    <w:name w:val="Table Grid"/>
    <w:basedOn w:val="a1"/>
    <w:rsid w:val="00A63CE6"/>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8">
    <w:name w:val="_Style 8"/>
    <w:basedOn w:val="a"/>
    <w:next w:val="a"/>
    <w:uiPriority w:val="99"/>
    <w:rsid w:val="00A63CE6"/>
    <w:pPr>
      <w:spacing w:line="360" w:lineRule="auto"/>
      <w:ind w:firstLineChars="200" w:firstLine="480"/>
    </w:pPr>
    <w:rPr>
      <w:rFonts w:ascii="仿宋_GB2312"/>
      <w:sz w:val="24"/>
    </w:rPr>
  </w:style>
  <w:style w:type="paragraph" w:customStyle="1" w:styleId="af7">
    <w:name w:val="样式"/>
    <w:basedOn w:val="a"/>
    <w:next w:val="a4"/>
    <w:rsid w:val="00A63CE6"/>
    <w:pPr>
      <w:autoSpaceDE w:val="0"/>
      <w:autoSpaceDN w:val="0"/>
      <w:adjustRightInd w:val="0"/>
    </w:pPr>
    <w:rPr>
      <w:rFonts w:eastAsia="方正仿宋简体"/>
      <w:sz w:val="24"/>
    </w:rPr>
  </w:style>
  <w:style w:type="paragraph" w:customStyle="1" w:styleId="lan">
    <w:name w:val="lan"/>
    <w:basedOn w:val="a"/>
    <w:rsid w:val="00A63CE6"/>
    <w:pPr>
      <w:widowControl/>
      <w:spacing w:before="100" w:beforeAutospacing="1" w:after="100" w:afterAutospacing="1" w:line="320" w:lineRule="atLeast"/>
      <w:jc w:val="left"/>
    </w:pPr>
    <w:rPr>
      <w:rFonts w:ascii="宋体" w:hAnsi="宋体"/>
      <w:color w:val="003399"/>
      <w:kern w:val="0"/>
      <w:sz w:val="18"/>
    </w:rPr>
  </w:style>
  <w:style w:type="paragraph" w:customStyle="1" w:styleId="af8">
    <w:basedOn w:val="1"/>
    <w:next w:val="a"/>
    <w:qFormat/>
    <w:rsid w:val="00A63CE6"/>
    <w:pPr>
      <w:keepLines/>
      <w:widowControl/>
      <w:spacing w:beforeLines="0" w:afterLines="0" w:line="276" w:lineRule="auto"/>
      <w:jc w:val="left"/>
      <w:outlineLvl w:val="9"/>
    </w:pPr>
    <w:rPr>
      <w:rFonts w:ascii="Cambria" w:eastAsia="宋体" w:hAnsi="Cambria"/>
      <w:bCs/>
      <w:color w:val="365F91"/>
      <w:kern w:val="0"/>
      <w:sz w:val="28"/>
      <w:szCs w:val="28"/>
    </w:rPr>
  </w:style>
  <w:style w:type="paragraph" w:customStyle="1" w:styleId="23">
    <w:name w:val="样式 标题 2 + 非加粗"/>
    <w:basedOn w:val="2"/>
    <w:rsid w:val="00A63CE6"/>
    <w:pPr>
      <w:jc w:val="center"/>
    </w:pPr>
    <w:rPr>
      <w:rFonts w:eastAsia="宋体"/>
      <w:b w:val="0"/>
      <w:bCs w:val="0"/>
    </w:rPr>
  </w:style>
  <w:style w:type="paragraph" w:customStyle="1" w:styleId="310">
    <w:name w:val="样式 标题 3 + 左侧:  1 字符"/>
    <w:basedOn w:val="3"/>
    <w:rsid w:val="00A63CE6"/>
    <w:pPr>
      <w:ind w:left="210"/>
      <w:jc w:val="center"/>
    </w:pPr>
    <w:rPr>
      <w:rFonts w:eastAsia="宋体" w:cs="宋体"/>
      <w:b w:val="0"/>
      <w:bCs/>
    </w:rPr>
  </w:style>
  <w:style w:type="paragraph" w:customStyle="1" w:styleId="40">
    <w:name w:val="样式 标题 4 + 两端对齐"/>
    <w:basedOn w:val="4"/>
    <w:rsid w:val="00A63CE6"/>
    <w:rPr>
      <w:rFonts w:cs="宋体"/>
      <w:bCs w:val="0"/>
      <w:szCs w:val="20"/>
    </w:rPr>
  </w:style>
  <w:style w:type="paragraph" w:customStyle="1" w:styleId="af9">
    <w:basedOn w:val="a"/>
    <w:uiPriority w:val="34"/>
    <w:qFormat/>
    <w:rsid w:val="00A63CE6"/>
    <w:pPr>
      <w:ind w:firstLineChars="200" w:firstLine="420"/>
    </w:pPr>
    <w:rPr>
      <w:rFonts w:ascii="仿宋_GB2312" w:eastAsia="仿宋_GB2312"/>
      <w:spacing w:val="-4"/>
      <w:sz w:val="32"/>
    </w:rPr>
  </w:style>
  <w:style w:type="paragraph" w:customStyle="1" w:styleId="afa">
    <w:hidden/>
    <w:uiPriority w:val="99"/>
    <w:semiHidden/>
    <w:rsid w:val="00A63CE6"/>
    <w:rPr>
      <w:kern w:val="2"/>
      <w:sz w:val="21"/>
    </w:rPr>
  </w:style>
  <w:style w:type="paragraph" w:customStyle="1" w:styleId="13">
    <w:name w:val="已访问的超链接1"/>
    <w:rsid w:val="00A63CE6"/>
    <w:pPr>
      <w:widowControl w:val="0"/>
      <w:jc w:val="both"/>
    </w:pPr>
    <w:rPr>
      <w:rFonts w:ascii="Calibri" w:hAnsi="Calibri"/>
      <w:kern w:val="2"/>
      <w:sz w:val="21"/>
      <w:szCs w:val="22"/>
    </w:rPr>
  </w:style>
  <w:style w:type="character" w:customStyle="1" w:styleId="CharChar">
    <w:name w:val="Char Char"/>
    <w:rsid w:val="00A63CE6"/>
    <w:rPr>
      <w:rFonts w:eastAsia="宋体"/>
      <w:kern w:val="2"/>
      <w:sz w:val="18"/>
      <w:lang w:val="en-US" w:eastAsia="zh-CN"/>
    </w:rPr>
  </w:style>
  <w:style w:type="character" w:customStyle="1" w:styleId="CharChar2">
    <w:name w:val="Char Char2"/>
    <w:rsid w:val="00A63CE6"/>
    <w:rPr>
      <w:rFonts w:ascii="仿宋_GB2312"/>
      <w:kern w:val="2"/>
      <w:sz w:val="24"/>
    </w:rPr>
  </w:style>
  <w:style w:type="character" w:customStyle="1" w:styleId="CharChar5">
    <w:name w:val="Char Char5"/>
    <w:rsid w:val="00A63CE6"/>
    <w:rPr>
      <w:rFonts w:ascii="仿宋_GB2312" w:eastAsia="仿宋_GB2312" w:hAnsi="宋体"/>
      <w:b/>
      <w:bCs/>
      <w:kern w:val="2"/>
      <w:sz w:val="30"/>
      <w:szCs w:val="30"/>
    </w:rPr>
  </w:style>
  <w:style w:type="character" w:customStyle="1" w:styleId="CharChar3">
    <w:name w:val="Char Char3"/>
    <w:rsid w:val="00A63CE6"/>
    <w:rPr>
      <w:kern w:val="2"/>
      <w:sz w:val="21"/>
    </w:rPr>
  </w:style>
  <w:style w:type="character" w:customStyle="1" w:styleId="CharChar1">
    <w:name w:val="Char Char1"/>
    <w:rsid w:val="00A63CE6"/>
    <w:rPr>
      <w:rFonts w:eastAsia="仿宋_GB2312"/>
      <w:kern w:val="2"/>
      <w:sz w:val="32"/>
    </w:rPr>
  </w:style>
  <w:style w:type="character" w:customStyle="1" w:styleId="CharChar0">
    <w:name w:val="Char Char"/>
    <w:rsid w:val="00A63CE6"/>
    <w:rPr>
      <w:rFonts w:ascii="Cambria" w:eastAsia="黑体" w:hAnsi="Cambria"/>
      <w:b/>
      <w:bCs/>
      <w:kern w:val="2"/>
      <w:sz w:val="52"/>
      <w:szCs w:val="32"/>
    </w:rPr>
  </w:style>
  <w:style w:type="character" w:customStyle="1" w:styleId="CharChar4">
    <w:name w:val="Char Char4"/>
    <w:rsid w:val="00A63CE6"/>
    <w:rPr>
      <w:rFonts w:ascii="Cambria" w:hAnsi="Cambria"/>
      <w:bCs/>
      <w:kern w:val="2"/>
      <w:sz w:val="28"/>
      <w:szCs w:val="28"/>
    </w:rPr>
  </w:style>
  <w:style w:type="character" w:customStyle="1" w:styleId="Char">
    <w:name w:val="页脚 Char"/>
    <w:rsid w:val="00A63CE6"/>
    <w:rPr>
      <w:rFonts w:ascii="仿宋_GB2312" w:eastAsia="仿宋_GB2312"/>
      <w:spacing w:val="-4"/>
      <w:kern w:val="2"/>
      <w:sz w:val="18"/>
    </w:rPr>
  </w:style>
  <w:style w:type="character" w:customStyle="1" w:styleId="2Char">
    <w:name w:val="标题 2 Char"/>
    <w:rsid w:val="00A63CE6"/>
    <w:rPr>
      <w:rFonts w:ascii="仿宋_GB2312" w:eastAsia="仿宋_GB2312" w:hAnsi="宋体"/>
      <w:b/>
      <w:bCs/>
      <w:kern w:val="2"/>
      <w:sz w:val="30"/>
      <w:szCs w:val="30"/>
    </w:rPr>
  </w:style>
  <w:style w:type="character" w:customStyle="1" w:styleId="4Char">
    <w:name w:val="标题 4 Char"/>
    <w:rsid w:val="00A63CE6"/>
    <w:rPr>
      <w:rFonts w:ascii="Cambria" w:hAnsi="Cambria"/>
      <w:bCs/>
      <w:kern w:val="2"/>
      <w:sz w:val="28"/>
      <w:szCs w:val="28"/>
    </w:rPr>
  </w:style>
  <w:style w:type="character" w:customStyle="1" w:styleId="Char0">
    <w:name w:val="纯文本 Char"/>
    <w:aliases w:val="普通文字 Char"/>
    <w:uiPriority w:val="99"/>
    <w:rsid w:val="00A63CE6"/>
    <w:rPr>
      <w:rFonts w:ascii="仿宋_GB2312"/>
      <w:kern w:val="2"/>
      <w:sz w:val="24"/>
    </w:rPr>
  </w:style>
  <w:style w:type="character" w:customStyle="1" w:styleId="Char1">
    <w:name w:val="文档结构图 Char"/>
    <w:rsid w:val="00A63CE6"/>
    <w:rPr>
      <w:kern w:val="2"/>
      <w:sz w:val="21"/>
      <w:shd w:val="clear" w:color="auto" w:fill="000080"/>
    </w:rPr>
  </w:style>
  <w:style w:type="character" w:customStyle="1" w:styleId="Char2">
    <w:name w:val="批注框文本 Char"/>
    <w:rsid w:val="00A63CE6"/>
    <w:rPr>
      <w:kern w:val="2"/>
      <w:sz w:val="18"/>
    </w:rPr>
  </w:style>
  <w:style w:type="character" w:customStyle="1" w:styleId="Char3">
    <w:name w:val="标题 Char"/>
    <w:rsid w:val="00A63CE6"/>
    <w:rPr>
      <w:rFonts w:ascii="Cambria" w:eastAsia="黑体" w:hAnsi="Cambria"/>
      <w:b/>
      <w:bCs/>
      <w:kern w:val="2"/>
      <w:sz w:val="52"/>
      <w:szCs w:val="32"/>
    </w:rPr>
  </w:style>
  <w:style w:type="character" w:customStyle="1" w:styleId="Char4">
    <w:name w:val="正文文本 Char"/>
    <w:rsid w:val="00A63CE6"/>
    <w:rPr>
      <w:kern w:val="2"/>
      <w:sz w:val="21"/>
      <w:szCs w:val="24"/>
    </w:rPr>
  </w:style>
  <w:style w:type="character" w:customStyle="1" w:styleId="af">
    <w:name w:val="页眉 字符"/>
    <w:link w:val="ae"/>
    <w:uiPriority w:val="99"/>
    <w:semiHidden/>
    <w:rsid w:val="00A63CE6"/>
    <w:rPr>
      <w:kern w:val="2"/>
      <w:sz w:val="18"/>
    </w:rPr>
  </w:style>
  <w:style w:type="character" w:customStyle="1" w:styleId="33">
    <w:name w:val="正文文本缩进 3 字符"/>
    <w:link w:val="32"/>
    <w:rsid w:val="00A63CE6"/>
    <w:rPr>
      <w:kern w:val="2"/>
      <w:sz w:val="21"/>
    </w:rPr>
  </w:style>
  <w:style w:type="character" w:customStyle="1" w:styleId="10">
    <w:name w:val="标题 1 字符"/>
    <w:link w:val="1"/>
    <w:rsid w:val="00A63CE6"/>
    <w:rPr>
      <w:rFonts w:eastAsia="黑体"/>
      <w:b/>
      <w:kern w:val="2"/>
      <w:sz w:val="44"/>
    </w:rPr>
  </w:style>
  <w:style w:type="character" w:customStyle="1" w:styleId="30">
    <w:name w:val="标题 3 字符"/>
    <w:link w:val="3"/>
    <w:rsid w:val="00A63CE6"/>
    <w:rPr>
      <w:rFonts w:eastAsia="仿宋_GB2312"/>
      <w:b/>
      <w:kern w:val="2"/>
      <w:sz w:val="30"/>
    </w:rPr>
  </w:style>
  <w:style w:type="character" w:customStyle="1" w:styleId="ab">
    <w:name w:val="日期 字符"/>
    <w:link w:val="aa"/>
    <w:semiHidden/>
    <w:rsid w:val="00A63CE6"/>
    <w:rPr>
      <w:b/>
      <w:kern w:val="2"/>
      <w:sz w:val="32"/>
    </w:rPr>
  </w:style>
  <w:style w:type="character" w:customStyle="1" w:styleId="21">
    <w:name w:val="正文文本缩进 2 字符"/>
    <w:link w:val="20"/>
    <w:semiHidden/>
    <w:rsid w:val="00A63CE6"/>
    <w:rPr>
      <w:kern w:val="2"/>
      <w:sz w:val="21"/>
    </w:rPr>
  </w:style>
  <w:style w:type="character" w:customStyle="1" w:styleId="a6">
    <w:name w:val="正文文本缩进 字符"/>
    <w:link w:val="a5"/>
    <w:semiHidden/>
    <w:rsid w:val="00A63CE6"/>
    <w:rPr>
      <w:rFonts w:eastAsia="仿宋_GB2312"/>
      <w:kern w:val="2"/>
      <w:sz w:val="32"/>
    </w:rPr>
  </w:style>
  <w:style w:type="character" w:customStyle="1" w:styleId="CharChar20">
    <w:name w:val="Char Char2"/>
    <w:rsid w:val="00A63CE6"/>
    <w:rPr>
      <w:rFonts w:ascii="仿宋_GB2312"/>
      <w:kern w:val="2"/>
      <w:sz w:val="24"/>
    </w:rPr>
  </w:style>
  <w:style w:type="character" w:customStyle="1" w:styleId="CharChar50">
    <w:name w:val="Char Char5"/>
    <w:rsid w:val="00A63CE6"/>
    <w:rPr>
      <w:rFonts w:ascii="仿宋_GB2312" w:eastAsia="仿宋_GB2312" w:hAnsi="宋体"/>
      <w:b/>
      <w:bCs/>
      <w:kern w:val="2"/>
      <w:sz w:val="30"/>
      <w:szCs w:val="30"/>
    </w:rPr>
  </w:style>
  <w:style w:type="character" w:customStyle="1" w:styleId="CharChar30">
    <w:name w:val="Char Char3"/>
    <w:rsid w:val="00A63CE6"/>
    <w:rPr>
      <w:kern w:val="2"/>
      <w:sz w:val="21"/>
    </w:rPr>
  </w:style>
  <w:style w:type="character" w:customStyle="1" w:styleId="CharChar10">
    <w:name w:val="Char Char1"/>
    <w:rsid w:val="00A63CE6"/>
    <w:rPr>
      <w:rFonts w:eastAsia="仿宋_GB2312"/>
      <w:kern w:val="2"/>
      <w:sz w:val="32"/>
    </w:rPr>
  </w:style>
  <w:style w:type="character" w:customStyle="1" w:styleId="CharChar40">
    <w:name w:val="Char Char4"/>
    <w:rsid w:val="00A63CE6"/>
    <w:rPr>
      <w:rFonts w:ascii="Cambria" w:hAnsi="Cambria"/>
      <w:bCs/>
      <w:kern w:val="2"/>
      <w:sz w:val="28"/>
      <w:szCs w:val="28"/>
    </w:rPr>
  </w:style>
  <w:style w:type="paragraph" w:styleId="afb">
    <w:name w:val="List Paragraph"/>
    <w:basedOn w:val="a"/>
    <w:uiPriority w:val="99"/>
    <w:rsid w:val="004D0691"/>
    <w:pPr>
      <w:ind w:firstLineChars="200" w:firstLine="420"/>
    </w:pPr>
  </w:style>
  <w:style w:type="character" w:customStyle="1" w:styleId="a9">
    <w:name w:val="纯文本 字符"/>
    <w:link w:val="a8"/>
    <w:qFormat/>
    <w:rsid w:val="009002D5"/>
    <w:rPr>
      <w:rFonts w:ascii="仿宋_GB2312"/>
      <w:kern w:val="2"/>
      <w:sz w:val="24"/>
    </w:rPr>
  </w:style>
  <w:style w:type="paragraph" w:customStyle="1" w:styleId="afc">
    <w:name w:val="页面正文"/>
    <w:basedOn w:val="a"/>
    <w:qFormat/>
    <w:rsid w:val="00B95F08"/>
    <w:pPr>
      <w:widowControl/>
      <w:spacing w:line="360" w:lineRule="auto"/>
      <w:ind w:firstLine="200"/>
      <w:jc w:val="left"/>
    </w:pPr>
    <w:rPr>
      <w:rFonts w:eastAsia="仿宋_GB2312"/>
      <w:kern w:val="0"/>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995</TotalTime>
  <Pages>1</Pages>
  <Words>2308</Words>
  <Characters>13162</Characters>
  <Application>Microsoft Office Word</Application>
  <DocSecurity>0</DocSecurity>
  <Lines>109</Lines>
  <Paragraphs>30</Paragraphs>
  <ScaleCrop>false</ScaleCrop>
  <Company>China</Company>
  <LinksUpToDate>false</LinksUpToDate>
  <CharactersWithSpaces>15440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国家自然科学奖推荐书</dc:title>
  <dc:creator>推荐书</dc:creator>
  <cp:lastModifiedBy>liuxingguo</cp:lastModifiedBy>
  <cp:revision>55</cp:revision>
  <cp:lastPrinted>2016-01-06T01:14:00Z</cp:lastPrinted>
  <dcterms:created xsi:type="dcterms:W3CDTF">2018-12-06T05:42:00Z</dcterms:created>
  <dcterms:modified xsi:type="dcterms:W3CDTF">2019-01-02T00:38:00Z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