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EBA" w:rsidRPr="00844EBA" w:rsidRDefault="00844EBA">
      <w:pPr>
        <w:jc w:val="center"/>
        <w:rPr>
          <w:rFonts w:ascii="仿宋_GB2312" w:eastAsia="仿宋_GB2312" w:hAnsi="黑体"/>
          <w:kern w:val="0"/>
          <w:sz w:val="32"/>
          <w:szCs w:val="32"/>
        </w:rPr>
      </w:pPr>
    </w:p>
    <w:p w:rsidR="000A397D" w:rsidRPr="00844EBA" w:rsidRDefault="005727EE">
      <w:pPr>
        <w:jc w:val="center"/>
        <w:rPr>
          <w:rFonts w:ascii="华文中宋" w:eastAsia="华文中宋" w:hAnsi="华文中宋"/>
          <w:kern w:val="0"/>
          <w:sz w:val="44"/>
          <w:szCs w:val="44"/>
        </w:rPr>
      </w:pPr>
      <w:r w:rsidRPr="005727EE">
        <w:rPr>
          <w:rFonts w:ascii="华文中宋" w:eastAsia="华文中宋" w:hAnsi="华文中宋" w:hint="eastAsia"/>
          <w:kern w:val="0"/>
          <w:sz w:val="44"/>
          <w:szCs w:val="44"/>
        </w:rPr>
        <w:t>农田建设项目管理办法（草案征求意见稿）</w:t>
      </w:r>
    </w:p>
    <w:p w:rsidR="005B1606" w:rsidRDefault="005B1606" w:rsidP="006576B3">
      <w:pPr>
        <w:ind w:firstLineChars="200" w:firstLine="880"/>
        <w:jc w:val="center"/>
        <w:rPr>
          <w:rFonts w:ascii="华文中宋" w:eastAsia="华文中宋" w:hAnsi="华文中宋"/>
          <w:kern w:val="0"/>
          <w:sz w:val="44"/>
          <w:szCs w:val="44"/>
        </w:rPr>
      </w:pPr>
    </w:p>
    <w:p w:rsidR="00C5187E" w:rsidRPr="00844EBA" w:rsidRDefault="00C5187E" w:rsidP="00614E68">
      <w:pPr>
        <w:pStyle w:val="1"/>
        <w:keepNext w:val="0"/>
        <w:keepLines w:val="0"/>
        <w:spacing w:before="0" w:after="0" w:line="360" w:lineRule="auto"/>
        <w:jc w:val="center"/>
        <w:rPr>
          <w:rFonts w:ascii="黑体" w:eastAsia="黑体" w:hAnsi="黑体"/>
          <w:b w:val="0"/>
          <w:sz w:val="32"/>
          <w:szCs w:val="32"/>
        </w:rPr>
      </w:pPr>
      <w:r w:rsidRPr="00844EBA">
        <w:rPr>
          <w:rFonts w:ascii="黑体" w:eastAsia="黑体" w:hAnsi="黑体" w:hint="eastAsia"/>
          <w:b w:val="0"/>
          <w:sz w:val="32"/>
          <w:szCs w:val="32"/>
        </w:rPr>
        <w:t>第一章</w:t>
      </w:r>
      <w:r w:rsidR="00902185" w:rsidRPr="00844EBA">
        <w:rPr>
          <w:rFonts w:ascii="黑体" w:eastAsia="黑体" w:hAnsi="黑体" w:hint="eastAsia"/>
          <w:b w:val="0"/>
          <w:sz w:val="32"/>
          <w:szCs w:val="32"/>
        </w:rPr>
        <w:t xml:space="preserve"> </w:t>
      </w:r>
      <w:r w:rsidR="00581DEE" w:rsidRPr="00844EBA">
        <w:rPr>
          <w:rFonts w:ascii="黑体" w:eastAsia="黑体" w:hAnsi="黑体" w:hint="eastAsia"/>
          <w:b w:val="0"/>
          <w:sz w:val="32"/>
          <w:szCs w:val="32"/>
        </w:rPr>
        <w:t xml:space="preserve"> </w:t>
      </w:r>
      <w:r w:rsidRPr="00844EBA">
        <w:rPr>
          <w:rFonts w:ascii="黑体" w:eastAsia="黑体" w:hAnsi="黑体" w:hint="eastAsia"/>
          <w:b w:val="0"/>
          <w:sz w:val="32"/>
          <w:szCs w:val="32"/>
        </w:rPr>
        <w:t>总则</w:t>
      </w:r>
    </w:p>
    <w:p w:rsidR="00C5187E" w:rsidRPr="00844EBA" w:rsidRDefault="00C5187E" w:rsidP="0060413A">
      <w:pPr>
        <w:spacing w:line="360" w:lineRule="auto"/>
        <w:rPr>
          <w:rFonts w:ascii="仿宋_GB2312" w:eastAsia="仿宋_GB2312" w:hAnsi="华文仿宋"/>
          <w:sz w:val="32"/>
          <w:szCs w:val="32"/>
        </w:rPr>
      </w:pPr>
    </w:p>
    <w:p w:rsidR="001D003C" w:rsidRPr="001D003C" w:rsidRDefault="001D003C" w:rsidP="00E16171">
      <w:pPr>
        <w:pStyle w:val="2"/>
        <w:keepNext w:val="0"/>
        <w:keepLines w:val="0"/>
        <w:numPr>
          <w:ilvl w:val="0"/>
          <w:numId w:val="1"/>
        </w:numPr>
        <w:adjustRightInd w:val="0"/>
        <w:snapToGrid w:val="0"/>
        <w:spacing w:before="0" w:after="0" w:line="360" w:lineRule="auto"/>
        <w:ind w:left="0" w:firstLineChars="200" w:firstLine="640"/>
        <w:rPr>
          <w:rFonts w:ascii="仿宋_GB2312" w:eastAsia="仿宋_GB2312" w:hAnsi="华文仿宋" w:cs="Times New Roman"/>
          <w:b w:val="0"/>
        </w:rPr>
      </w:pPr>
      <w:r w:rsidRPr="001D003C">
        <w:rPr>
          <w:rFonts w:ascii="仿宋_GB2312" w:eastAsia="仿宋_GB2312" w:hAnsi="华文仿宋" w:cs="Times New Roman" w:hint="eastAsia"/>
          <w:b w:val="0"/>
        </w:rPr>
        <w:t>为规范农田建设项目管理，确保项目建设质量，实现项目预期目标，依据《农业法》《基本农田保护条例》《中共中央</w:t>
      </w:r>
      <w:r w:rsidRPr="001D003C">
        <w:rPr>
          <w:rFonts w:ascii="仿宋_GB2312" w:eastAsia="仿宋_GB2312" w:hAnsi="华文仿宋" w:cs="Times New Roman"/>
          <w:b w:val="0"/>
        </w:rPr>
        <w:t xml:space="preserve"> </w:t>
      </w:r>
      <w:r w:rsidRPr="001D003C">
        <w:rPr>
          <w:rFonts w:ascii="仿宋_GB2312" w:eastAsia="仿宋_GB2312" w:hAnsi="华文仿宋" w:cs="Times New Roman" w:hint="eastAsia"/>
          <w:b w:val="0"/>
        </w:rPr>
        <w:t>国务院关于深化投融资体制改革的意见》</w:t>
      </w:r>
      <w:r w:rsidR="006576B3">
        <w:rPr>
          <w:rFonts w:ascii="仿宋_GB2312" w:eastAsia="仿宋_GB2312" w:hAnsi="华文仿宋" w:cs="Times New Roman" w:hint="eastAsia"/>
          <w:b w:val="0"/>
        </w:rPr>
        <w:t>等</w:t>
      </w:r>
      <w:r w:rsidRPr="001D003C">
        <w:rPr>
          <w:rFonts w:ascii="仿宋_GB2312" w:eastAsia="仿宋_GB2312" w:hAnsi="华文仿宋" w:cs="Times New Roman" w:hint="eastAsia"/>
          <w:b w:val="0"/>
        </w:rPr>
        <w:t>规定，制定本办法。</w:t>
      </w:r>
    </w:p>
    <w:p w:rsidR="001D003C" w:rsidRPr="001D003C" w:rsidRDefault="001D003C" w:rsidP="001D003C">
      <w:pPr>
        <w:pStyle w:val="2"/>
        <w:keepNext w:val="0"/>
        <w:keepLines w:val="0"/>
        <w:numPr>
          <w:ilvl w:val="0"/>
          <w:numId w:val="1"/>
        </w:numPr>
        <w:adjustRightInd w:val="0"/>
        <w:snapToGrid w:val="0"/>
        <w:spacing w:before="0" w:after="0" w:line="360" w:lineRule="auto"/>
        <w:ind w:left="0" w:firstLineChars="200" w:firstLine="640"/>
        <w:rPr>
          <w:rFonts w:ascii="仿宋_GB2312" w:eastAsia="仿宋_GB2312" w:hAnsi="华文仿宋" w:cs="Times New Roman"/>
          <w:b w:val="0"/>
        </w:rPr>
      </w:pPr>
      <w:r w:rsidRPr="001D003C">
        <w:rPr>
          <w:rFonts w:ascii="仿宋_GB2312" w:eastAsia="仿宋_GB2312" w:hAnsi="华文仿宋" w:cs="Times New Roman" w:hint="eastAsia"/>
          <w:b w:val="0"/>
        </w:rPr>
        <w:t>本办法所称农田建设是指各级政府为支持</w:t>
      </w:r>
      <w:r w:rsidR="00AA0570">
        <w:rPr>
          <w:rFonts w:ascii="仿宋_GB2312" w:eastAsia="仿宋_GB2312" w:hAnsi="华文仿宋" w:cs="Times New Roman" w:hint="eastAsia"/>
          <w:b w:val="0"/>
        </w:rPr>
        <w:t>农业可持续发展，改善农田基础设施条件，提高农田综合生产能力，贯彻落实</w:t>
      </w:r>
      <w:r w:rsidRPr="001D003C">
        <w:rPr>
          <w:rFonts w:ascii="仿宋_GB2312" w:eastAsia="仿宋_GB2312" w:hAnsi="华文仿宋" w:cs="Times New Roman" w:hint="eastAsia"/>
          <w:b w:val="0"/>
        </w:rPr>
        <w:t>“藏粮于地、藏粮于技”战略，安排资金</w:t>
      </w:r>
      <w:bookmarkStart w:id="0" w:name="_GoBack"/>
      <w:bookmarkEnd w:id="0"/>
      <w:r w:rsidRPr="001D003C">
        <w:rPr>
          <w:rFonts w:ascii="仿宋_GB2312" w:eastAsia="仿宋_GB2312" w:hAnsi="华文仿宋" w:cs="Times New Roman" w:hint="eastAsia"/>
          <w:b w:val="0"/>
        </w:rPr>
        <w:t>对农田进行综合治理和保护的活动。农田建设项目是指为开展农田建设而实施的高标准农田建设等项目类型。</w:t>
      </w:r>
    </w:p>
    <w:p w:rsidR="006B307C" w:rsidRPr="00844EBA" w:rsidRDefault="005727EE" w:rsidP="006576B3">
      <w:pPr>
        <w:pStyle w:val="2"/>
        <w:keepNext w:val="0"/>
        <w:keepLines w:val="0"/>
        <w:numPr>
          <w:ilvl w:val="0"/>
          <w:numId w:val="1"/>
        </w:numPr>
        <w:adjustRightInd w:val="0"/>
        <w:snapToGrid w:val="0"/>
        <w:spacing w:before="0" w:after="0" w:line="360" w:lineRule="auto"/>
        <w:ind w:left="0" w:firstLineChars="200" w:firstLine="640"/>
        <w:rPr>
          <w:rFonts w:ascii="仿宋_GB2312" w:eastAsia="仿宋_GB2312" w:hAnsi="华文仿宋" w:cs="Times New Roman"/>
          <w:b w:val="0"/>
        </w:rPr>
      </w:pPr>
      <w:r w:rsidRPr="005727EE">
        <w:rPr>
          <w:rFonts w:ascii="仿宋_GB2312" w:eastAsia="仿宋_GB2312" w:hAnsi="华文仿宋" w:cs="Times New Roman" w:hint="eastAsia"/>
          <w:b w:val="0"/>
        </w:rPr>
        <w:t>农田建设实行集中统一管理体制，统一规划布局、建设标准、组织实施、验收评价、上图入库。</w:t>
      </w:r>
    </w:p>
    <w:p w:rsidR="00C5187E" w:rsidRPr="00844EBA" w:rsidRDefault="005727EE" w:rsidP="006576B3">
      <w:pPr>
        <w:pStyle w:val="2"/>
        <w:keepNext w:val="0"/>
        <w:keepLines w:val="0"/>
        <w:numPr>
          <w:ilvl w:val="0"/>
          <w:numId w:val="1"/>
        </w:numPr>
        <w:adjustRightInd w:val="0"/>
        <w:snapToGrid w:val="0"/>
        <w:spacing w:before="0" w:after="0" w:line="360" w:lineRule="auto"/>
        <w:ind w:left="0" w:firstLineChars="200" w:firstLine="640"/>
        <w:rPr>
          <w:rFonts w:ascii="仿宋_GB2312" w:eastAsia="仿宋_GB2312" w:hAnsi="华文仿宋" w:cs="Times New Roman"/>
          <w:b w:val="0"/>
        </w:rPr>
      </w:pPr>
      <w:r w:rsidRPr="005727EE">
        <w:rPr>
          <w:rFonts w:ascii="仿宋_GB2312" w:eastAsia="仿宋_GB2312" w:hAnsi="华文仿宋" w:cs="Times New Roman" w:hint="eastAsia"/>
          <w:b w:val="0"/>
        </w:rPr>
        <w:t>农业农村部负责管理和指导全国农田建设工作，制定农田建设政策、规章制度，牵头组织编制农田建设规划，建立全国农田建设项目评审专家库，统筹安排农田建设任务，管理农田建设项目，对各地农田建设项目管理进行监督评价。</w:t>
      </w:r>
    </w:p>
    <w:p w:rsidR="008F0068" w:rsidRPr="00844EBA" w:rsidRDefault="005727EE" w:rsidP="005802C2">
      <w:pPr>
        <w:pStyle w:val="a3"/>
        <w:widowControl w:val="0"/>
        <w:adjustRightInd w:val="0"/>
        <w:snapToGrid w:val="0"/>
        <w:ind w:firstLine="640"/>
        <w:rPr>
          <w:rFonts w:ascii="仿宋_GB2312" w:eastAsia="仿宋_GB2312" w:hAnsi="华文仿宋" w:cs="Times New Roman"/>
          <w:sz w:val="32"/>
          <w:szCs w:val="32"/>
        </w:rPr>
      </w:pPr>
      <w:r w:rsidRPr="005727EE">
        <w:rPr>
          <w:rFonts w:ascii="仿宋_GB2312" w:eastAsia="仿宋_GB2312" w:hAnsi="华文仿宋" w:cs="Times New Roman" w:hint="eastAsia"/>
          <w:sz w:val="32"/>
          <w:szCs w:val="32"/>
        </w:rPr>
        <w:lastRenderedPageBreak/>
        <w:t>省级农业农村部门负责指导本省农田建设工作，牵头拟订本地区农田建设政策和规划，组织完成中央下达的建设任务，提出本地区农田建设年度任务方案，建立省级农田建设项目评审专家库，审批项目初步设计文件，组织开展项目竣工验收和监督检查，确定本地区各级农业农村部门农田建设项目管理职责，对本地区农田建设项目进行管理。</w:t>
      </w:r>
    </w:p>
    <w:p w:rsidR="00956323" w:rsidRPr="00844EBA" w:rsidRDefault="005727EE" w:rsidP="005802C2">
      <w:pPr>
        <w:pStyle w:val="a3"/>
        <w:widowControl w:val="0"/>
        <w:adjustRightInd w:val="0"/>
        <w:snapToGrid w:val="0"/>
        <w:ind w:firstLine="640"/>
        <w:rPr>
          <w:rFonts w:ascii="仿宋_GB2312" w:eastAsia="仿宋_GB2312" w:hAnsi="华文仿宋" w:cs="Times New Roman"/>
          <w:sz w:val="32"/>
          <w:szCs w:val="32"/>
        </w:rPr>
      </w:pPr>
      <w:r w:rsidRPr="005727EE">
        <w:rPr>
          <w:rFonts w:ascii="仿宋_GB2312" w:eastAsia="仿宋_GB2312" w:hAnsi="华文仿宋" w:cs="Times New Roman" w:hint="eastAsia"/>
          <w:sz w:val="32"/>
          <w:szCs w:val="32"/>
        </w:rPr>
        <w:t>地（市、州、盟）级农业农村部门负责指导本地区农田建设工作，承担省级下放或委托的项目初步设计审批、竣工验收等职责，对本地区农田建设项目进行监督检查和统计汇总等。</w:t>
      </w:r>
    </w:p>
    <w:p w:rsidR="00C5187E" w:rsidRPr="00844EBA" w:rsidRDefault="005727EE" w:rsidP="0060413A">
      <w:pPr>
        <w:pStyle w:val="a3"/>
        <w:widowControl w:val="0"/>
        <w:adjustRightInd w:val="0"/>
        <w:snapToGrid w:val="0"/>
        <w:ind w:firstLineChars="0"/>
        <w:rPr>
          <w:rFonts w:ascii="仿宋_GB2312" w:eastAsia="仿宋_GB2312" w:hAnsi="华文仿宋" w:cs="Times New Roman"/>
          <w:sz w:val="32"/>
          <w:szCs w:val="32"/>
        </w:rPr>
      </w:pPr>
      <w:r w:rsidRPr="005727EE">
        <w:rPr>
          <w:rFonts w:ascii="仿宋_GB2312" w:eastAsia="仿宋_GB2312" w:hAnsi="华文仿宋" w:cs="Times New Roman" w:hint="eastAsia"/>
          <w:sz w:val="32"/>
          <w:szCs w:val="32"/>
        </w:rPr>
        <w:t>县级农业农村部门负责本地区农田建设工作，制定县域农田建设规划，建立项目库，组织编制项目初步设计文件，申报项目，组织开展项目实施和初步验收，落实监管责任，开展日常监管。</w:t>
      </w:r>
    </w:p>
    <w:p w:rsidR="00C5187E" w:rsidRPr="00844EBA" w:rsidRDefault="005727EE" w:rsidP="006576B3">
      <w:pPr>
        <w:pStyle w:val="2"/>
        <w:keepNext w:val="0"/>
        <w:keepLines w:val="0"/>
        <w:numPr>
          <w:ilvl w:val="0"/>
          <w:numId w:val="1"/>
        </w:numPr>
        <w:adjustRightInd w:val="0"/>
        <w:snapToGrid w:val="0"/>
        <w:spacing w:before="0" w:after="0" w:line="360" w:lineRule="auto"/>
        <w:ind w:left="0" w:firstLineChars="200" w:firstLine="640"/>
        <w:rPr>
          <w:rFonts w:ascii="仿宋_GB2312" w:eastAsia="仿宋_GB2312" w:hAnsi="华文仿宋" w:cs="Times New Roman"/>
          <w:b w:val="0"/>
          <w:kern w:val="0"/>
        </w:rPr>
      </w:pPr>
      <w:r w:rsidRPr="005727EE">
        <w:rPr>
          <w:rFonts w:ascii="仿宋_GB2312" w:eastAsia="仿宋_GB2312" w:hAnsi="华文仿宋" w:cs="Times New Roman" w:hint="eastAsia"/>
          <w:b w:val="0"/>
        </w:rPr>
        <w:t>农田建设</w:t>
      </w:r>
      <w:r w:rsidRPr="005727EE">
        <w:rPr>
          <w:rFonts w:ascii="仿宋_GB2312" w:eastAsia="仿宋_GB2312" w:hAnsi="华文仿宋" w:cs="Times New Roman" w:hint="eastAsia"/>
          <w:b w:val="0"/>
          <w:kern w:val="0"/>
        </w:rPr>
        <w:t>项目遵循规划编制、前期准备、申报审批、计划管理、组织实施、竣工验收、监督评价等管理程序。</w:t>
      </w:r>
    </w:p>
    <w:p w:rsidR="00C5187E" w:rsidRPr="00844EBA" w:rsidRDefault="00C5187E" w:rsidP="005802C2">
      <w:pPr>
        <w:adjustRightInd w:val="0"/>
        <w:snapToGrid w:val="0"/>
        <w:spacing w:line="360" w:lineRule="auto"/>
        <w:ind w:firstLineChars="200" w:firstLine="640"/>
        <w:jc w:val="left"/>
        <w:rPr>
          <w:rFonts w:ascii="仿宋_GB2312" w:eastAsia="仿宋_GB2312" w:hAnsi="华文仿宋"/>
          <w:kern w:val="0"/>
          <w:sz w:val="32"/>
          <w:szCs w:val="32"/>
        </w:rPr>
      </w:pPr>
    </w:p>
    <w:p w:rsidR="00C5187E" w:rsidRPr="00844EBA" w:rsidRDefault="00581DEE" w:rsidP="0060413A">
      <w:pPr>
        <w:pStyle w:val="1"/>
        <w:keepNext w:val="0"/>
        <w:keepLines w:val="0"/>
        <w:spacing w:before="0" w:after="0" w:line="360" w:lineRule="auto"/>
        <w:jc w:val="center"/>
        <w:rPr>
          <w:rFonts w:ascii="黑体" w:eastAsia="黑体" w:hAnsi="黑体"/>
          <w:b w:val="0"/>
          <w:sz w:val="32"/>
          <w:szCs w:val="32"/>
        </w:rPr>
      </w:pPr>
      <w:r w:rsidRPr="00844EBA">
        <w:rPr>
          <w:rFonts w:ascii="黑体" w:eastAsia="黑体" w:hAnsi="黑体" w:hint="eastAsia"/>
          <w:b w:val="0"/>
          <w:sz w:val="32"/>
          <w:szCs w:val="32"/>
        </w:rPr>
        <w:t>第二章  规划编制</w:t>
      </w:r>
    </w:p>
    <w:p w:rsidR="00C5187E" w:rsidRPr="00844EBA" w:rsidRDefault="00C5187E" w:rsidP="0060413A">
      <w:pPr>
        <w:spacing w:line="360" w:lineRule="auto"/>
        <w:rPr>
          <w:rFonts w:ascii="仿宋_GB2312" w:eastAsia="仿宋_GB2312" w:hAnsi="华文仿宋"/>
          <w:sz w:val="32"/>
          <w:szCs w:val="32"/>
        </w:rPr>
      </w:pPr>
    </w:p>
    <w:p w:rsidR="00C5187E" w:rsidRPr="00844EBA" w:rsidRDefault="005727EE" w:rsidP="006576B3">
      <w:pPr>
        <w:pStyle w:val="2"/>
        <w:keepNext w:val="0"/>
        <w:keepLines w:val="0"/>
        <w:numPr>
          <w:ilvl w:val="0"/>
          <w:numId w:val="1"/>
        </w:numPr>
        <w:adjustRightInd w:val="0"/>
        <w:snapToGrid w:val="0"/>
        <w:spacing w:before="0" w:after="0" w:line="360" w:lineRule="auto"/>
        <w:ind w:left="0" w:firstLineChars="200" w:firstLine="640"/>
        <w:rPr>
          <w:rFonts w:ascii="仿宋_GB2312" w:eastAsia="仿宋_GB2312" w:hAnsi="华文仿宋" w:cs="Times New Roman"/>
          <w:b w:val="0"/>
        </w:rPr>
      </w:pPr>
      <w:r w:rsidRPr="005727EE">
        <w:rPr>
          <w:rStyle w:val="1Char"/>
          <w:rFonts w:ascii="仿宋_GB2312" w:eastAsia="仿宋_GB2312" w:hAnsi="华文仿宋" w:hint="eastAsia"/>
          <w:sz w:val="32"/>
          <w:szCs w:val="32"/>
        </w:rPr>
        <w:t>农田建设项目坚持规划先行。规划应遵循突出重点、集中连片、整体推进、分期建设的原则，明确农田</w:t>
      </w:r>
      <w:r w:rsidRPr="005727EE">
        <w:rPr>
          <w:rStyle w:val="1Char"/>
          <w:rFonts w:ascii="仿宋_GB2312" w:eastAsia="仿宋_GB2312" w:hAnsi="华文仿宋" w:hint="eastAsia"/>
          <w:sz w:val="32"/>
          <w:szCs w:val="32"/>
        </w:rPr>
        <w:lastRenderedPageBreak/>
        <w:t>建设区域布局，优先扶持粮食生产功能区和重要农产品生产保护区</w:t>
      </w:r>
      <w:r w:rsidR="00AA0570">
        <w:rPr>
          <w:rStyle w:val="1Char"/>
          <w:rFonts w:ascii="仿宋_GB2312" w:eastAsia="仿宋_GB2312" w:hAnsi="华文仿宋" w:hint="eastAsia"/>
          <w:sz w:val="32"/>
          <w:szCs w:val="32"/>
        </w:rPr>
        <w:t>（以下简称“两区”）</w:t>
      </w:r>
      <w:r w:rsidRPr="005727EE">
        <w:rPr>
          <w:rStyle w:val="1Char"/>
          <w:rFonts w:ascii="仿宋_GB2312" w:eastAsia="仿宋_GB2312" w:hAnsi="华文仿宋" w:hint="eastAsia"/>
          <w:sz w:val="32"/>
          <w:szCs w:val="32"/>
        </w:rPr>
        <w:t>，把“两区”耕地全部建成高标准农田。</w:t>
      </w:r>
    </w:p>
    <w:p w:rsidR="00C5187E" w:rsidRPr="00844EBA" w:rsidRDefault="005727EE" w:rsidP="006576B3">
      <w:pPr>
        <w:pStyle w:val="2"/>
        <w:keepNext w:val="0"/>
        <w:keepLines w:val="0"/>
        <w:numPr>
          <w:ilvl w:val="0"/>
          <w:numId w:val="1"/>
        </w:numPr>
        <w:adjustRightInd w:val="0"/>
        <w:snapToGrid w:val="0"/>
        <w:spacing w:before="0" w:after="0" w:line="360" w:lineRule="auto"/>
        <w:ind w:left="0" w:firstLineChars="200" w:firstLine="640"/>
        <w:rPr>
          <w:rStyle w:val="1Char"/>
          <w:rFonts w:ascii="仿宋_GB2312" w:eastAsia="仿宋_GB2312" w:hAnsi="华文仿宋"/>
          <w:sz w:val="32"/>
          <w:szCs w:val="32"/>
        </w:rPr>
      </w:pPr>
      <w:r w:rsidRPr="005727EE">
        <w:rPr>
          <w:rStyle w:val="1Char"/>
          <w:rFonts w:ascii="仿宋_GB2312" w:eastAsia="仿宋_GB2312" w:hAnsi="华文仿宋" w:hint="eastAsia"/>
          <w:sz w:val="32"/>
          <w:szCs w:val="32"/>
        </w:rPr>
        <w:t>农业农村部负责</w:t>
      </w:r>
      <w:r w:rsidRPr="005727EE">
        <w:rPr>
          <w:rFonts w:ascii="仿宋_GB2312" w:eastAsia="仿宋_GB2312" w:hAnsi="华文仿宋" w:cs="Times New Roman" w:hint="eastAsia"/>
          <w:b w:val="0"/>
        </w:rPr>
        <w:t>牵头组织</w:t>
      </w:r>
      <w:r w:rsidRPr="005727EE">
        <w:rPr>
          <w:rStyle w:val="1Char"/>
          <w:rFonts w:ascii="仿宋_GB2312" w:eastAsia="仿宋_GB2312" w:hAnsi="华文仿宋" w:hint="eastAsia"/>
          <w:sz w:val="32"/>
          <w:szCs w:val="32"/>
        </w:rPr>
        <w:t>制定全国农田建设规划，报经国务院批准后实施。省级农业农村部门根据全国农田建设规划，研究编制本省农田建设规划，经省级人民政府批准后，发布实施并报农业农村部备案。</w:t>
      </w:r>
    </w:p>
    <w:p w:rsidR="00C5187E" w:rsidRPr="00844EBA" w:rsidRDefault="005727EE" w:rsidP="005802C2">
      <w:pPr>
        <w:pStyle w:val="a3"/>
        <w:widowControl w:val="0"/>
        <w:numPr>
          <w:ilvl w:val="0"/>
          <w:numId w:val="1"/>
        </w:numPr>
        <w:adjustRightInd w:val="0"/>
        <w:snapToGrid w:val="0"/>
        <w:ind w:left="0" w:firstLine="640"/>
        <w:rPr>
          <w:rStyle w:val="1Char"/>
          <w:rFonts w:ascii="仿宋_GB2312" w:eastAsia="仿宋_GB2312" w:hAnsi="华文仿宋"/>
          <w:b w:val="0"/>
          <w:sz w:val="32"/>
          <w:szCs w:val="32"/>
        </w:rPr>
      </w:pPr>
      <w:r w:rsidRPr="005727EE">
        <w:rPr>
          <w:rStyle w:val="1Char"/>
          <w:rFonts w:ascii="仿宋_GB2312" w:eastAsia="仿宋_GB2312" w:hAnsi="华文仿宋" w:hint="eastAsia"/>
          <w:b w:val="0"/>
          <w:sz w:val="32"/>
          <w:szCs w:val="32"/>
        </w:rPr>
        <w:t>县级农业农村部门对接省级农田建设规划任务，牵头组织编制本级农田建设规划，并与当地水利、自然资源等部门规划衔接。</w:t>
      </w:r>
      <w:r w:rsidRPr="005727EE">
        <w:rPr>
          <w:rStyle w:val="1Char"/>
          <w:rFonts w:ascii="仿宋_GB2312" w:eastAsia="仿宋_GB2312" w:hAnsi="华文仿宋"/>
          <w:b w:val="0"/>
          <w:sz w:val="32"/>
          <w:szCs w:val="32"/>
        </w:rPr>
        <w:t xml:space="preserve"> </w:t>
      </w:r>
    </w:p>
    <w:p w:rsidR="00C5187E" w:rsidRPr="00844EBA" w:rsidRDefault="005727EE" w:rsidP="005802C2">
      <w:pPr>
        <w:pStyle w:val="a3"/>
        <w:adjustRightInd w:val="0"/>
        <w:snapToGrid w:val="0"/>
        <w:ind w:firstLine="640"/>
        <w:rPr>
          <w:rStyle w:val="1Char"/>
          <w:rFonts w:ascii="仿宋_GB2312" w:eastAsia="仿宋_GB2312" w:hAnsi="华文仿宋"/>
          <w:b w:val="0"/>
          <w:sz w:val="32"/>
          <w:szCs w:val="32"/>
        </w:rPr>
      </w:pPr>
      <w:r w:rsidRPr="005727EE">
        <w:rPr>
          <w:rStyle w:val="1Char"/>
          <w:rFonts w:ascii="仿宋_GB2312" w:eastAsia="仿宋_GB2312" w:hAnsi="华文仿宋" w:hint="eastAsia"/>
          <w:b w:val="0"/>
          <w:sz w:val="32"/>
          <w:szCs w:val="32"/>
        </w:rPr>
        <w:t>县级农田建设规划要根据区域水土资源条件，按流域或连片区域规划项目，落实到地块，形成规划项目布局图和项目库（单个项目达到项目可行性研究深度）。县级规划经本级人民政府批准后，发布实施并报省、市两级农业农村部门备案。</w:t>
      </w:r>
    </w:p>
    <w:p w:rsidR="00C5187E" w:rsidRPr="00844EBA" w:rsidRDefault="005727EE" w:rsidP="006576B3">
      <w:pPr>
        <w:pStyle w:val="2"/>
        <w:keepNext w:val="0"/>
        <w:keepLines w:val="0"/>
        <w:numPr>
          <w:ilvl w:val="0"/>
          <w:numId w:val="1"/>
        </w:numPr>
        <w:adjustRightInd w:val="0"/>
        <w:snapToGrid w:val="0"/>
        <w:spacing w:before="0" w:after="0" w:line="360" w:lineRule="auto"/>
        <w:ind w:left="0" w:firstLineChars="200" w:firstLine="640"/>
        <w:rPr>
          <w:rStyle w:val="1Char"/>
          <w:rFonts w:ascii="仿宋_GB2312" w:eastAsia="仿宋_GB2312" w:hAnsi="华文仿宋"/>
          <w:sz w:val="32"/>
          <w:szCs w:val="32"/>
        </w:rPr>
      </w:pPr>
      <w:r w:rsidRPr="005727EE">
        <w:rPr>
          <w:rStyle w:val="1Char"/>
          <w:rFonts w:ascii="仿宋_GB2312" w:eastAsia="仿宋_GB2312" w:hAnsi="华文仿宋" w:hint="eastAsia"/>
          <w:sz w:val="32"/>
          <w:szCs w:val="32"/>
        </w:rPr>
        <w:t>省级农业农村部门汇总县级项目库，形成省级农田建设项目库。</w:t>
      </w:r>
    </w:p>
    <w:p w:rsidR="00C5187E" w:rsidRPr="00844EBA" w:rsidRDefault="00C5187E" w:rsidP="005802C2">
      <w:pPr>
        <w:adjustRightInd w:val="0"/>
        <w:snapToGrid w:val="0"/>
        <w:spacing w:line="360" w:lineRule="auto"/>
        <w:ind w:firstLineChars="200" w:firstLine="640"/>
        <w:rPr>
          <w:rFonts w:ascii="仿宋_GB2312" w:eastAsia="仿宋_GB2312" w:hAnsi="华文仿宋"/>
          <w:sz w:val="32"/>
          <w:szCs w:val="32"/>
        </w:rPr>
      </w:pPr>
    </w:p>
    <w:p w:rsidR="00C5187E" w:rsidRPr="00844EBA" w:rsidRDefault="00581DEE" w:rsidP="0060413A">
      <w:pPr>
        <w:pStyle w:val="1"/>
        <w:keepNext w:val="0"/>
        <w:keepLines w:val="0"/>
        <w:spacing w:before="0" w:after="0" w:line="360" w:lineRule="auto"/>
        <w:jc w:val="center"/>
        <w:rPr>
          <w:rFonts w:ascii="黑体" w:eastAsia="黑体" w:hAnsi="黑体"/>
          <w:b w:val="0"/>
          <w:sz w:val="32"/>
          <w:szCs w:val="32"/>
        </w:rPr>
      </w:pPr>
      <w:r w:rsidRPr="00844EBA">
        <w:rPr>
          <w:rFonts w:ascii="黑体" w:eastAsia="黑体" w:hAnsi="黑体" w:hint="eastAsia"/>
          <w:b w:val="0"/>
          <w:sz w:val="32"/>
          <w:szCs w:val="32"/>
        </w:rPr>
        <w:t>第三章  项目申报与审批</w:t>
      </w:r>
    </w:p>
    <w:p w:rsidR="00C5187E" w:rsidRPr="00844EBA" w:rsidRDefault="00C5187E" w:rsidP="0060413A">
      <w:pPr>
        <w:spacing w:line="360" w:lineRule="auto"/>
        <w:rPr>
          <w:rFonts w:ascii="仿宋_GB2312" w:eastAsia="仿宋_GB2312" w:hAnsi="华文仿宋"/>
          <w:sz w:val="32"/>
          <w:szCs w:val="32"/>
        </w:rPr>
      </w:pPr>
    </w:p>
    <w:p w:rsidR="00C5187E" w:rsidRPr="00844EBA" w:rsidRDefault="005727EE" w:rsidP="006576B3">
      <w:pPr>
        <w:pStyle w:val="2"/>
        <w:keepNext w:val="0"/>
        <w:keepLines w:val="0"/>
        <w:numPr>
          <w:ilvl w:val="0"/>
          <w:numId w:val="1"/>
        </w:numPr>
        <w:adjustRightInd w:val="0"/>
        <w:snapToGrid w:val="0"/>
        <w:spacing w:before="0" w:after="0" w:line="360" w:lineRule="auto"/>
        <w:ind w:left="0" w:firstLineChars="200" w:firstLine="640"/>
        <w:rPr>
          <w:rStyle w:val="1Char"/>
          <w:rFonts w:ascii="仿宋_GB2312" w:eastAsia="仿宋_GB2312" w:hAnsi="华文仿宋"/>
          <w:sz w:val="32"/>
          <w:szCs w:val="32"/>
        </w:rPr>
      </w:pPr>
      <w:r w:rsidRPr="005727EE">
        <w:rPr>
          <w:rStyle w:val="1Char"/>
          <w:rFonts w:ascii="仿宋_GB2312" w:eastAsia="仿宋_GB2312" w:hAnsi="华文仿宋" w:hint="eastAsia"/>
          <w:sz w:val="32"/>
          <w:szCs w:val="32"/>
        </w:rPr>
        <w:t>农田建设项目实行常态化申报，纳入项目库的项目，在征求项目区农村集体经济组织和农户意见后，在</w:t>
      </w:r>
      <w:r w:rsidRPr="005727EE">
        <w:rPr>
          <w:rStyle w:val="1Char"/>
          <w:rFonts w:ascii="仿宋_GB2312" w:eastAsia="仿宋_GB2312" w:hAnsi="华文仿宋" w:hint="eastAsia"/>
          <w:sz w:val="32"/>
          <w:szCs w:val="32"/>
        </w:rPr>
        <w:lastRenderedPageBreak/>
        <w:t>完成项目区实地测绘和勘察的基础上，编制项目初步设计文件。</w:t>
      </w:r>
    </w:p>
    <w:p w:rsidR="00C5187E" w:rsidRPr="00844EBA" w:rsidRDefault="005727EE" w:rsidP="006576B3">
      <w:pPr>
        <w:pStyle w:val="2"/>
        <w:keepNext w:val="0"/>
        <w:keepLines w:val="0"/>
        <w:numPr>
          <w:ilvl w:val="0"/>
          <w:numId w:val="1"/>
        </w:numPr>
        <w:adjustRightInd w:val="0"/>
        <w:snapToGrid w:val="0"/>
        <w:spacing w:before="0" w:after="0" w:line="360" w:lineRule="auto"/>
        <w:ind w:left="0" w:firstLineChars="200" w:firstLine="640"/>
        <w:rPr>
          <w:rStyle w:val="1Char"/>
          <w:rFonts w:ascii="仿宋_GB2312" w:eastAsia="仿宋_GB2312" w:hAnsi="华文仿宋"/>
          <w:sz w:val="32"/>
          <w:szCs w:val="32"/>
        </w:rPr>
      </w:pPr>
      <w:r w:rsidRPr="005727EE">
        <w:rPr>
          <w:rStyle w:val="1Char"/>
          <w:rFonts w:ascii="仿宋_GB2312" w:eastAsia="仿宋_GB2312" w:hAnsi="华文仿宋" w:hint="eastAsia"/>
          <w:sz w:val="32"/>
          <w:szCs w:val="32"/>
        </w:rPr>
        <w:t>农田建设项目初步设计文件由县级农业农村部门牵头组织编制。初步设计文件包括初步设计报告</w:t>
      </w:r>
      <w:r w:rsidRPr="005727EE">
        <w:rPr>
          <w:rStyle w:val="1Char"/>
          <w:rFonts w:ascii="仿宋_GB2312" w:eastAsia="仿宋_GB2312" w:hAnsi="华文仿宋"/>
          <w:sz w:val="32"/>
          <w:szCs w:val="32"/>
        </w:rPr>
        <w:t>(代可研报告)</w:t>
      </w:r>
      <w:r w:rsidRPr="005727EE">
        <w:rPr>
          <w:rStyle w:val="1Char"/>
          <w:rFonts w:ascii="仿宋_GB2312" w:eastAsia="仿宋_GB2312" w:hAnsi="华文仿宋" w:hint="eastAsia"/>
          <w:sz w:val="32"/>
          <w:szCs w:val="32"/>
        </w:rPr>
        <w:t>、设计图、概算书等材料。</w:t>
      </w:r>
      <w:r w:rsidRPr="005727EE">
        <w:rPr>
          <w:rStyle w:val="1Char"/>
          <w:rFonts w:ascii="仿宋_GB2312" w:eastAsia="仿宋_GB2312" w:hAnsi="华文仿宋"/>
          <w:sz w:val="32"/>
          <w:szCs w:val="32"/>
        </w:rPr>
        <w:t xml:space="preserve"> </w:t>
      </w:r>
    </w:p>
    <w:p w:rsidR="00C5187E" w:rsidRPr="00844EBA" w:rsidRDefault="005727EE" w:rsidP="006576B3">
      <w:pPr>
        <w:pStyle w:val="2"/>
        <w:keepNext w:val="0"/>
        <w:keepLines w:val="0"/>
        <w:numPr>
          <w:ilvl w:val="0"/>
          <w:numId w:val="1"/>
        </w:numPr>
        <w:adjustRightInd w:val="0"/>
        <w:snapToGrid w:val="0"/>
        <w:spacing w:before="0" w:after="0" w:line="360" w:lineRule="auto"/>
        <w:ind w:left="0" w:firstLineChars="200" w:firstLine="640"/>
        <w:rPr>
          <w:rStyle w:val="1Char"/>
          <w:rFonts w:ascii="仿宋_GB2312" w:eastAsia="仿宋_GB2312" w:hAnsi="华文仿宋"/>
          <w:sz w:val="32"/>
          <w:szCs w:val="32"/>
        </w:rPr>
      </w:pPr>
      <w:r w:rsidRPr="005727EE">
        <w:rPr>
          <w:rStyle w:val="1Char"/>
          <w:rFonts w:ascii="仿宋_GB2312" w:eastAsia="仿宋_GB2312" w:hAnsi="华文仿宋" w:hint="eastAsia"/>
          <w:sz w:val="32"/>
          <w:szCs w:val="32"/>
        </w:rPr>
        <w:t>初步设计文件应由具有相应勘察、设计资质的机构进行编制，并达到规定的深度。</w:t>
      </w:r>
    </w:p>
    <w:p w:rsidR="00C5187E" w:rsidRPr="00844EBA" w:rsidRDefault="005727EE" w:rsidP="006576B3">
      <w:pPr>
        <w:pStyle w:val="2"/>
        <w:keepNext w:val="0"/>
        <w:keepLines w:val="0"/>
        <w:numPr>
          <w:ilvl w:val="0"/>
          <w:numId w:val="1"/>
        </w:numPr>
        <w:adjustRightInd w:val="0"/>
        <w:snapToGrid w:val="0"/>
        <w:spacing w:before="0" w:after="0" w:line="360" w:lineRule="auto"/>
        <w:ind w:left="0" w:firstLineChars="200" w:firstLine="640"/>
        <w:rPr>
          <w:rStyle w:val="1Char"/>
          <w:rFonts w:ascii="仿宋_GB2312" w:eastAsia="仿宋_GB2312" w:hAnsi="华文仿宋"/>
          <w:sz w:val="32"/>
          <w:szCs w:val="32"/>
        </w:rPr>
      </w:pPr>
      <w:r w:rsidRPr="005727EE">
        <w:rPr>
          <w:rFonts w:ascii="仿宋_GB2312" w:eastAsia="仿宋_GB2312" w:hAnsi="华文仿宋" w:cs="Times New Roman" w:hint="eastAsia"/>
          <w:b w:val="0"/>
        </w:rPr>
        <w:t>县级农业农村部门依据规划任务、工作实际等情况，将项目初步设计文件报送上级农业农村部门。省级农业农村部门会同有关部门，根据本地实际，确定项目审批主体。</w:t>
      </w:r>
    </w:p>
    <w:p w:rsidR="00C5187E" w:rsidRPr="00844EBA" w:rsidRDefault="005727EE" w:rsidP="006576B3">
      <w:pPr>
        <w:pStyle w:val="2"/>
        <w:keepNext w:val="0"/>
        <w:keepLines w:val="0"/>
        <w:numPr>
          <w:ilvl w:val="0"/>
          <w:numId w:val="1"/>
        </w:numPr>
        <w:adjustRightInd w:val="0"/>
        <w:snapToGrid w:val="0"/>
        <w:spacing w:before="0" w:after="0" w:line="360" w:lineRule="auto"/>
        <w:ind w:left="0" w:firstLineChars="200" w:firstLine="640"/>
        <w:rPr>
          <w:rFonts w:ascii="仿宋_GB2312" w:eastAsia="仿宋_GB2312" w:hAnsi="华文仿宋" w:cs="Times New Roman"/>
        </w:rPr>
      </w:pPr>
      <w:r w:rsidRPr="005727EE">
        <w:rPr>
          <w:rFonts w:ascii="仿宋_GB2312" w:eastAsia="仿宋_GB2312" w:hAnsi="华文仿宋" w:cs="Times New Roman" w:hint="eastAsia"/>
          <w:b w:val="0"/>
        </w:rPr>
        <w:t>省、受托的地（市、州、盟）组织或委托第三方机构开展初步设计文件评审工作。评审专家从评审专家库中抽取。评审可行的项目要向社会公示（涉及国家秘密的内容除外），公示期一般不少于</w:t>
      </w:r>
      <w:r w:rsidRPr="005727EE">
        <w:rPr>
          <w:rFonts w:ascii="仿宋_GB2312" w:eastAsia="仿宋_GB2312" w:hAnsi="华文仿宋" w:cs="Times New Roman"/>
          <w:b w:val="0"/>
        </w:rPr>
        <w:t>5个工作日。公示无异议的项目要适时批复。</w:t>
      </w:r>
    </w:p>
    <w:p w:rsidR="005F04A1" w:rsidRPr="00844EBA" w:rsidRDefault="005727EE" w:rsidP="006576B3">
      <w:pPr>
        <w:pStyle w:val="a4"/>
        <w:numPr>
          <w:ilvl w:val="0"/>
          <w:numId w:val="1"/>
        </w:numPr>
        <w:adjustRightInd w:val="0"/>
        <w:snapToGrid w:val="0"/>
        <w:spacing w:line="360" w:lineRule="auto"/>
        <w:ind w:left="0" w:firstLine="640"/>
        <w:rPr>
          <w:rStyle w:val="1Char"/>
          <w:rFonts w:ascii="仿宋_GB2312" w:eastAsia="仿宋_GB2312" w:hAnsi="华文仿宋"/>
          <w:b w:val="0"/>
          <w:sz w:val="32"/>
          <w:szCs w:val="32"/>
        </w:rPr>
      </w:pPr>
      <w:r w:rsidRPr="005727EE">
        <w:rPr>
          <w:rFonts w:ascii="仿宋_GB2312" w:eastAsia="仿宋_GB2312" w:hAnsi="华文仿宋" w:hint="eastAsia"/>
          <w:sz w:val="32"/>
          <w:szCs w:val="32"/>
        </w:rPr>
        <w:t>省级农业农村部门依据本省农田建设规划以及前期工作情况，以县为单元向农业农村部申报年度建设任务和资金需求。</w:t>
      </w:r>
      <w:r w:rsidRPr="005727EE">
        <w:rPr>
          <w:rStyle w:val="1Char"/>
          <w:rFonts w:ascii="仿宋_GB2312" w:eastAsia="仿宋_GB2312" w:hAnsi="华文仿宋" w:hint="eastAsia"/>
          <w:b w:val="0"/>
          <w:sz w:val="32"/>
          <w:szCs w:val="32"/>
        </w:rPr>
        <w:t>农业农村部根据全国农田建设规划并结合省级监督评价等情况，下达年度农田建设任务</w:t>
      </w:r>
      <w:r w:rsidRPr="005727EE">
        <w:rPr>
          <w:rStyle w:val="1Char"/>
          <w:rFonts w:ascii="仿宋_GB2312" w:eastAsia="仿宋_GB2312" w:hAnsi="华文仿宋" w:hint="eastAsia"/>
          <w:sz w:val="32"/>
          <w:szCs w:val="32"/>
        </w:rPr>
        <w:t>。</w:t>
      </w:r>
    </w:p>
    <w:p w:rsidR="00C5187E" w:rsidRPr="00844EBA" w:rsidRDefault="005727EE" w:rsidP="006576B3">
      <w:pPr>
        <w:pStyle w:val="a4"/>
        <w:numPr>
          <w:ilvl w:val="0"/>
          <w:numId w:val="1"/>
        </w:numPr>
        <w:adjustRightInd w:val="0"/>
        <w:snapToGrid w:val="0"/>
        <w:spacing w:line="360" w:lineRule="auto"/>
        <w:ind w:left="0" w:firstLine="640"/>
        <w:rPr>
          <w:rFonts w:ascii="仿宋_GB2312" w:eastAsia="仿宋_GB2312" w:hAnsi="华文仿宋"/>
          <w:sz w:val="32"/>
          <w:szCs w:val="32"/>
        </w:rPr>
      </w:pPr>
      <w:r w:rsidRPr="005727EE">
        <w:rPr>
          <w:rFonts w:ascii="仿宋_GB2312" w:eastAsia="仿宋_GB2312" w:hAnsi="华文仿宋" w:hint="eastAsia"/>
          <w:sz w:val="32"/>
          <w:szCs w:val="32"/>
        </w:rPr>
        <w:t>地方各级农业农村部门应当依据经批复的项目初步设计文件，编制、汇总农田建设项目年度实施计划。</w:t>
      </w:r>
      <w:r w:rsidRPr="005727EE">
        <w:rPr>
          <w:rFonts w:ascii="仿宋_GB2312" w:eastAsia="仿宋_GB2312" w:hAnsi="华文仿宋" w:hint="eastAsia"/>
          <w:sz w:val="32"/>
          <w:szCs w:val="32"/>
        </w:rPr>
        <w:lastRenderedPageBreak/>
        <w:t>省级农业农村部门负责批复本地区农田建设项目年度实施计划，并报农业农村部备案。</w:t>
      </w:r>
    </w:p>
    <w:p w:rsidR="005802C2" w:rsidRPr="00844EBA" w:rsidRDefault="005802C2" w:rsidP="0060413A">
      <w:pPr>
        <w:pStyle w:val="1"/>
        <w:keepNext w:val="0"/>
        <w:keepLines w:val="0"/>
        <w:spacing w:before="0" w:after="0" w:line="360" w:lineRule="auto"/>
        <w:jc w:val="center"/>
        <w:rPr>
          <w:rFonts w:ascii="仿宋_GB2312" w:eastAsia="仿宋_GB2312" w:hAnsi="黑体"/>
          <w:b w:val="0"/>
          <w:sz w:val="32"/>
          <w:szCs w:val="32"/>
        </w:rPr>
      </w:pPr>
    </w:p>
    <w:p w:rsidR="00C5187E" w:rsidRPr="00844EBA" w:rsidRDefault="00581DEE" w:rsidP="0060413A">
      <w:pPr>
        <w:pStyle w:val="1"/>
        <w:keepNext w:val="0"/>
        <w:keepLines w:val="0"/>
        <w:spacing w:before="0" w:after="0" w:line="360" w:lineRule="auto"/>
        <w:jc w:val="center"/>
        <w:rPr>
          <w:rFonts w:ascii="黑体" w:eastAsia="黑体" w:hAnsi="黑体"/>
          <w:b w:val="0"/>
          <w:sz w:val="32"/>
          <w:szCs w:val="32"/>
        </w:rPr>
      </w:pPr>
      <w:r w:rsidRPr="00844EBA">
        <w:rPr>
          <w:rFonts w:ascii="黑体" w:eastAsia="黑体" w:hAnsi="黑体" w:hint="eastAsia"/>
          <w:b w:val="0"/>
          <w:sz w:val="32"/>
          <w:szCs w:val="32"/>
        </w:rPr>
        <w:t>第四章  组织实施</w:t>
      </w:r>
    </w:p>
    <w:p w:rsidR="00C5187E" w:rsidRPr="00844EBA" w:rsidRDefault="00C5187E" w:rsidP="0060413A">
      <w:pPr>
        <w:spacing w:line="360" w:lineRule="auto"/>
        <w:rPr>
          <w:rFonts w:ascii="仿宋_GB2312" w:eastAsia="仿宋_GB2312" w:hAnsi="华文仿宋"/>
          <w:sz w:val="32"/>
          <w:szCs w:val="32"/>
        </w:rPr>
      </w:pPr>
    </w:p>
    <w:p w:rsidR="00C5187E" w:rsidRPr="00351CA0" w:rsidRDefault="005727EE" w:rsidP="00351CA0">
      <w:pPr>
        <w:pStyle w:val="2"/>
        <w:keepNext w:val="0"/>
        <w:keepLines w:val="0"/>
        <w:numPr>
          <w:ilvl w:val="0"/>
          <w:numId w:val="1"/>
        </w:numPr>
        <w:adjustRightInd w:val="0"/>
        <w:snapToGrid w:val="0"/>
        <w:spacing w:before="0" w:after="0" w:line="360" w:lineRule="auto"/>
        <w:ind w:left="0" w:firstLineChars="200" w:firstLine="640"/>
        <w:rPr>
          <w:rStyle w:val="1Char"/>
          <w:rFonts w:ascii="仿宋_GB2312" w:eastAsia="仿宋_GB2312" w:hAnsi="华文仿宋"/>
          <w:b/>
          <w:bCs/>
          <w:sz w:val="32"/>
          <w:szCs w:val="32"/>
        </w:rPr>
      </w:pPr>
      <w:r w:rsidRPr="00351CA0">
        <w:rPr>
          <w:rStyle w:val="1Char"/>
          <w:rFonts w:ascii="仿宋_GB2312" w:eastAsia="仿宋_GB2312" w:hAnsi="华文仿宋" w:hint="eastAsia"/>
          <w:bCs/>
          <w:sz w:val="32"/>
          <w:szCs w:val="32"/>
        </w:rPr>
        <w:t>农田建设项目应按照批复的初步设计文件和年度实施计划组织实施</w:t>
      </w:r>
      <w:r w:rsidRPr="00351CA0">
        <w:rPr>
          <w:rStyle w:val="1Char"/>
          <w:rFonts w:ascii="仿宋_GB2312" w:eastAsia="仿宋_GB2312" w:hAnsi="华文仿宋" w:hint="eastAsia"/>
          <w:b/>
          <w:bCs/>
          <w:sz w:val="32"/>
          <w:szCs w:val="32"/>
        </w:rPr>
        <w:t>，</w:t>
      </w:r>
      <w:r w:rsidRPr="00351CA0">
        <w:rPr>
          <w:rFonts w:ascii="仿宋_GB2312" w:eastAsia="仿宋_GB2312" w:hAnsi="华文仿宋" w:cs="Times New Roman" w:hint="eastAsia"/>
          <w:b w:val="0"/>
          <w:bCs w:val="0"/>
          <w:kern w:val="0"/>
        </w:rPr>
        <w:t>按期完工，并达到项目设计目标</w:t>
      </w:r>
      <w:r w:rsidRPr="00351CA0">
        <w:rPr>
          <w:rStyle w:val="1Char"/>
          <w:rFonts w:ascii="仿宋_GB2312" w:eastAsia="仿宋_GB2312" w:hAnsi="华文仿宋" w:hint="eastAsia"/>
          <w:b/>
          <w:bCs/>
          <w:sz w:val="32"/>
          <w:szCs w:val="32"/>
        </w:rPr>
        <w:t>。</w:t>
      </w:r>
      <w:r w:rsidRPr="00351CA0">
        <w:rPr>
          <w:rFonts w:ascii="仿宋_GB2312" w:eastAsia="仿宋_GB2312" w:hAnsi="华文仿宋" w:cs="Times New Roman" w:hint="eastAsia"/>
          <w:b w:val="0"/>
          <w:kern w:val="0"/>
        </w:rPr>
        <w:t>建设期一般为1—2年。</w:t>
      </w:r>
    </w:p>
    <w:p w:rsidR="00C5187E" w:rsidRPr="00844EBA" w:rsidRDefault="005727EE" w:rsidP="006576B3">
      <w:pPr>
        <w:pStyle w:val="2"/>
        <w:keepNext w:val="0"/>
        <w:keepLines w:val="0"/>
        <w:numPr>
          <w:ilvl w:val="0"/>
          <w:numId w:val="1"/>
        </w:numPr>
        <w:adjustRightInd w:val="0"/>
        <w:snapToGrid w:val="0"/>
        <w:spacing w:before="0" w:after="0" w:line="360" w:lineRule="auto"/>
        <w:ind w:left="0" w:firstLineChars="200" w:firstLine="640"/>
        <w:rPr>
          <w:rStyle w:val="1Char"/>
          <w:rFonts w:ascii="仿宋_GB2312" w:eastAsia="仿宋_GB2312" w:hAnsi="华文仿宋"/>
          <w:sz w:val="32"/>
          <w:szCs w:val="32"/>
        </w:rPr>
      </w:pPr>
      <w:r w:rsidRPr="005727EE">
        <w:rPr>
          <w:rStyle w:val="1Char"/>
          <w:rFonts w:ascii="仿宋_GB2312" w:eastAsia="仿宋_GB2312" w:hAnsi="华文仿宋" w:hint="eastAsia"/>
          <w:sz w:val="32"/>
          <w:szCs w:val="32"/>
        </w:rPr>
        <w:t>农田建设项目应当推行项目法人制，按照国家有关招标投标、政府采购、</w:t>
      </w:r>
      <w:bookmarkStart w:id="1" w:name="_Hlk536458745"/>
      <w:r w:rsidRPr="005727EE">
        <w:rPr>
          <w:rStyle w:val="1Char"/>
          <w:rFonts w:ascii="仿宋_GB2312" w:eastAsia="仿宋_GB2312" w:hAnsi="华文仿宋" w:hint="eastAsia"/>
          <w:sz w:val="32"/>
          <w:szCs w:val="32"/>
        </w:rPr>
        <w:t>合同管理、</w:t>
      </w:r>
      <w:bookmarkEnd w:id="1"/>
      <w:r w:rsidRPr="005727EE">
        <w:rPr>
          <w:rStyle w:val="1Char"/>
          <w:rFonts w:ascii="仿宋_GB2312" w:eastAsia="仿宋_GB2312" w:hAnsi="华文仿宋" w:hint="eastAsia"/>
          <w:sz w:val="32"/>
          <w:szCs w:val="32"/>
        </w:rPr>
        <w:t>工程监理、资金和项目公示等规定执行。省级农业农村部门根据本地区实际情况，对具备条件的新型经营主体或农村集体经济组织自主组织实施的农田建设项目，可简化操作程序，以先建后补等方式实施，县级农业农村部门应选定监理单位监督实施。</w:t>
      </w:r>
    </w:p>
    <w:p w:rsidR="00C5187E" w:rsidRPr="00844EBA" w:rsidRDefault="005727EE" w:rsidP="006576B3">
      <w:pPr>
        <w:pStyle w:val="2"/>
        <w:keepNext w:val="0"/>
        <w:keepLines w:val="0"/>
        <w:numPr>
          <w:ilvl w:val="0"/>
          <w:numId w:val="1"/>
        </w:numPr>
        <w:adjustRightInd w:val="0"/>
        <w:snapToGrid w:val="0"/>
        <w:spacing w:before="0" w:after="0" w:line="360" w:lineRule="auto"/>
        <w:ind w:left="0" w:firstLineChars="200" w:firstLine="640"/>
        <w:rPr>
          <w:rStyle w:val="1Char"/>
          <w:rFonts w:ascii="仿宋_GB2312" w:eastAsia="仿宋_GB2312" w:hAnsi="华文仿宋"/>
          <w:sz w:val="32"/>
          <w:szCs w:val="32"/>
        </w:rPr>
      </w:pPr>
      <w:r w:rsidRPr="005727EE">
        <w:rPr>
          <w:rStyle w:val="1Char"/>
          <w:rFonts w:ascii="仿宋_GB2312" w:eastAsia="仿宋_GB2312" w:hAnsi="华文仿宋"/>
          <w:sz w:val="32"/>
          <w:szCs w:val="32"/>
        </w:rPr>
        <w:t>组织开展农田建设应坚持农民自愿、民主方式，调动农民主动参与项目规划、建设和管护等积极性。</w:t>
      </w:r>
    </w:p>
    <w:p w:rsidR="00C5187E" w:rsidRPr="00844EBA" w:rsidRDefault="005727EE" w:rsidP="006576B3">
      <w:pPr>
        <w:pStyle w:val="2"/>
        <w:keepNext w:val="0"/>
        <w:keepLines w:val="0"/>
        <w:numPr>
          <w:ilvl w:val="0"/>
          <w:numId w:val="1"/>
        </w:numPr>
        <w:adjustRightInd w:val="0"/>
        <w:snapToGrid w:val="0"/>
        <w:spacing w:before="0" w:after="0" w:line="360" w:lineRule="auto"/>
        <w:ind w:left="0" w:firstLineChars="200" w:firstLine="640"/>
        <w:rPr>
          <w:rStyle w:val="1Char"/>
          <w:rFonts w:ascii="仿宋_GB2312" w:eastAsia="仿宋_GB2312" w:hAnsi="华文仿宋"/>
          <w:sz w:val="32"/>
          <w:szCs w:val="32"/>
        </w:rPr>
      </w:pPr>
      <w:r w:rsidRPr="005727EE">
        <w:rPr>
          <w:rStyle w:val="1Char"/>
          <w:rFonts w:ascii="仿宋_GB2312" w:eastAsia="仿宋_GB2312" w:hAnsi="华文仿宋" w:hint="eastAsia"/>
          <w:sz w:val="32"/>
          <w:szCs w:val="32"/>
        </w:rPr>
        <w:t>参与项目建设的工程施工、监理、审计及专业化管理等单位或机构应具有相应资质。</w:t>
      </w:r>
    </w:p>
    <w:p w:rsidR="00C5187E" w:rsidRPr="00844EBA" w:rsidRDefault="005727EE" w:rsidP="006576B3">
      <w:pPr>
        <w:pStyle w:val="a4"/>
        <w:numPr>
          <w:ilvl w:val="0"/>
          <w:numId w:val="1"/>
        </w:numPr>
        <w:adjustRightInd w:val="0"/>
        <w:snapToGrid w:val="0"/>
        <w:spacing w:line="360" w:lineRule="auto"/>
        <w:ind w:left="0" w:firstLine="640"/>
        <w:jc w:val="left"/>
        <w:rPr>
          <w:rFonts w:ascii="仿宋_GB2312" w:eastAsia="仿宋_GB2312" w:hAnsi="华文仿宋"/>
          <w:bCs/>
          <w:kern w:val="0"/>
          <w:sz w:val="32"/>
          <w:szCs w:val="32"/>
        </w:rPr>
      </w:pPr>
      <w:r w:rsidRPr="005727EE">
        <w:rPr>
          <w:rFonts w:ascii="仿宋_GB2312" w:eastAsia="仿宋_GB2312" w:hAnsi="华文仿宋" w:hint="eastAsia"/>
          <w:bCs/>
          <w:kern w:val="0"/>
          <w:sz w:val="32"/>
          <w:szCs w:val="32"/>
        </w:rPr>
        <w:t>项目实施必须严格按照年度实施计划和初步设计批复执行，不得擅自调整或终止。确需进行调整或终止的，</w:t>
      </w:r>
      <w:r w:rsidRPr="005727EE">
        <w:rPr>
          <w:rStyle w:val="ac"/>
          <w:rFonts w:ascii="仿宋_GB2312" w:eastAsia="仿宋_GB2312" w:hAnsi="΢���ź�" w:hint="eastAsia"/>
          <w:b w:val="0"/>
          <w:color w:val="333333"/>
          <w:sz w:val="32"/>
          <w:szCs w:val="32"/>
        </w:rPr>
        <w:t>按照“谁审批、谁调整”的原则，依据有关规定办理</w:t>
      </w:r>
      <w:r w:rsidRPr="005727EE">
        <w:rPr>
          <w:rFonts w:ascii="仿宋_GB2312" w:eastAsia="仿宋_GB2312" w:hAnsi="华文仿宋" w:hint="eastAsia"/>
          <w:bCs/>
          <w:kern w:val="0"/>
          <w:sz w:val="32"/>
          <w:szCs w:val="32"/>
        </w:rPr>
        <w:t>审核批复。项目调整应确保批复的建设任务不减少，建设标</w:t>
      </w:r>
      <w:r w:rsidRPr="005727EE">
        <w:rPr>
          <w:rFonts w:ascii="仿宋_GB2312" w:eastAsia="仿宋_GB2312" w:hAnsi="华文仿宋" w:hint="eastAsia"/>
          <w:bCs/>
          <w:kern w:val="0"/>
          <w:sz w:val="32"/>
          <w:szCs w:val="32"/>
        </w:rPr>
        <w:lastRenderedPageBreak/>
        <w:t>准不降低。</w:t>
      </w:r>
    </w:p>
    <w:p w:rsidR="00C5187E" w:rsidRPr="00844EBA" w:rsidRDefault="005727EE" w:rsidP="006576B3">
      <w:pPr>
        <w:spacing w:line="360" w:lineRule="auto"/>
        <w:ind w:firstLineChars="200" w:firstLine="640"/>
        <w:rPr>
          <w:rFonts w:ascii="仿宋_GB2312" w:eastAsia="仿宋_GB2312" w:hAnsi="华文仿宋"/>
          <w:bCs/>
          <w:kern w:val="0"/>
          <w:sz w:val="32"/>
          <w:szCs w:val="32"/>
        </w:rPr>
      </w:pPr>
      <w:r w:rsidRPr="005727EE">
        <w:rPr>
          <w:rFonts w:ascii="仿宋_GB2312" w:eastAsia="仿宋_GB2312" w:hAnsi="华文仿宋" w:hint="eastAsia"/>
          <w:bCs/>
          <w:kern w:val="0"/>
          <w:sz w:val="32"/>
          <w:szCs w:val="32"/>
        </w:rPr>
        <w:t>终止项目和省级农业农村部门批复调整的项目应当报农业农村部备案。</w:t>
      </w:r>
    </w:p>
    <w:p w:rsidR="00610192" w:rsidRPr="00844EBA" w:rsidRDefault="005727EE" w:rsidP="006576B3">
      <w:pPr>
        <w:pStyle w:val="a4"/>
        <w:numPr>
          <w:ilvl w:val="0"/>
          <w:numId w:val="1"/>
        </w:numPr>
        <w:adjustRightInd w:val="0"/>
        <w:snapToGrid w:val="0"/>
        <w:spacing w:line="360" w:lineRule="auto"/>
        <w:ind w:left="0" w:firstLine="640"/>
        <w:jc w:val="left"/>
        <w:rPr>
          <w:rFonts w:ascii="仿宋_GB2312" w:eastAsia="仿宋_GB2312" w:hAnsi="华文仿宋"/>
          <w:bCs/>
          <w:kern w:val="0"/>
          <w:sz w:val="32"/>
          <w:szCs w:val="32"/>
        </w:rPr>
      </w:pPr>
      <w:r w:rsidRPr="005727EE">
        <w:rPr>
          <w:rFonts w:ascii="仿宋_GB2312" w:eastAsia="仿宋_GB2312" w:hAnsi="华文仿宋" w:hint="eastAsia"/>
          <w:bCs/>
          <w:kern w:val="0"/>
          <w:sz w:val="32"/>
          <w:szCs w:val="32"/>
        </w:rPr>
        <w:t>农田建设项目执行定期调度和统计调查制度，各级农业农村部门应按照有关要求，及时汇总上报建设进度，定期报送项目年度实施计划完成情况。</w:t>
      </w:r>
    </w:p>
    <w:p w:rsidR="00C5187E" w:rsidRPr="00844EBA" w:rsidRDefault="00C5187E" w:rsidP="005802C2">
      <w:pPr>
        <w:adjustRightInd w:val="0"/>
        <w:snapToGrid w:val="0"/>
        <w:spacing w:line="360" w:lineRule="auto"/>
        <w:ind w:firstLineChars="200" w:firstLine="640"/>
        <w:rPr>
          <w:rFonts w:ascii="仿宋_GB2312" w:eastAsia="仿宋_GB2312" w:hAnsi="华文仿宋"/>
          <w:sz w:val="32"/>
          <w:szCs w:val="32"/>
        </w:rPr>
      </w:pPr>
    </w:p>
    <w:p w:rsidR="00C5187E" w:rsidRPr="00844EBA" w:rsidRDefault="00581DEE" w:rsidP="0060413A">
      <w:pPr>
        <w:pStyle w:val="1"/>
        <w:keepNext w:val="0"/>
        <w:keepLines w:val="0"/>
        <w:spacing w:before="0" w:after="0" w:line="360" w:lineRule="auto"/>
        <w:jc w:val="center"/>
        <w:rPr>
          <w:rFonts w:ascii="黑体" w:eastAsia="黑体" w:hAnsi="黑体"/>
          <w:b w:val="0"/>
          <w:sz w:val="32"/>
          <w:szCs w:val="32"/>
        </w:rPr>
      </w:pPr>
      <w:r w:rsidRPr="00844EBA">
        <w:rPr>
          <w:rFonts w:ascii="黑体" w:eastAsia="黑体" w:hAnsi="黑体" w:hint="eastAsia"/>
          <w:b w:val="0"/>
          <w:sz w:val="32"/>
          <w:szCs w:val="32"/>
        </w:rPr>
        <w:t>第五章  竣工验收</w:t>
      </w:r>
    </w:p>
    <w:p w:rsidR="00C5187E" w:rsidRPr="00844EBA" w:rsidRDefault="00C5187E" w:rsidP="0060413A">
      <w:pPr>
        <w:spacing w:line="360" w:lineRule="auto"/>
        <w:rPr>
          <w:rFonts w:ascii="仿宋_GB2312" w:eastAsia="仿宋_GB2312" w:hAnsi="华文仿宋"/>
          <w:sz w:val="32"/>
          <w:szCs w:val="32"/>
        </w:rPr>
      </w:pPr>
    </w:p>
    <w:p w:rsidR="00C5187E" w:rsidRPr="00844EBA" w:rsidRDefault="005727EE" w:rsidP="006576B3">
      <w:pPr>
        <w:pStyle w:val="2"/>
        <w:keepNext w:val="0"/>
        <w:keepLines w:val="0"/>
        <w:numPr>
          <w:ilvl w:val="0"/>
          <w:numId w:val="1"/>
        </w:numPr>
        <w:adjustRightInd w:val="0"/>
        <w:snapToGrid w:val="0"/>
        <w:spacing w:before="0" w:after="0" w:line="360" w:lineRule="auto"/>
        <w:ind w:left="0" w:firstLineChars="200" w:firstLine="640"/>
        <w:rPr>
          <w:rFonts w:ascii="仿宋_GB2312" w:eastAsia="仿宋_GB2312" w:hAnsi="华文仿宋" w:cs="Times New Roman"/>
          <w:b w:val="0"/>
          <w:bCs w:val="0"/>
          <w:kern w:val="0"/>
        </w:rPr>
      </w:pPr>
      <w:r w:rsidRPr="005727EE">
        <w:rPr>
          <w:rFonts w:ascii="仿宋_GB2312" w:eastAsia="仿宋_GB2312" w:hAnsi="华文仿宋" w:cs="Times New Roman" w:hint="eastAsia"/>
          <w:b w:val="0"/>
          <w:bCs w:val="0"/>
          <w:kern w:val="0"/>
        </w:rPr>
        <w:t>农田建设项目按照“谁审批、谁验收”的原则，由审批项目初步设计部门组织竣工验收。</w:t>
      </w:r>
    </w:p>
    <w:p w:rsidR="00C5187E" w:rsidRPr="00844EBA" w:rsidRDefault="005727EE" w:rsidP="006576B3">
      <w:pPr>
        <w:pStyle w:val="a4"/>
        <w:numPr>
          <w:ilvl w:val="0"/>
          <w:numId w:val="1"/>
        </w:numPr>
        <w:adjustRightInd w:val="0"/>
        <w:snapToGrid w:val="0"/>
        <w:spacing w:line="360" w:lineRule="auto"/>
        <w:ind w:left="0" w:firstLine="640"/>
        <w:rPr>
          <w:rFonts w:ascii="仿宋_GB2312" w:eastAsia="仿宋_GB2312" w:hAnsi="华文仿宋"/>
          <w:sz w:val="32"/>
          <w:szCs w:val="32"/>
        </w:rPr>
      </w:pPr>
      <w:r w:rsidRPr="005727EE">
        <w:rPr>
          <w:rFonts w:ascii="仿宋_GB2312" w:eastAsia="仿宋_GB2312" w:hAnsi="华文仿宋" w:hint="eastAsia"/>
          <w:sz w:val="32"/>
          <w:szCs w:val="32"/>
        </w:rPr>
        <w:t>申请竣工验收的项目必须具备下列条件：</w:t>
      </w:r>
    </w:p>
    <w:p w:rsidR="00C5187E" w:rsidRPr="00844EBA" w:rsidRDefault="005727EE" w:rsidP="006576B3">
      <w:pPr>
        <w:pStyle w:val="a4"/>
        <w:adjustRightInd w:val="0"/>
        <w:snapToGrid w:val="0"/>
        <w:spacing w:line="360" w:lineRule="auto"/>
        <w:ind w:firstLine="640"/>
        <w:rPr>
          <w:rFonts w:ascii="仿宋_GB2312" w:eastAsia="仿宋_GB2312" w:hAnsi="华文仿宋"/>
          <w:sz w:val="32"/>
          <w:szCs w:val="32"/>
        </w:rPr>
      </w:pPr>
      <w:r w:rsidRPr="005727EE">
        <w:rPr>
          <w:rFonts w:ascii="仿宋_GB2312" w:eastAsia="仿宋_GB2312" w:hAnsi="华文仿宋" w:hint="eastAsia"/>
          <w:sz w:val="32"/>
          <w:szCs w:val="32"/>
        </w:rPr>
        <w:t>（一）完成批复的初步设计文件中各项建设内容；</w:t>
      </w:r>
    </w:p>
    <w:p w:rsidR="00C5187E" w:rsidRPr="00844EBA" w:rsidRDefault="005727EE" w:rsidP="006576B3">
      <w:pPr>
        <w:adjustRightInd w:val="0"/>
        <w:snapToGrid w:val="0"/>
        <w:spacing w:line="360" w:lineRule="auto"/>
        <w:ind w:firstLineChars="200" w:firstLine="640"/>
        <w:rPr>
          <w:rFonts w:ascii="仿宋_GB2312" w:eastAsia="仿宋_GB2312" w:hAnsi="华文仿宋"/>
          <w:sz w:val="32"/>
          <w:szCs w:val="32"/>
        </w:rPr>
      </w:pPr>
      <w:r w:rsidRPr="005727EE">
        <w:rPr>
          <w:rFonts w:ascii="仿宋_GB2312" w:eastAsia="仿宋_GB2312" w:hAnsi="华文仿宋" w:hint="eastAsia"/>
          <w:sz w:val="32"/>
          <w:szCs w:val="32"/>
        </w:rPr>
        <w:t>（二）技术文件材料分类立卷，技术档案和施工管理资料齐全、完整；</w:t>
      </w:r>
    </w:p>
    <w:p w:rsidR="00C5187E" w:rsidRPr="00844EBA" w:rsidRDefault="005727EE" w:rsidP="006576B3">
      <w:pPr>
        <w:adjustRightInd w:val="0"/>
        <w:snapToGrid w:val="0"/>
        <w:spacing w:line="360" w:lineRule="auto"/>
        <w:ind w:firstLineChars="200" w:firstLine="640"/>
        <w:rPr>
          <w:rFonts w:ascii="仿宋_GB2312" w:eastAsia="仿宋_GB2312" w:hAnsi="华文仿宋"/>
          <w:sz w:val="32"/>
          <w:szCs w:val="32"/>
        </w:rPr>
      </w:pPr>
      <w:r w:rsidRPr="005727EE">
        <w:rPr>
          <w:rFonts w:ascii="仿宋_GB2312" w:eastAsia="仿宋_GB2312" w:hAnsi="华文仿宋" w:hint="eastAsia"/>
          <w:sz w:val="32"/>
          <w:szCs w:val="32"/>
        </w:rPr>
        <w:t>（三）主要设备及配套设施运行正常，达到项目设计目标；</w:t>
      </w:r>
    </w:p>
    <w:p w:rsidR="00C5187E" w:rsidRPr="00844EBA" w:rsidRDefault="005727EE" w:rsidP="006576B3">
      <w:pPr>
        <w:pStyle w:val="a4"/>
        <w:adjustRightInd w:val="0"/>
        <w:snapToGrid w:val="0"/>
        <w:spacing w:line="360" w:lineRule="auto"/>
        <w:ind w:firstLineChars="186" w:firstLine="595"/>
        <w:rPr>
          <w:rFonts w:ascii="仿宋_GB2312" w:eastAsia="仿宋_GB2312" w:hAnsi="华文仿宋"/>
          <w:sz w:val="32"/>
          <w:szCs w:val="32"/>
        </w:rPr>
      </w:pPr>
      <w:r w:rsidRPr="005727EE">
        <w:rPr>
          <w:rFonts w:ascii="仿宋_GB2312" w:eastAsia="仿宋_GB2312" w:hAnsi="华文仿宋" w:hint="eastAsia"/>
          <w:sz w:val="32"/>
          <w:szCs w:val="32"/>
        </w:rPr>
        <w:t>（四）各单项工程已经设计单位、施工单位、监理单位和建设单位等四方验收；</w:t>
      </w:r>
    </w:p>
    <w:p w:rsidR="00C5187E" w:rsidRPr="00844EBA" w:rsidRDefault="005727EE" w:rsidP="006576B3">
      <w:pPr>
        <w:adjustRightInd w:val="0"/>
        <w:snapToGrid w:val="0"/>
        <w:spacing w:line="360" w:lineRule="auto"/>
        <w:ind w:firstLineChars="200" w:firstLine="640"/>
        <w:rPr>
          <w:rFonts w:ascii="仿宋_GB2312" w:eastAsia="仿宋_GB2312" w:hAnsi="华文仿宋"/>
          <w:sz w:val="32"/>
          <w:szCs w:val="32"/>
        </w:rPr>
      </w:pPr>
      <w:r w:rsidRPr="005727EE">
        <w:rPr>
          <w:rFonts w:ascii="仿宋_GB2312" w:eastAsia="仿宋_GB2312" w:hAnsi="华文仿宋" w:hint="eastAsia"/>
          <w:sz w:val="32"/>
          <w:szCs w:val="32"/>
        </w:rPr>
        <w:t>（五）编制竣工决算，并经有资质的机构审计。</w:t>
      </w:r>
    </w:p>
    <w:p w:rsidR="00C5187E" w:rsidRPr="00844EBA" w:rsidRDefault="005727EE" w:rsidP="006576B3">
      <w:pPr>
        <w:pStyle w:val="2"/>
        <w:keepNext w:val="0"/>
        <w:keepLines w:val="0"/>
        <w:numPr>
          <w:ilvl w:val="0"/>
          <w:numId w:val="1"/>
        </w:numPr>
        <w:adjustRightInd w:val="0"/>
        <w:snapToGrid w:val="0"/>
        <w:spacing w:before="0" w:after="0" w:line="360" w:lineRule="auto"/>
        <w:ind w:left="0" w:firstLineChars="200" w:firstLine="640"/>
        <w:rPr>
          <w:rFonts w:ascii="仿宋_GB2312" w:eastAsia="仿宋_GB2312" w:hAnsi="华文仿宋" w:cs="Times New Roman"/>
          <w:b w:val="0"/>
          <w:kern w:val="0"/>
        </w:rPr>
      </w:pPr>
      <w:r w:rsidRPr="005727EE">
        <w:rPr>
          <w:rFonts w:ascii="仿宋_GB2312" w:eastAsia="仿宋_GB2312" w:hAnsi="华文仿宋" w:cs="Times New Roman" w:hint="eastAsia"/>
          <w:b w:val="0"/>
          <w:kern w:val="0"/>
        </w:rPr>
        <w:t>县级农业农村部门组织初验，初验合格后，提出竣工验收申请报告。</w:t>
      </w:r>
    </w:p>
    <w:p w:rsidR="00C5187E" w:rsidRPr="00844EBA" w:rsidRDefault="005727EE" w:rsidP="006576B3">
      <w:pPr>
        <w:pStyle w:val="2"/>
        <w:keepNext w:val="0"/>
        <w:keepLines w:val="0"/>
        <w:adjustRightInd w:val="0"/>
        <w:snapToGrid w:val="0"/>
        <w:spacing w:before="0" w:after="0" w:line="360" w:lineRule="auto"/>
        <w:ind w:firstLineChars="200" w:firstLine="640"/>
        <w:rPr>
          <w:rFonts w:ascii="仿宋_GB2312" w:eastAsia="仿宋_GB2312" w:hAnsi="华文仿宋" w:cs="Times New Roman"/>
          <w:b w:val="0"/>
          <w:kern w:val="0"/>
        </w:rPr>
      </w:pPr>
      <w:r w:rsidRPr="005727EE">
        <w:rPr>
          <w:rStyle w:val="1Char"/>
          <w:rFonts w:ascii="仿宋_GB2312" w:eastAsia="仿宋_GB2312" w:hAnsi="华文仿宋" w:hint="eastAsia"/>
          <w:sz w:val="32"/>
          <w:szCs w:val="32"/>
        </w:rPr>
        <w:lastRenderedPageBreak/>
        <w:t>竣工验收申请报</w:t>
      </w:r>
      <w:r w:rsidRPr="005727EE">
        <w:rPr>
          <w:rFonts w:ascii="仿宋_GB2312" w:eastAsia="仿宋_GB2312" w:hAnsi="华文仿宋" w:cs="Times New Roman" w:hint="eastAsia"/>
          <w:b w:val="0"/>
          <w:kern w:val="0"/>
        </w:rPr>
        <w:t>告应</w:t>
      </w:r>
      <w:r w:rsidRPr="005727EE">
        <w:rPr>
          <w:rFonts w:ascii="仿宋_GB2312" w:eastAsia="仿宋_GB2312" w:hAnsi="华文仿宋" w:cs="Times New Roman" w:hint="eastAsia"/>
          <w:b w:val="0"/>
          <w:bCs w:val="0"/>
          <w:kern w:val="0"/>
        </w:rPr>
        <w:t>依照</w:t>
      </w:r>
      <w:r w:rsidRPr="005727EE">
        <w:rPr>
          <w:rFonts w:ascii="仿宋_GB2312" w:eastAsia="仿宋_GB2312" w:hAnsi="华文仿宋" w:cs="Times New Roman" w:hint="eastAsia"/>
          <w:b w:val="0"/>
          <w:kern w:val="0"/>
        </w:rPr>
        <w:t>竣工验收条件对项目实施情况进行分类总结，并附初验意见、竣工决算审计报告等。</w:t>
      </w:r>
    </w:p>
    <w:p w:rsidR="00C5187E" w:rsidRPr="00844EBA" w:rsidRDefault="005727EE" w:rsidP="006576B3">
      <w:pPr>
        <w:pStyle w:val="2"/>
        <w:keepNext w:val="0"/>
        <w:keepLines w:val="0"/>
        <w:numPr>
          <w:ilvl w:val="0"/>
          <w:numId w:val="1"/>
        </w:numPr>
        <w:adjustRightInd w:val="0"/>
        <w:snapToGrid w:val="0"/>
        <w:spacing w:before="0" w:after="0" w:line="360" w:lineRule="auto"/>
        <w:ind w:left="0" w:firstLineChars="200" w:firstLine="640"/>
        <w:rPr>
          <w:rFonts w:ascii="仿宋_GB2312" w:eastAsia="仿宋_GB2312" w:hAnsi="华文仿宋" w:cs="Times New Roman"/>
          <w:b w:val="0"/>
          <w:kern w:val="0"/>
        </w:rPr>
      </w:pPr>
      <w:r w:rsidRPr="005727EE">
        <w:rPr>
          <w:rFonts w:ascii="仿宋_GB2312" w:eastAsia="仿宋_GB2312" w:hAnsi="华文仿宋" w:cs="Times New Roman" w:hint="eastAsia"/>
          <w:b w:val="0"/>
          <w:kern w:val="0"/>
        </w:rPr>
        <w:t>项目初步设计审批部门在收到项目竣工验收申请报告后，及时组织竣工验收。由地（市、州、盟）级农业农村部门组织验收的项目，验收结果应报省级农业农村部门备案。省级每年应对不低于</w:t>
      </w:r>
      <w:r w:rsidRPr="005727EE">
        <w:rPr>
          <w:rFonts w:ascii="仿宋_GB2312" w:eastAsia="仿宋_GB2312" w:hAnsi="华文仿宋" w:cs="Times New Roman"/>
          <w:b w:val="0"/>
          <w:kern w:val="0"/>
        </w:rPr>
        <w:t>10%的当年竣工验收项目进行抽查。</w:t>
      </w:r>
    </w:p>
    <w:p w:rsidR="00C5187E" w:rsidRPr="00844EBA" w:rsidRDefault="005727EE" w:rsidP="006576B3">
      <w:pPr>
        <w:pStyle w:val="2"/>
        <w:keepNext w:val="0"/>
        <w:keepLines w:val="0"/>
        <w:adjustRightInd w:val="0"/>
        <w:snapToGrid w:val="0"/>
        <w:spacing w:before="0" w:after="0" w:line="360" w:lineRule="auto"/>
        <w:ind w:firstLineChars="200" w:firstLine="640"/>
        <w:rPr>
          <w:rStyle w:val="1Char"/>
          <w:rFonts w:ascii="仿宋_GB2312" w:eastAsia="仿宋_GB2312" w:hAnsi="华文仿宋"/>
          <w:sz w:val="32"/>
          <w:szCs w:val="32"/>
        </w:rPr>
      </w:pPr>
      <w:r w:rsidRPr="005727EE">
        <w:rPr>
          <w:rStyle w:val="1Char"/>
          <w:rFonts w:ascii="仿宋_GB2312" w:eastAsia="仿宋_GB2312" w:hAnsi="华文仿宋" w:hint="eastAsia"/>
          <w:sz w:val="32"/>
          <w:szCs w:val="32"/>
        </w:rPr>
        <w:t>对竣工验收合格的项目，核发由农业农村部统一格式的竣工验收合格证书。</w:t>
      </w:r>
    </w:p>
    <w:p w:rsidR="0011325E" w:rsidRPr="00844EBA" w:rsidRDefault="005727EE" w:rsidP="006576B3">
      <w:pPr>
        <w:pStyle w:val="2"/>
        <w:keepNext w:val="0"/>
        <w:keepLines w:val="0"/>
        <w:numPr>
          <w:ilvl w:val="0"/>
          <w:numId w:val="1"/>
        </w:numPr>
        <w:adjustRightInd w:val="0"/>
        <w:snapToGrid w:val="0"/>
        <w:spacing w:before="0" w:after="0" w:line="360" w:lineRule="auto"/>
        <w:ind w:left="0" w:firstLineChars="200" w:firstLine="640"/>
        <w:rPr>
          <w:rStyle w:val="1Char"/>
          <w:rFonts w:ascii="仿宋_GB2312" w:eastAsia="仿宋_GB2312" w:hAnsi="华文仿宋"/>
          <w:sz w:val="32"/>
          <w:szCs w:val="32"/>
        </w:rPr>
      </w:pPr>
      <w:r w:rsidRPr="005727EE">
        <w:rPr>
          <w:rStyle w:val="1Char"/>
          <w:rFonts w:ascii="仿宋_GB2312" w:eastAsia="仿宋_GB2312" w:hAnsi="华文仿宋" w:hint="eastAsia"/>
          <w:sz w:val="32"/>
          <w:szCs w:val="32"/>
        </w:rPr>
        <w:t>农田建设项目全部竣工验收后，要在项目区设立统一规范的公示标牌和标志，将农田建设项目建设单位、设计单位、施工单位、监理单位、项目年度、建设区域、投资规模以及管护主体等信息进行公示，接受社会和群众监督。</w:t>
      </w:r>
    </w:p>
    <w:p w:rsidR="00C5187E" w:rsidRPr="00844EBA" w:rsidRDefault="005727EE" w:rsidP="006576B3">
      <w:pPr>
        <w:pStyle w:val="2"/>
        <w:keepNext w:val="0"/>
        <w:keepLines w:val="0"/>
        <w:numPr>
          <w:ilvl w:val="0"/>
          <w:numId w:val="1"/>
        </w:numPr>
        <w:adjustRightInd w:val="0"/>
        <w:snapToGrid w:val="0"/>
        <w:spacing w:before="0" w:after="0" w:line="360" w:lineRule="auto"/>
        <w:ind w:left="0" w:firstLineChars="200" w:firstLine="640"/>
        <w:rPr>
          <w:rStyle w:val="1Char"/>
          <w:rFonts w:ascii="仿宋_GB2312" w:eastAsia="仿宋_GB2312" w:hAnsi="华文仿宋"/>
          <w:sz w:val="32"/>
          <w:szCs w:val="32"/>
        </w:rPr>
      </w:pPr>
      <w:r w:rsidRPr="005727EE">
        <w:rPr>
          <w:rStyle w:val="1Char"/>
          <w:rFonts w:ascii="仿宋_GB2312" w:eastAsia="仿宋_GB2312" w:hAnsi="华文仿宋" w:hint="eastAsia"/>
          <w:sz w:val="32"/>
          <w:szCs w:val="32"/>
        </w:rPr>
        <w:t>项目竣工验收后，应及时按有关规定办理资产交付手续。按照“谁受益、谁管护，谁使用、谁管护”的原则明确工程管护主体，拟定管护制度，落实管护责任，保证工程在设计使用期限内正常运行。</w:t>
      </w:r>
    </w:p>
    <w:p w:rsidR="00C5187E" w:rsidRPr="00844EBA" w:rsidRDefault="005727EE" w:rsidP="006576B3">
      <w:pPr>
        <w:pStyle w:val="2"/>
        <w:keepNext w:val="0"/>
        <w:keepLines w:val="0"/>
        <w:numPr>
          <w:ilvl w:val="0"/>
          <w:numId w:val="1"/>
        </w:numPr>
        <w:adjustRightInd w:val="0"/>
        <w:snapToGrid w:val="0"/>
        <w:spacing w:before="0" w:after="0" w:line="360" w:lineRule="auto"/>
        <w:ind w:left="0" w:firstLineChars="200" w:firstLine="640"/>
        <w:rPr>
          <w:rStyle w:val="1Char"/>
          <w:rFonts w:ascii="仿宋_GB2312" w:eastAsia="仿宋_GB2312" w:hAnsi="华文仿宋"/>
          <w:sz w:val="32"/>
          <w:szCs w:val="32"/>
        </w:rPr>
      </w:pPr>
      <w:r w:rsidRPr="005727EE">
        <w:rPr>
          <w:rStyle w:val="1Char"/>
          <w:rFonts w:ascii="仿宋_GB2312" w:eastAsia="仿宋_GB2312" w:hAnsi="华文仿宋" w:hint="eastAsia"/>
          <w:sz w:val="32"/>
          <w:szCs w:val="32"/>
        </w:rPr>
        <w:t>项目竣工验收后，县级农业农村部门应按照有关规定对项目档案进行收集、整理、组卷、存档。</w:t>
      </w:r>
    </w:p>
    <w:p w:rsidR="00610192" w:rsidRPr="00844EBA" w:rsidRDefault="005727EE" w:rsidP="006576B3">
      <w:pPr>
        <w:pStyle w:val="2"/>
        <w:keepNext w:val="0"/>
        <w:keepLines w:val="0"/>
        <w:numPr>
          <w:ilvl w:val="0"/>
          <w:numId w:val="1"/>
        </w:numPr>
        <w:adjustRightInd w:val="0"/>
        <w:snapToGrid w:val="0"/>
        <w:spacing w:before="0" w:after="0" w:line="360" w:lineRule="auto"/>
        <w:ind w:left="0" w:firstLineChars="200" w:firstLine="640"/>
        <w:rPr>
          <w:rStyle w:val="1Char"/>
          <w:rFonts w:ascii="仿宋_GB2312" w:eastAsia="仿宋_GB2312" w:hAnsi="华文仿宋"/>
          <w:sz w:val="32"/>
          <w:szCs w:val="32"/>
        </w:rPr>
      </w:pPr>
      <w:bookmarkStart w:id="2" w:name="_Hlk2690821"/>
      <w:r w:rsidRPr="005727EE">
        <w:rPr>
          <w:rStyle w:val="1Char"/>
          <w:rFonts w:ascii="仿宋_GB2312" w:eastAsia="仿宋_GB2312" w:hAnsi="华文仿宋" w:hint="eastAsia"/>
          <w:sz w:val="32"/>
          <w:szCs w:val="32"/>
        </w:rPr>
        <w:t>加强农田建设新增耕地核定工作，并按相关要求将新增耕地指标调剂收益优先用于高标准农田建设</w:t>
      </w:r>
      <w:bookmarkEnd w:id="2"/>
      <w:r w:rsidRPr="005727EE">
        <w:rPr>
          <w:rStyle w:val="1Char"/>
          <w:rFonts w:ascii="仿宋_GB2312" w:eastAsia="仿宋_GB2312" w:hAnsi="华文仿宋" w:hint="eastAsia"/>
          <w:sz w:val="32"/>
          <w:szCs w:val="32"/>
        </w:rPr>
        <w:t>。</w:t>
      </w:r>
    </w:p>
    <w:p w:rsidR="009F2038" w:rsidRPr="00844EBA" w:rsidRDefault="009F2038">
      <w:pPr>
        <w:rPr>
          <w:rFonts w:ascii="仿宋_GB2312" w:eastAsia="仿宋_GB2312"/>
          <w:b/>
          <w:sz w:val="32"/>
          <w:szCs w:val="32"/>
        </w:rPr>
      </w:pPr>
    </w:p>
    <w:p w:rsidR="00C5187E" w:rsidRPr="00844EBA" w:rsidRDefault="00581DEE" w:rsidP="0060413A">
      <w:pPr>
        <w:pStyle w:val="1"/>
        <w:keepNext w:val="0"/>
        <w:keepLines w:val="0"/>
        <w:adjustRightInd w:val="0"/>
        <w:snapToGrid w:val="0"/>
        <w:spacing w:before="0" w:after="0" w:line="360" w:lineRule="auto"/>
        <w:jc w:val="center"/>
        <w:rPr>
          <w:rFonts w:ascii="黑体" w:eastAsia="黑体" w:hAnsi="黑体"/>
          <w:b w:val="0"/>
          <w:sz w:val="32"/>
          <w:szCs w:val="32"/>
        </w:rPr>
      </w:pPr>
      <w:r w:rsidRPr="00844EBA">
        <w:rPr>
          <w:rFonts w:ascii="黑体" w:eastAsia="黑体" w:hAnsi="黑体" w:hint="eastAsia"/>
          <w:b w:val="0"/>
          <w:sz w:val="32"/>
          <w:szCs w:val="32"/>
        </w:rPr>
        <w:t>第六章  监督管理</w:t>
      </w:r>
    </w:p>
    <w:p w:rsidR="00C5187E" w:rsidRPr="00844EBA" w:rsidRDefault="00C5187E" w:rsidP="0060413A">
      <w:pPr>
        <w:spacing w:line="360" w:lineRule="auto"/>
        <w:rPr>
          <w:rFonts w:ascii="仿宋_GB2312" w:eastAsia="仿宋_GB2312" w:hAnsi="华文仿宋"/>
          <w:sz w:val="32"/>
          <w:szCs w:val="32"/>
        </w:rPr>
      </w:pPr>
    </w:p>
    <w:p w:rsidR="00C5187E" w:rsidRPr="00844EBA" w:rsidRDefault="005727EE" w:rsidP="006576B3">
      <w:pPr>
        <w:pStyle w:val="2"/>
        <w:keepNext w:val="0"/>
        <w:keepLines w:val="0"/>
        <w:numPr>
          <w:ilvl w:val="0"/>
          <w:numId w:val="1"/>
        </w:numPr>
        <w:adjustRightInd w:val="0"/>
        <w:snapToGrid w:val="0"/>
        <w:spacing w:before="0" w:after="0" w:line="360" w:lineRule="auto"/>
        <w:ind w:left="0" w:firstLineChars="200" w:firstLine="640"/>
        <w:rPr>
          <w:rStyle w:val="1Char"/>
          <w:rFonts w:ascii="仿宋_GB2312" w:eastAsia="仿宋_GB2312" w:hAnsi="华文仿宋"/>
          <w:sz w:val="32"/>
          <w:szCs w:val="32"/>
        </w:rPr>
      </w:pPr>
      <w:r w:rsidRPr="005727EE">
        <w:rPr>
          <w:rStyle w:val="1Char"/>
          <w:rFonts w:ascii="仿宋_GB2312" w:eastAsia="仿宋_GB2312" w:hAnsi="华文仿宋" w:hint="eastAsia"/>
          <w:sz w:val="32"/>
          <w:szCs w:val="32"/>
        </w:rPr>
        <w:t>各级农业农村部门应当按照《中华人民共和国政府信息公开条例》等有关规定，公开农田建设项目建设相关信息，接受社会监督。</w:t>
      </w:r>
    </w:p>
    <w:p w:rsidR="00C5187E" w:rsidRPr="00844EBA" w:rsidRDefault="005727EE" w:rsidP="006576B3">
      <w:pPr>
        <w:pStyle w:val="2"/>
        <w:keepNext w:val="0"/>
        <w:keepLines w:val="0"/>
        <w:numPr>
          <w:ilvl w:val="0"/>
          <w:numId w:val="1"/>
        </w:numPr>
        <w:adjustRightInd w:val="0"/>
        <w:snapToGrid w:val="0"/>
        <w:spacing w:before="0" w:after="0" w:line="360" w:lineRule="auto"/>
        <w:ind w:left="0" w:firstLineChars="200" w:firstLine="640"/>
        <w:rPr>
          <w:rStyle w:val="1Char"/>
          <w:rFonts w:ascii="仿宋_GB2312" w:eastAsia="仿宋_GB2312" w:hAnsi="华文仿宋"/>
          <w:sz w:val="32"/>
          <w:szCs w:val="32"/>
        </w:rPr>
      </w:pPr>
      <w:r w:rsidRPr="005727EE">
        <w:rPr>
          <w:rStyle w:val="1Char"/>
          <w:rFonts w:ascii="仿宋_GB2312" w:eastAsia="仿宋_GB2312" w:hAnsi="华文仿宋" w:hint="eastAsia"/>
          <w:sz w:val="32"/>
          <w:szCs w:val="32"/>
        </w:rPr>
        <w:t>各级农业农村部门应当制定、实施内部控制制度，对农田建设项目管理风险进行预防和控制。</w:t>
      </w:r>
      <w:r w:rsidRPr="005727EE">
        <w:rPr>
          <w:rFonts w:ascii="仿宋_GB2312" w:eastAsia="仿宋_GB2312" w:hAnsi="华文仿宋" w:cs="Times New Roman" w:hint="eastAsia"/>
          <w:b w:val="0"/>
          <w:kern w:val="0"/>
        </w:rPr>
        <w:t>加强事前、事中、事后的监督检查，发现问题及时纠正。</w:t>
      </w:r>
    </w:p>
    <w:p w:rsidR="00C5187E" w:rsidRPr="00844EBA" w:rsidRDefault="005727EE" w:rsidP="006576B3">
      <w:pPr>
        <w:pStyle w:val="2"/>
        <w:keepNext w:val="0"/>
        <w:keepLines w:val="0"/>
        <w:numPr>
          <w:ilvl w:val="0"/>
          <w:numId w:val="1"/>
        </w:numPr>
        <w:adjustRightInd w:val="0"/>
        <w:snapToGrid w:val="0"/>
        <w:spacing w:before="0" w:after="0" w:line="360" w:lineRule="auto"/>
        <w:ind w:left="0" w:firstLineChars="200" w:firstLine="640"/>
        <w:rPr>
          <w:rStyle w:val="1Char"/>
          <w:rFonts w:ascii="仿宋_GB2312" w:eastAsia="仿宋_GB2312" w:hAnsi="华文仿宋"/>
          <w:sz w:val="32"/>
          <w:szCs w:val="32"/>
        </w:rPr>
      </w:pPr>
      <w:r w:rsidRPr="005727EE">
        <w:rPr>
          <w:rStyle w:val="1Char"/>
          <w:rFonts w:ascii="仿宋_GB2312" w:eastAsia="仿宋_GB2312" w:hAnsi="华文仿宋" w:hint="eastAsia"/>
          <w:sz w:val="32"/>
          <w:szCs w:val="32"/>
        </w:rPr>
        <w:t>各级农业农村部门应当加强对农田建设项目的监督评价。农业农村部结合粮食安全省长责任制考核，采取直接组织或委托第三方的方式，对各省农田建设项目开展监督评价和检查。</w:t>
      </w:r>
    </w:p>
    <w:p w:rsidR="00C5187E" w:rsidRPr="00844EBA" w:rsidRDefault="005727EE" w:rsidP="006576B3">
      <w:pPr>
        <w:pStyle w:val="2"/>
        <w:keepNext w:val="0"/>
        <w:keepLines w:val="0"/>
        <w:numPr>
          <w:ilvl w:val="0"/>
          <w:numId w:val="1"/>
        </w:numPr>
        <w:adjustRightInd w:val="0"/>
        <w:snapToGrid w:val="0"/>
        <w:spacing w:before="0" w:after="0" w:line="360" w:lineRule="auto"/>
        <w:ind w:left="0" w:firstLineChars="200" w:firstLine="640"/>
        <w:rPr>
          <w:rStyle w:val="1Char"/>
          <w:rFonts w:ascii="仿宋_GB2312" w:eastAsia="仿宋_GB2312" w:hAnsi="华文仿宋"/>
          <w:sz w:val="32"/>
          <w:szCs w:val="32"/>
        </w:rPr>
      </w:pPr>
      <w:r w:rsidRPr="005727EE">
        <w:rPr>
          <w:rStyle w:val="1Char"/>
          <w:rFonts w:ascii="仿宋_GB2312" w:eastAsia="仿宋_GB2312" w:hAnsi="华文仿宋" w:hint="eastAsia"/>
          <w:sz w:val="32"/>
          <w:szCs w:val="32"/>
        </w:rPr>
        <w:t>农田建设项目实施过程中发现存在严重违法违规问题的，各级农业农村部门应当及时终止项目，协助有关部门追回项目财政资金，并依法依规追究相关人员责任。</w:t>
      </w:r>
    </w:p>
    <w:p w:rsidR="00C5187E" w:rsidRPr="00844EBA" w:rsidRDefault="005727EE" w:rsidP="006576B3">
      <w:pPr>
        <w:pStyle w:val="2"/>
        <w:keepNext w:val="0"/>
        <w:keepLines w:val="0"/>
        <w:numPr>
          <w:ilvl w:val="0"/>
          <w:numId w:val="1"/>
        </w:numPr>
        <w:adjustRightInd w:val="0"/>
        <w:snapToGrid w:val="0"/>
        <w:spacing w:before="0" w:after="0" w:line="360" w:lineRule="auto"/>
        <w:ind w:left="0" w:firstLineChars="200" w:firstLine="640"/>
        <w:rPr>
          <w:rStyle w:val="1Char"/>
          <w:rFonts w:ascii="仿宋_GB2312" w:eastAsia="仿宋_GB2312" w:hAnsi="华文仿宋"/>
          <w:sz w:val="32"/>
          <w:szCs w:val="32"/>
        </w:rPr>
      </w:pPr>
      <w:r w:rsidRPr="005727EE">
        <w:rPr>
          <w:rStyle w:val="1Char"/>
          <w:rFonts w:ascii="仿宋_GB2312" w:eastAsia="仿宋_GB2312" w:hAnsi="华文仿宋" w:hint="eastAsia"/>
          <w:sz w:val="32"/>
          <w:szCs w:val="32"/>
        </w:rPr>
        <w:t>各级农业农村部门应当积极配合相关部门的审计和监督检查，对发现的问题及时整改。</w:t>
      </w:r>
    </w:p>
    <w:p w:rsidR="00610192" w:rsidRPr="00844EBA" w:rsidRDefault="005727EE" w:rsidP="006576B3">
      <w:pPr>
        <w:pStyle w:val="2"/>
        <w:keepNext w:val="0"/>
        <w:keepLines w:val="0"/>
        <w:numPr>
          <w:ilvl w:val="0"/>
          <w:numId w:val="1"/>
        </w:numPr>
        <w:adjustRightInd w:val="0"/>
        <w:snapToGrid w:val="0"/>
        <w:spacing w:before="0" w:after="0" w:line="360" w:lineRule="auto"/>
        <w:ind w:left="0" w:firstLineChars="200" w:firstLine="640"/>
        <w:rPr>
          <w:rStyle w:val="1Char"/>
          <w:rFonts w:ascii="仿宋_GB2312" w:eastAsia="仿宋_GB2312" w:hAnsi="华文仿宋"/>
          <w:sz w:val="32"/>
          <w:szCs w:val="32"/>
        </w:rPr>
      </w:pPr>
      <w:r w:rsidRPr="005727EE">
        <w:rPr>
          <w:rStyle w:val="1Char"/>
          <w:rFonts w:ascii="仿宋_GB2312" w:eastAsia="仿宋_GB2312" w:hAnsi="华文仿宋" w:hint="eastAsia"/>
          <w:sz w:val="32"/>
          <w:szCs w:val="32"/>
        </w:rPr>
        <w:t>各级农业农村部门应当及时在信息平台上填报农田建设项目的任务下达、初步设计审批、实施管理、竣工验收等工作信息。</w:t>
      </w:r>
    </w:p>
    <w:p w:rsidR="00610192" w:rsidRPr="00844EBA" w:rsidRDefault="005727EE" w:rsidP="006576B3">
      <w:pPr>
        <w:pStyle w:val="2"/>
        <w:keepNext w:val="0"/>
        <w:keepLines w:val="0"/>
        <w:adjustRightInd w:val="0"/>
        <w:snapToGrid w:val="0"/>
        <w:spacing w:before="0" w:after="0" w:line="360" w:lineRule="auto"/>
        <w:ind w:firstLineChars="200" w:firstLine="640"/>
        <w:rPr>
          <w:rStyle w:val="1Char"/>
          <w:rFonts w:ascii="仿宋_GB2312" w:eastAsia="仿宋_GB2312" w:hAnsi="华文仿宋"/>
          <w:sz w:val="32"/>
          <w:szCs w:val="32"/>
        </w:rPr>
      </w:pPr>
      <w:r w:rsidRPr="005727EE">
        <w:rPr>
          <w:rStyle w:val="1Char"/>
          <w:rFonts w:ascii="仿宋_GB2312" w:eastAsia="仿宋_GB2312" w:hAnsi="华文仿宋" w:hint="eastAsia"/>
          <w:sz w:val="32"/>
          <w:szCs w:val="32"/>
        </w:rPr>
        <w:t>项目竣工验收后由县级农业农村部门对项目建档立册、</w:t>
      </w:r>
      <w:r w:rsidRPr="005727EE">
        <w:rPr>
          <w:rStyle w:val="1Char"/>
          <w:rFonts w:ascii="仿宋_GB2312" w:eastAsia="仿宋_GB2312" w:hAnsi="华文仿宋" w:hint="eastAsia"/>
          <w:sz w:val="32"/>
          <w:szCs w:val="32"/>
        </w:rPr>
        <w:lastRenderedPageBreak/>
        <w:t>上图入库并与规划图衔接。</w:t>
      </w:r>
    </w:p>
    <w:p w:rsidR="00C5187E" w:rsidRPr="00844EBA" w:rsidRDefault="00C5187E" w:rsidP="005802C2">
      <w:pPr>
        <w:adjustRightInd w:val="0"/>
        <w:snapToGrid w:val="0"/>
        <w:spacing w:line="360" w:lineRule="auto"/>
        <w:ind w:firstLineChars="200" w:firstLine="640"/>
        <w:jc w:val="left"/>
        <w:rPr>
          <w:rFonts w:ascii="仿宋_GB2312" w:eastAsia="仿宋_GB2312" w:hAnsi="华文仿宋"/>
          <w:bCs/>
          <w:kern w:val="0"/>
          <w:sz w:val="32"/>
          <w:szCs w:val="32"/>
        </w:rPr>
      </w:pPr>
    </w:p>
    <w:p w:rsidR="00C5187E" w:rsidRPr="00844EBA" w:rsidRDefault="00581DEE" w:rsidP="0060413A">
      <w:pPr>
        <w:pStyle w:val="1"/>
        <w:keepNext w:val="0"/>
        <w:keepLines w:val="0"/>
        <w:adjustRightInd w:val="0"/>
        <w:snapToGrid w:val="0"/>
        <w:spacing w:before="0" w:after="0" w:line="360" w:lineRule="auto"/>
        <w:ind w:left="640"/>
        <w:jc w:val="center"/>
        <w:rPr>
          <w:rFonts w:ascii="黑体" w:eastAsia="黑体" w:hAnsi="黑体"/>
          <w:b w:val="0"/>
          <w:sz w:val="32"/>
          <w:szCs w:val="32"/>
        </w:rPr>
      </w:pPr>
      <w:r w:rsidRPr="00844EBA">
        <w:rPr>
          <w:rFonts w:ascii="黑体" w:eastAsia="黑体" w:hAnsi="黑体" w:hint="eastAsia"/>
          <w:b w:val="0"/>
          <w:sz w:val="32"/>
          <w:szCs w:val="32"/>
        </w:rPr>
        <w:t>第七章</w:t>
      </w:r>
      <w:r w:rsidR="00902185" w:rsidRPr="00844EBA">
        <w:rPr>
          <w:rFonts w:ascii="黑体" w:eastAsia="黑体" w:hAnsi="黑体" w:hint="eastAsia"/>
          <w:b w:val="0"/>
          <w:sz w:val="32"/>
          <w:szCs w:val="32"/>
        </w:rPr>
        <w:t xml:space="preserve">  </w:t>
      </w:r>
      <w:r w:rsidRPr="00844EBA">
        <w:rPr>
          <w:rFonts w:ascii="黑体" w:eastAsia="黑体" w:hAnsi="黑体" w:hint="eastAsia"/>
          <w:b w:val="0"/>
          <w:sz w:val="32"/>
          <w:szCs w:val="32"/>
        </w:rPr>
        <w:t>附则</w:t>
      </w:r>
    </w:p>
    <w:p w:rsidR="00C5187E" w:rsidRPr="00844EBA" w:rsidRDefault="00C5187E" w:rsidP="0060413A">
      <w:pPr>
        <w:spacing w:line="360" w:lineRule="auto"/>
        <w:rPr>
          <w:rFonts w:ascii="仿宋_GB2312" w:eastAsia="仿宋_GB2312" w:hAnsi="华文仿宋"/>
          <w:sz w:val="32"/>
          <w:szCs w:val="32"/>
        </w:rPr>
      </w:pPr>
    </w:p>
    <w:p w:rsidR="00C5187E" w:rsidRPr="00844EBA" w:rsidRDefault="005727EE" w:rsidP="006576B3">
      <w:pPr>
        <w:pStyle w:val="2"/>
        <w:keepNext w:val="0"/>
        <w:keepLines w:val="0"/>
        <w:numPr>
          <w:ilvl w:val="0"/>
          <w:numId w:val="1"/>
        </w:numPr>
        <w:adjustRightInd w:val="0"/>
        <w:snapToGrid w:val="0"/>
        <w:spacing w:before="0" w:after="0" w:line="360" w:lineRule="auto"/>
        <w:ind w:left="0" w:firstLineChars="200" w:firstLine="640"/>
        <w:rPr>
          <w:rStyle w:val="1Char"/>
          <w:rFonts w:ascii="仿宋_GB2312" w:eastAsia="仿宋_GB2312" w:hAnsi="华文仿宋"/>
          <w:sz w:val="32"/>
          <w:szCs w:val="32"/>
        </w:rPr>
      </w:pPr>
      <w:r w:rsidRPr="005727EE">
        <w:rPr>
          <w:rStyle w:val="1Char"/>
          <w:rFonts w:ascii="仿宋_GB2312" w:eastAsia="仿宋_GB2312" w:hAnsi="华文仿宋" w:hint="eastAsia"/>
          <w:sz w:val="32"/>
          <w:szCs w:val="32"/>
        </w:rPr>
        <w:t>省级农业农村部门应当根据本办法，结合本地区的实际情况，制订具体实施办法，报农业农村部备案。</w:t>
      </w:r>
    </w:p>
    <w:p w:rsidR="001C2F00" w:rsidRPr="006576B3" w:rsidRDefault="00942525" w:rsidP="006576B3">
      <w:pPr>
        <w:pStyle w:val="2"/>
        <w:keepNext w:val="0"/>
        <w:keepLines w:val="0"/>
        <w:numPr>
          <w:ilvl w:val="0"/>
          <w:numId w:val="1"/>
        </w:numPr>
        <w:adjustRightInd w:val="0"/>
        <w:snapToGrid w:val="0"/>
        <w:spacing w:before="0" w:after="0" w:line="360" w:lineRule="auto"/>
        <w:ind w:left="0" w:firstLineChars="200" w:firstLine="640"/>
        <w:rPr>
          <w:rStyle w:val="1Char"/>
          <w:rFonts w:ascii="仿宋_GB2312" w:eastAsia="仿宋_GB2312" w:hAnsi="华文仿宋"/>
          <w:b/>
          <w:bCs/>
          <w:kern w:val="2"/>
          <w:sz w:val="32"/>
          <w:szCs w:val="32"/>
        </w:rPr>
      </w:pPr>
      <w:r>
        <w:rPr>
          <w:rFonts w:ascii="仿宋_GB2312" w:eastAsia="仿宋_GB2312" w:hAnsi="华文仿宋" w:hint="eastAsia"/>
          <w:b w:val="0"/>
          <w:kern w:val="0"/>
        </w:rPr>
        <w:t>本办法为农田建设项目管理程序性规定，</w:t>
      </w:r>
      <w:r w:rsidR="005727EE" w:rsidRPr="006576B3">
        <w:rPr>
          <w:rFonts w:ascii="仿宋_GB2312" w:eastAsia="仿宋_GB2312" w:hAnsi="华文仿宋" w:hint="eastAsia"/>
          <w:b w:val="0"/>
          <w:kern w:val="0"/>
        </w:rPr>
        <w:t>涉及资金管理和中央预算内投资计划管理相关事宜按照相关管理办法执行。</w:t>
      </w:r>
    </w:p>
    <w:p w:rsidR="00C5187E" w:rsidRPr="00844EBA" w:rsidRDefault="005727EE" w:rsidP="006576B3">
      <w:pPr>
        <w:pStyle w:val="2"/>
        <w:keepNext w:val="0"/>
        <w:keepLines w:val="0"/>
        <w:numPr>
          <w:ilvl w:val="0"/>
          <w:numId w:val="1"/>
        </w:numPr>
        <w:adjustRightInd w:val="0"/>
        <w:snapToGrid w:val="0"/>
        <w:spacing w:before="0" w:after="0" w:line="360" w:lineRule="auto"/>
        <w:ind w:left="0" w:firstLineChars="200" w:firstLine="640"/>
        <w:rPr>
          <w:rFonts w:ascii="仿宋_GB2312" w:eastAsia="仿宋_GB2312" w:hAnsi="华文仿宋" w:cs="Times New Roman"/>
          <w:b w:val="0"/>
        </w:rPr>
      </w:pPr>
      <w:r w:rsidRPr="005727EE">
        <w:rPr>
          <w:rStyle w:val="1Char"/>
          <w:rFonts w:ascii="仿宋_GB2312" w:eastAsia="仿宋_GB2312" w:hAnsi="华文仿宋" w:hint="eastAsia"/>
          <w:sz w:val="32"/>
          <w:szCs w:val="32"/>
        </w:rPr>
        <w:t>在本办法发布之前，原由相关部门已经批复的农田建设项目，仍按原规定执行</w:t>
      </w:r>
      <w:r w:rsidRPr="005727EE">
        <w:rPr>
          <w:rFonts w:ascii="仿宋_GB2312" w:eastAsia="仿宋_GB2312" w:hAnsi="华文仿宋" w:cs="Times New Roman" w:hint="eastAsia"/>
          <w:b w:val="0"/>
        </w:rPr>
        <w:t>。</w:t>
      </w:r>
    </w:p>
    <w:p w:rsidR="00C5187E" w:rsidRPr="00844EBA" w:rsidRDefault="005727EE" w:rsidP="006576B3">
      <w:pPr>
        <w:pStyle w:val="2"/>
        <w:keepNext w:val="0"/>
        <w:keepLines w:val="0"/>
        <w:numPr>
          <w:ilvl w:val="0"/>
          <w:numId w:val="1"/>
        </w:numPr>
        <w:adjustRightInd w:val="0"/>
        <w:snapToGrid w:val="0"/>
        <w:spacing w:before="0" w:after="0" w:line="360" w:lineRule="auto"/>
        <w:ind w:left="0" w:firstLineChars="200" w:firstLine="640"/>
        <w:rPr>
          <w:rStyle w:val="1Char"/>
          <w:rFonts w:ascii="仿宋_GB2312" w:eastAsia="仿宋_GB2312" w:hAnsi="华文仿宋"/>
          <w:sz w:val="32"/>
          <w:szCs w:val="32"/>
        </w:rPr>
      </w:pPr>
      <w:r w:rsidRPr="005727EE">
        <w:rPr>
          <w:rStyle w:val="1Char"/>
          <w:rFonts w:ascii="仿宋_GB2312" w:eastAsia="仿宋_GB2312" w:hAnsi="华文仿宋" w:hint="eastAsia"/>
          <w:sz w:val="32"/>
          <w:szCs w:val="32"/>
        </w:rPr>
        <w:t>本办法自</w:t>
      </w:r>
      <w:r w:rsidRPr="005727EE">
        <w:rPr>
          <w:rStyle w:val="1Char"/>
          <w:rFonts w:ascii="仿宋_GB2312" w:eastAsia="仿宋_GB2312" w:hAnsi="华文仿宋"/>
          <w:sz w:val="32"/>
          <w:szCs w:val="32"/>
        </w:rPr>
        <w:t>2019年  月  日起施行。</w:t>
      </w:r>
    </w:p>
    <w:sectPr w:rsidR="00C5187E" w:rsidRPr="00844EBA" w:rsidSect="00A53B6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2E0" w:rsidRDefault="00E902E0" w:rsidP="0060413A">
      <w:r>
        <w:separator/>
      </w:r>
    </w:p>
  </w:endnote>
  <w:endnote w:type="continuationSeparator" w:id="1">
    <w:p w:rsidR="00E902E0" w:rsidRDefault="00E902E0" w:rsidP="0060413A">
      <w:r>
        <w:continuationSeparator/>
      </w:r>
    </w:p>
  </w:endnote>
</w:endnotes>
</file>

<file path=word/fontTable.xml><?xml version="1.0" encoding="utf-8"?>
<w:fonts xmlns:r="http://schemas.openxmlformats.org/officeDocument/2006/relationships" xmlns:w="http://schemas.openxmlformats.org/wordprocessingml/2006/main">
  <w:font w:name="楷体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00000000"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ź�">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1857645"/>
      <w:docPartObj>
        <w:docPartGallery w:val="Page Numbers (Bottom of Page)"/>
        <w:docPartUnique/>
      </w:docPartObj>
    </w:sdtPr>
    <w:sdtEndPr>
      <w:rPr>
        <w:sz w:val="21"/>
        <w:szCs w:val="21"/>
      </w:rPr>
    </w:sdtEndPr>
    <w:sdtContent>
      <w:p w:rsidR="0022137D" w:rsidRPr="0022137D" w:rsidRDefault="000025F4">
        <w:pPr>
          <w:pStyle w:val="a7"/>
          <w:jc w:val="center"/>
          <w:rPr>
            <w:sz w:val="21"/>
            <w:szCs w:val="21"/>
          </w:rPr>
        </w:pPr>
        <w:r w:rsidRPr="0022137D">
          <w:rPr>
            <w:sz w:val="21"/>
            <w:szCs w:val="21"/>
          </w:rPr>
          <w:fldChar w:fldCharType="begin"/>
        </w:r>
        <w:r w:rsidR="0022137D" w:rsidRPr="0022137D">
          <w:rPr>
            <w:sz w:val="21"/>
            <w:szCs w:val="21"/>
          </w:rPr>
          <w:instrText>PAGE   \* MERGEFORMAT</w:instrText>
        </w:r>
        <w:r w:rsidRPr="0022137D">
          <w:rPr>
            <w:sz w:val="21"/>
            <w:szCs w:val="21"/>
          </w:rPr>
          <w:fldChar w:fldCharType="separate"/>
        </w:r>
        <w:r w:rsidR="00AA0570" w:rsidRPr="00AA0570">
          <w:rPr>
            <w:noProof/>
            <w:sz w:val="21"/>
            <w:szCs w:val="21"/>
            <w:lang w:val="zh-CN"/>
          </w:rPr>
          <w:t>3</w:t>
        </w:r>
        <w:r w:rsidRPr="0022137D">
          <w:rPr>
            <w:sz w:val="21"/>
            <w:szCs w:val="2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2E0" w:rsidRDefault="00E902E0" w:rsidP="0060413A">
      <w:r>
        <w:separator/>
      </w:r>
    </w:p>
  </w:footnote>
  <w:footnote w:type="continuationSeparator" w:id="1">
    <w:p w:rsidR="00E902E0" w:rsidRDefault="00E902E0" w:rsidP="006041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C6AB6"/>
    <w:multiLevelType w:val="hybridMultilevel"/>
    <w:tmpl w:val="4ABED428"/>
    <w:lvl w:ilvl="0" w:tplc="880CC390">
      <w:start w:val="1"/>
      <w:numFmt w:val="chineseCountingThousand"/>
      <w:lvlText w:val="第%1条 "/>
      <w:lvlJc w:val="left"/>
      <w:pPr>
        <w:ind w:left="5665" w:hanging="420"/>
      </w:pPr>
      <w:rPr>
        <w:rFonts w:ascii="楷体_GB2312" w:eastAsia="楷体_GB2312" w:hAnsi="仿宋" w:hint="eastAsia"/>
        <w:b/>
        <w:i w:val="0"/>
        <w:sz w:val="32"/>
        <w:szCs w:val="32"/>
        <w:lang w:val="en-US"/>
      </w:rPr>
    </w:lvl>
    <w:lvl w:ilvl="1" w:tplc="6F406B24">
      <w:start w:val="1"/>
      <w:numFmt w:val="japaneseCounting"/>
      <w:lvlText w:val="（%2）"/>
      <w:lvlJc w:val="left"/>
      <w:pPr>
        <w:ind w:left="2068" w:hanging="1080"/>
      </w:pPr>
    </w:lvl>
    <w:lvl w:ilvl="2" w:tplc="0409001B">
      <w:start w:val="1"/>
      <w:numFmt w:val="lowerRoman"/>
      <w:lvlText w:val="%3."/>
      <w:lvlJc w:val="right"/>
      <w:pPr>
        <w:ind w:left="1828" w:hanging="4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ind w:left="3928" w:hanging="42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03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187E"/>
    <w:rsid w:val="000025F4"/>
    <w:rsid w:val="000069E5"/>
    <w:rsid w:val="00026F6E"/>
    <w:rsid w:val="000306AC"/>
    <w:rsid w:val="00031E5D"/>
    <w:rsid w:val="00032179"/>
    <w:rsid w:val="00042A21"/>
    <w:rsid w:val="000461E2"/>
    <w:rsid w:val="000524F8"/>
    <w:rsid w:val="00052FC9"/>
    <w:rsid w:val="00053E19"/>
    <w:rsid w:val="00055FE6"/>
    <w:rsid w:val="00063845"/>
    <w:rsid w:val="00067E88"/>
    <w:rsid w:val="00084473"/>
    <w:rsid w:val="0008737F"/>
    <w:rsid w:val="00094121"/>
    <w:rsid w:val="000953A0"/>
    <w:rsid w:val="000A397D"/>
    <w:rsid w:val="000A6B60"/>
    <w:rsid w:val="000B7E02"/>
    <w:rsid w:val="000C4A03"/>
    <w:rsid w:val="000D37C8"/>
    <w:rsid w:val="000D47D2"/>
    <w:rsid w:val="000E4C2C"/>
    <w:rsid w:val="000E5B9F"/>
    <w:rsid w:val="000F11E8"/>
    <w:rsid w:val="000F3C25"/>
    <w:rsid w:val="000F78A8"/>
    <w:rsid w:val="00111175"/>
    <w:rsid w:val="0011325E"/>
    <w:rsid w:val="001132FD"/>
    <w:rsid w:val="001133F6"/>
    <w:rsid w:val="00122CD3"/>
    <w:rsid w:val="00137F0C"/>
    <w:rsid w:val="00152A67"/>
    <w:rsid w:val="001704ED"/>
    <w:rsid w:val="00177A0C"/>
    <w:rsid w:val="00192720"/>
    <w:rsid w:val="001A404D"/>
    <w:rsid w:val="001A482A"/>
    <w:rsid w:val="001B0C5D"/>
    <w:rsid w:val="001B62FF"/>
    <w:rsid w:val="001C2F00"/>
    <w:rsid w:val="001C474A"/>
    <w:rsid w:val="001C6F63"/>
    <w:rsid w:val="001D003C"/>
    <w:rsid w:val="001D6692"/>
    <w:rsid w:val="001E1FFE"/>
    <w:rsid w:val="001E6AC5"/>
    <w:rsid w:val="001F144A"/>
    <w:rsid w:val="001F6B26"/>
    <w:rsid w:val="0020192A"/>
    <w:rsid w:val="00202DCA"/>
    <w:rsid w:val="00206065"/>
    <w:rsid w:val="00212AAE"/>
    <w:rsid w:val="0022137D"/>
    <w:rsid w:val="002338BB"/>
    <w:rsid w:val="00233FBC"/>
    <w:rsid w:val="00237849"/>
    <w:rsid w:val="00252E9B"/>
    <w:rsid w:val="00257F59"/>
    <w:rsid w:val="00261414"/>
    <w:rsid w:val="002621F5"/>
    <w:rsid w:val="00263AAA"/>
    <w:rsid w:val="00265DAE"/>
    <w:rsid w:val="00275A6F"/>
    <w:rsid w:val="002813A2"/>
    <w:rsid w:val="00286A62"/>
    <w:rsid w:val="0029506F"/>
    <w:rsid w:val="002A1180"/>
    <w:rsid w:val="002A4DE7"/>
    <w:rsid w:val="002A4E5F"/>
    <w:rsid w:val="002A4FA6"/>
    <w:rsid w:val="002C06C8"/>
    <w:rsid w:val="002D28B7"/>
    <w:rsid w:val="002D6478"/>
    <w:rsid w:val="002E09E4"/>
    <w:rsid w:val="002F1A56"/>
    <w:rsid w:val="003338BB"/>
    <w:rsid w:val="00333BE2"/>
    <w:rsid w:val="003431CF"/>
    <w:rsid w:val="00351CA0"/>
    <w:rsid w:val="00354575"/>
    <w:rsid w:val="00361191"/>
    <w:rsid w:val="00373024"/>
    <w:rsid w:val="00385DA9"/>
    <w:rsid w:val="0039185F"/>
    <w:rsid w:val="003A6494"/>
    <w:rsid w:val="003A65A8"/>
    <w:rsid w:val="003C6138"/>
    <w:rsid w:val="003C789D"/>
    <w:rsid w:val="003D7F4D"/>
    <w:rsid w:val="003E7514"/>
    <w:rsid w:val="003E7641"/>
    <w:rsid w:val="003F2DFA"/>
    <w:rsid w:val="003F2EA5"/>
    <w:rsid w:val="004200AA"/>
    <w:rsid w:val="004375A3"/>
    <w:rsid w:val="004570F8"/>
    <w:rsid w:val="00457359"/>
    <w:rsid w:val="00460B30"/>
    <w:rsid w:val="004611CA"/>
    <w:rsid w:val="00466192"/>
    <w:rsid w:val="00475EFD"/>
    <w:rsid w:val="0049145F"/>
    <w:rsid w:val="004923C4"/>
    <w:rsid w:val="00493317"/>
    <w:rsid w:val="004A505B"/>
    <w:rsid w:val="004A74D7"/>
    <w:rsid w:val="004B3555"/>
    <w:rsid w:val="004B64B8"/>
    <w:rsid w:val="004C494D"/>
    <w:rsid w:val="004D33EB"/>
    <w:rsid w:val="004D37F1"/>
    <w:rsid w:val="004D6589"/>
    <w:rsid w:val="004E2A46"/>
    <w:rsid w:val="00502418"/>
    <w:rsid w:val="00520B6E"/>
    <w:rsid w:val="00526138"/>
    <w:rsid w:val="005311A1"/>
    <w:rsid w:val="00546047"/>
    <w:rsid w:val="00553F0A"/>
    <w:rsid w:val="005727EE"/>
    <w:rsid w:val="005802C2"/>
    <w:rsid w:val="00581DEE"/>
    <w:rsid w:val="00582E74"/>
    <w:rsid w:val="005840ED"/>
    <w:rsid w:val="00590973"/>
    <w:rsid w:val="005A3116"/>
    <w:rsid w:val="005A6544"/>
    <w:rsid w:val="005B04E2"/>
    <w:rsid w:val="005B1606"/>
    <w:rsid w:val="005B35B7"/>
    <w:rsid w:val="005C1381"/>
    <w:rsid w:val="005C3CEE"/>
    <w:rsid w:val="005C539D"/>
    <w:rsid w:val="005C6C73"/>
    <w:rsid w:val="005D3FDF"/>
    <w:rsid w:val="005D6059"/>
    <w:rsid w:val="005E74FC"/>
    <w:rsid w:val="005F04A1"/>
    <w:rsid w:val="005F760A"/>
    <w:rsid w:val="006001DF"/>
    <w:rsid w:val="00602CA5"/>
    <w:rsid w:val="0060413A"/>
    <w:rsid w:val="00605DD7"/>
    <w:rsid w:val="00607B16"/>
    <w:rsid w:val="00610192"/>
    <w:rsid w:val="00614214"/>
    <w:rsid w:val="00614E68"/>
    <w:rsid w:val="006173DE"/>
    <w:rsid w:val="00620D25"/>
    <w:rsid w:val="006414D5"/>
    <w:rsid w:val="006447B7"/>
    <w:rsid w:val="0065380B"/>
    <w:rsid w:val="00656273"/>
    <w:rsid w:val="006576B3"/>
    <w:rsid w:val="006603C9"/>
    <w:rsid w:val="00691C1C"/>
    <w:rsid w:val="00691D2C"/>
    <w:rsid w:val="0069268F"/>
    <w:rsid w:val="006A4105"/>
    <w:rsid w:val="006B091D"/>
    <w:rsid w:val="006B307C"/>
    <w:rsid w:val="006B6E73"/>
    <w:rsid w:val="006C3125"/>
    <w:rsid w:val="006E56D8"/>
    <w:rsid w:val="006E6FBF"/>
    <w:rsid w:val="007176E7"/>
    <w:rsid w:val="00717A62"/>
    <w:rsid w:val="0073140F"/>
    <w:rsid w:val="0073580D"/>
    <w:rsid w:val="007379C0"/>
    <w:rsid w:val="00737EE9"/>
    <w:rsid w:val="007411E6"/>
    <w:rsid w:val="00755EC1"/>
    <w:rsid w:val="00767090"/>
    <w:rsid w:val="00773AD8"/>
    <w:rsid w:val="007767CE"/>
    <w:rsid w:val="00781AB2"/>
    <w:rsid w:val="007833B1"/>
    <w:rsid w:val="007840EB"/>
    <w:rsid w:val="00787413"/>
    <w:rsid w:val="007A44D0"/>
    <w:rsid w:val="007B7094"/>
    <w:rsid w:val="007C33B0"/>
    <w:rsid w:val="007C3419"/>
    <w:rsid w:val="007E231D"/>
    <w:rsid w:val="00817179"/>
    <w:rsid w:val="008207D7"/>
    <w:rsid w:val="00820B94"/>
    <w:rsid w:val="00824566"/>
    <w:rsid w:val="0082539A"/>
    <w:rsid w:val="0083146A"/>
    <w:rsid w:val="008316F1"/>
    <w:rsid w:val="008348B8"/>
    <w:rsid w:val="00844EBA"/>
    <w:rsid w:val="00854086"/>
    <w:rsid w:val="00855AEE"/>
    <w:rsid w:val="008736F6"/>
    <w:rsid w:val="00877486"/>
    <w:rsid w:val="00884B5C"/>
    <w:rsid w:val="00885BD2"/>
    <w:rsid w:val="00894D6B"/>
    <w:rsid w:val="008A0A7E"/>
    <w:rsid w:val="008A14C3"/>
    <w:rsid w:val="008A27F3"/>
    <w:rsid w:val="008B162B"/>
    <w:rsid w:val="008B3B1C"/>
    <w:rsid w:val="008B4232"/>
    <w:rsid w:val="008B6D4B"/>
    <w:rsid w:val="008B7553"/>
    <w:rsid w:val="008C4B28"/>
    <w:rsid w:val="008C6FD6"/>
    <w:rsid w:val="008D23D7"/>
    <w:rsid w:val="008F0068"/>
    <w:rsid w:val="008F6189"/>
    <w:rsid w:val="00902185"/>
    <w:rsid w:val="00903E62"/>
    <w:rsid w:val="009073FF"/>
    <w:rsid w:val="009156EA"/>
    <w:rsid w:val="00920995"/>
    <w:rsid w:val="009217E1"/>
    <w:rsid w:val="0093251F"/>
    <w:rsid w:val="009403B4"/>
    <w:rsid w:val="00940D51"/>
    <w:rsid w:val="00942525"/>
    <w:rsid w:val="00955771"/>
    <w:rsid w:val="00956323"/>
    <w:rsid w:val="009618FA"/>
    <w:rsid w:val="00963110"/>
    <w:rsid w:val="009647F9"/>
    <w:rsid w:val="009672D4"/>
    <w:rsid w:val="009768C8"/>
    <w:rsid w:val="00980B56"/>
    <w:rsid w:val="009A1F5C"/>
    <w:rsid w:val="009B08E7"/>
    <w:rsid w:val="009B190C"/>
    <w:rsid w:val="009B379E"/>
    <w:rsid w:val="009D2982"/>
    <w:rsid w:val="009D2BB4"/>
    <w:rsid w:val="009D421C"/>
    <w:rsid w:val="009E1A5C"/>
    <w:rsid w:val="009E56A0"/>
    <w:rsid w:val="009F2038"/>
    <w:rsid w:val="009F3FFF"/>
    <w:rsid w:val="009F44C3"/>
    <w:rsid w:val="00A02D71"/>
    <w:rsid w:val="00A03518"/>
    <w:rsid w:val="00A26B1D"/>
    <w:rsid w:val="00A31DF1"/>
    <w:rsid w:val="00A36EC6"/>
    <w:rsid w:val="00A4027A"/>
    <w:rsid w:val="00A42752"/>
    <w:rsid w:val="00A45786"/>
    <w:rsid w:val="00A5047E"/>
    <w:rsid w:val="00A51E4C"/>
    <w:rsid w:val="00A53B6F"/>
    <w:rsid w:val="00A566F8"/>
    <w:rsid w:val="00A65DCF"/>
    <w:rsid w:val="00A66A45"/>
    <w:rsid w:val="00A6737E"/>
    <w:rsid w:val="00A82674"/>
    <w:rsid w:val="00A876FB"/>
    <w:rsid w:val="00A94B66"/>
    <w:rsid w:val="00AA0570"/>
    <w:rsid w:val="00AA1B2E"/>
    <w:rsid w:val="00AA68E4"/>
    <w:rsid w:val="00AB1C51"/>
    <w:rsid w:val="00AB4D83"/>
    <w:rsid w:val="00AB6881"/>
    <w:rsid w:val="00AC22E1"/>
    <w:rsid w:val="00AE102A"/>
    <w:rsid w:val="00AF3FB2"/>
    <w:rsid w:val="00B001B0"/>
    <w:rsid w:val="00B014AB"/>
    <w:rsid w:val="00B1710C"/>
    <w:rsid w:val="00B3733B"/>
    <w:rsid w:val="00B41064"/>
    <w:rsid w:val="00B44E05"/>
    <w:rsid w:val="00B47F2C"/>
    <w:rsid w:val="00B61F9E"/>
    <w:rsid w:val="00B62145"/>
    <w:rsid w:val="00B638E2"/>
    <w:rsid w:val="00B65B8B"/>
    <w:rsid w:val="00B749A3"/>
    <w:rsid w:val="00B923B1"/>
    <w:rsid w:val="00B93918"/>
    <w:rsid w:val="00BA279F"/>
    <w:rsid w:val="00BA5A06"/>
    <w:rsid w:val="00BB068C"/>
    <w:rsid w:val="00BB6604"/>
    <w:rsid w:val="00BC36AC"/>
    <w:rsid w:val="00BE4561"/>
    <w:rsid w:val="00BF3CA7"/>
    <w:rsid w:val="00C00E71"/>
    <w:rsid w:val="00C0375C"/>
    <w:rsid w:val="00C04408"/>
    <w:rsid w:val="00C257C8"/>
    <w:rsid w:val="00C31FCE"/>
    <w:rsid w:val="00C427E0"/>
    <w:rsid w:val="00C47DB9"/>
    <w:rsid w:val="00C5187E"/>
    <w:rsid w:val="00C557F3"/>
    <w:rsid w:val="00C569D7"/>
    <w:rsid w:val="00C56D63"/>
    <w:rsid w:val="00C61128"/>
    <w:rsid w:val="00C73DE4"/>
    <w:rsid w:val="00C85BF6"/>
    <w:rsid w:val="00C90F8E"/>
    <w:rsid w:val="00C93D9C"/>
    <w:rsid w:val="00C93F7E"/>
    <w:rsid w:val="00CA33DF"/>
    <w:rsid w:val="00CB23ED"/>
    <w:rsid w:val="00CB42D9"/>
    <w:rsid w:val="00CB5F77"/>
    <w:rsid w:val="00CC7130"/>
    <w:rsid w:val="00CE23F1"/>
    <w:rsid w:val="00CF7A70"/>
    <w:rsid w:val="00D00A4C"/>
    <w:rsid w:val="00D1221E"/>
    <w:rsid w:val="00D3003F"/>
    <w:rsid w:val="00D3135D"/>
    <w:rsid w:val="00D43AA8"/>
    <w:rsid w:val="00D578E5"/>
    <w:rsid w:val="00D62316"/>
    <w:rsid w:val="00D744B0"/>
    <w:rsid w:val="00D801C1"/>
    <w:rsid w:val="00D80D06"/>
    <w:rsid w:val="00D81021"/>
    <w:rsid w:val="00D94615"/>
    <w:rsid w:val="00D9504D"/>
    <w:rsid w:val="00DA0198"/>
    <w:rsid w:val="00DA5F8B"/>
    <w:rsid w:val="00DB53CC"/>
    <w:rsid w:val="00DC684B"/>
    <w:rsid w:val="00DD2075"/>
    <w:rsid w:val="00DD3256"/>
    <w:rsid w:val="00DD4FA1"/>
    <w:rsid w:val="00DE354C"/>
    <w:rsid w:val="00E037DB"/>
    <w:rsid w:val="00E13E7E"/>
    <w:rsid w:val="00E16171"/>
    <w:rsid w:val="00E2351C"/>
    <w:rsid w:val="00E25733"/>
    <w:rsid w:val="00E311E8"/>
    <w:rsid w:val="00E4333D"/>
    <w:rsid w:val="00E459B1"/>
    <w:rsid w:val="00E45A0D"/>
    <w:rsid w:val="00E4612D"/>
    <w:rsid w:val="00E473AC"/>
    <w:rsid w:val="00E47458"/>
    <w:rsid w:val="00E511C4"/>
    <w:rsid w:val="00E528CB"/>
    <w:rsid w:val="00E668AA"/>
    <w:rsid w:val="00E7608D"/>
    <w:rsid w:val="00E7639C"/>
    <w:rsid w:val="00E80084"/>
    <w:rsid w:val="00E8198B"/>
    <w:rsid w:val="00E83D2D"/>
    <w:rsid w:val="00E902E0"/>
    <w:rsid w:val="00E9128D"/>
    <w:rsid w:val="00EB3867"/>
    <w:rsid w:val="00EC2C0C"/>
    <w:rsid w:val="00EC5775"/>
    <w:rsid w:val="00EC5A3A"/>
    <w:rsid w:val="00EE0DBD"/>
    <w:rsid w:val="00F02D1B"/>
    <w:rsid w:val="00F07CAD"/>
    <w:rsid w:val="00F17601"/>
    <w:rsid w:val="00F24D2A"/>
    <w:rsid w:val="00F3513B"/>
    <w:rsid w:val="00F434DC"/>
    <w:rsid w:val="00F521D0"/>
    <w:rsid w:val="00F564B0"/>
    <w:rsid w:val="00F60320"/>
    <w:rsid w:val="00F61122"/>
    <w:rsid w:val="00F66DCB"/>
    <w:rsid w:val="00F7184D"/>
    <w:rsid w:val="00F84E4F"/>
    <w:rsid w:val="00F91AFF"/>
    <w:rsid w:val="00F92316"/>
    <w:rsid w:val="00F93721"/>
    <w:rsid w:val="00F96D09"/>
    <w:rsid w:val="00FA1FF1"/>
    <w:rsid w:val="00FB6F5A"/>
    <w:rsid w:val="00FC0275"/>
    <w:rsid w:val="00FC1A61"/>
    <w:rsid w:val="00FC5BDC"/>
    <w:rsid w:val="00FD4CEA"/>
    <w:rsid w:val="00FD7A99"/>
    <w:rsid w:val="00FE1E70"/>
    <w:rsid w:val="00FE33F0"/>
    <w:rsid w:val="00FE3A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87E"/>
    <w:pPr>
      <w:widowControl w:val="0"/>
      <w:jc w:val="both"/>
    </w:pPr>
    <w:rPr>
      <w:rFonts w:ascii="Calibri" w:eastAsia="宋体" w:hAnsi="Calibri" w:cs="Times New Roman"/>
    </w:rPr>
  </w:style>
  <w:style w:type="paragraph" w:styleId="1">
    <w:name w:val="heading 1"/>
    <w:basedOn w:val="a"/>
    <w:next w:val="a"/>
    <w:link w:val="1Char"/>
    <w:uiPriority w:val="9"/>
    <w:qFormat/>
    <w:rsid w:val="00C5187E"/>
    <w:pPr>
      <w:keepNext/>
      <w:keepLines/>
      <w:spacing w:before="340" w:after="330" w:line="576" w:lineRule="auto"/>
      <w:outlineLvl w:val="0"/>
    </w:pPr>
    <w:rPr>
      <w:b/>
      <w:bCs/>
      <w:kern w:val="44"/>
      <w:sz w:val="44"/>
      <w:szCs w:val="44"/>
    </w:rPr>
  </w:style>
  <w:style w:type="paragraph" w:styleId="2">
    <w:name w:val="heading 2"/>
    <w:basedOn w:val="a"/>
    <w:next w:val="a"/>
    <w:link w:val="2Char"/>
    <w:uiPriority w:val="9"/>
    <w:unhideWhenUsed/>
    <w:qFormat/>
    <w:rsid w:val="00C5187E"/>
    <w:pPr>
      <w:keepNext/>
      <w:keepLines/>
      <w:spacing w:before="260" w:after="260" w:line="415"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5187E"/>
    <w:rPr>
      <w:rFonts w:ascii="Calibri" w:eastAsia="宋体" w:hAnsi="Calibri" w:cs="Times New Roman"/>
      <w:b/>
      <w:bCs/>
      <w:kern w:val="44"/>
      <w:sz w:val="44"/>
      <w:szCs w:val="44"/>
    </w:rPr>
  </w:style>
  <w:style w:type="character" w:customStyle="1" w:styleId="2Char">
    <w:name w:val="标题 2 Char"/>
    <w:basedOn w:val="a0"/>
    <w:link w:val="2"/>
    <w:uiPriority w:val="9"/>
    <w:qFormat/>
    <w:rsid w:val="00C5187E"/>
    <w:rPr>
      <w:rFonts w:asciiTheme="majorHAnsi" w:eastAsiaTheme="majorEastAsia" w:hAnsiTheme="majorHAnsi" w:cstheme="majorBidi"/>
      <w:b/>
      <w:bCs/>
      <w:sz w:val="32"/>
      <w:szCs w:val="32"/>
    </w:rPr>
  </w:style>
  <w:style w:type="paragraph" w:styleId="a3">
    <w:name w:val="Body Text Indent"/>
    <w:basedOn w:val="a"/>
    <w:link w:val="Char"/>
    <w:uiPriority w:val="99"/>
    <w:unhideWhenUsed/>
    <w:rsid w:val="00C5187E"/>
    <w:pPr>
      <w:widowControl/>
      <w:spacing w:line="360" w:lineRule="auto"/>
      <w:ind w:firstLineChars="200" w:firstLine="600"/>
      <w:jc w:val="left"/>
    </w:pPr>
    <w:rPr>
      <w:rFonts w:ascii="仿宋" w:eastAsia="仿宋" w:hAnsi="仿宋" w:cs="宋体"/>
      <w:bCs/>
      <w:kern w:val="0"/>
      <w:sz w:val="30"/>
      <w:szCs w:val="30"/>
    </w:rPr>
  </w:style>
  <w:style w:type="character" w:customStyle="1" w:styleId="Char">
    <w:name w:val="正文文本缩进 Char"/>
    <w:basedOn w:val="a0"/>
    <w:link w:val="a3"/>
    <w:uiPriority w:val="99"/>
    <w:qFormat/>
    <w:rsid w:val="00C5187E"/>
    <w:rPr>
      <w:rFonts w:ascii="仿宋" w:eastAsia="仿宋" w:hAnsi="仿宋" w:cs="宋体"/>
      <w:bCs/>
      <w:kern w:val="0"/>
      <w:sz w:val="30"/>
      <w:szCs w:val="30"/>
    </w:rPr>
  </w:style>
  <w:style w:type="paragraph" w:styleId="a4">
    <w:name w:val="List Paragraph"/>
    <w:basedOn w:val="a"/>
    <w:uiPriority w:val="34"/>
    <w:qFormat/>
    <w:rsid w:val="00C5187E"/>
    <w:pPr>
      <w:ind w:firstLineChars="200" w:firstLine="420"/>
    </w:pPr>
  </w:style>
  <w:style w:type="paragraph" w:styleId="a5">
    <w:name w:val="Balloon Text"/>
    <w:basedOn w:val="a"/>
    <w:link w:val="Char0"/>
    <w:uiPriority w:val="99"/>
    <w:semiHidden/>
    <w:unhideWhenUsed/>
    <w:rsid w:val="00C5187E"/>
    <w:rPr>
      <w:sz w:val="18"/>
      <w:szCs w:val="18"/>
    </w:rPr>
  </w:style>
  <w:style w:type="character" w:customStyle="1" w:styleId="Char0">
    <w:name w:val="批注框文本 Char"/>
    <w:basedOn w:val="a0"/>
    <w:link w:val="a5"/>
    <w:uiPriority w:val="99"/>
    <w:semiHidden/>
    <w:rsid w:val="00C5187E"/>
    <w:rPr>
      <w:rFonts w:ascii="Calibri" w:eastAsia="宋体" w:hAnsi="Calibri" w:cs="Times New Roman"/>
      <w:sz w:val="18"/>
      <w:szCs w:val="18"/>
    </w:rPr>
  </w:style>
  <w:style w:type="paragraph" w:styleId="a6">
    <w:name w:val="header"/>
    <w:basedOn w:val="a"/>
    <w:link w:val="Char1"/>
    <w:uiPriority w:val="99"/>
    <w:unhideWhenUsed/>
    <w:rsid w:val="0060413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60413A"/>
    <w:rPr>
      <w:rFonts w:ascii="Calibri" w:eastAsia="宋体" w:hAnsi="Calibri" w:cs="Times New Roman"/>
      <w:sz w:val="18"/>
      <w:szCs w:val="18"/>
    </w:rPr>
  </w:style>
  <w:style w:type="paragraph" w:styleId="a7">
    <w:name w:val="footer"/>
    <w:basedOn w:val="a"/>
    <w:link w:val="Char2"/>
    <w:uiPriority w:val="99"/>
    <w:unhideWhenUsed/>
    <w:rsid w:val="0060413A"/>
    <w:pPr>
      <w:tabs>
        <w:tab w:val="center" w:pos="4153"/>
        <w:tab w:val="right" w:pos="8306"/>
      </w:tabs>
      <w:snapToGrid w:val="0"/>
      <w:jc w:val="left"/>
    </w:pPr>
    <w:rPr>
      <w:sz w:val="18"/>
      <w:szCs w:val="18"/>
    </w:rPr>
  </w:style>
  <w:style w:type="character" w:customStyle="1" w:styleId="Char2">
    <w:name w:val="页脚 Char"/>
    <w:basedOn w:val="a0"/>
    <w:link w:val="a7"/>
    <w:uiPriority w:val="99"/>
    <w:rsid w:val="0060413A"/>
    <w:rPr>
      <w:rFonts w:ascii="Calibri" w:eastAsia="宋体" w:hAnsi="Calibri" w:cs="Times New Roman"/>
      <w:sz w:val="18"/>
      <w:szCs w:val="18"/>
    </w:rPr>
  </w:style>
  <w:style w:type="character" w:styleId="a8">
    <w:name w:val="annotation reference"/>
    <w:basedOn w:val="a0"/>
    <w:uiPriority w:val="99"/>
    <w:semiHidden/>
    <w:unhideWhenUsed/>
    <w:rsid w:val="00373024"/>
    <w:rPr>
      <w:sz w:val="21"/>
      <w:szCs w:val="21"/>
    </w:rPr>
  </w:style>
  <w:style w:type="paragraph" w:styleId="a9">
    <w:name w:val="annotation text"/>
    <w:basedOn w:val="a"/>
    <w:link w:val="Char3"/>
    <w:uiPriority w:val="99"/>
    <w:semiHidden/>
    <w:unhideWhenUsed/>
    <w:rsid w:val="00373024"/>
    <w:pPr>
      <w:jc w:val="left"/>
    </w:pPr>
  </w:style>
  <w:style w:type="character" w:customStyle="1" w:styleId="Char3">
    <w:name w:val="批注文字 Char"/>
    <w:basedOn w:val="a0"/>
    <w:link w:val="a9"/>
    <w:uiPriority w:val="99"/>
    <w:semiHidden/>
    <w:rsid w:val="00373024"/>
    <w:rPr>
      <w:rFonts w:ascii="Calibri" w:eastAsia="宋体" w:hAnsi="Calibri" w:cs="Times New Roman"/>
    </w:rPr>
  </w:style>
  <w:style w:type="paragraph" w:styleId="aa">
    <w:name w:val="annotation subject"/>
    <w:basedOn w:val="a9"/>
    <w:next w:val="a9"/>
    <w:link w:val="Char4"/>
    <w:uiPriority w:val="99"/>
    <w:semiHidden/>
    <w:unhideWhenUsed/>
    <w:rsid w:val="00373024"/>
    <w:rPr>
      <w:b/>
      <w:bCs/>
    </w:rPr>
  </w:style>
  <w:style w:type="character" w:customStyle="1" w:styleId="Char4">
    <w:name w:val="批注主题 Char"/>
    <w:basedOn w:val="Char3"/>
    <w:link w:val="aa"/>
    <w:uiPriority w:val="99"/>
    <w:semiHidden/>
    <w:rsid w:val="00373024"/>
    <w:rPr>
      <w:rFonts w:ascii="Calibri" w:eastAsia="宋体" w:hAnsi="Calibri" w:cs="Times New Roman"/>
      <w:b/>
      <w:bCs/>
    </w:rPr>
  </w:style>
  <w:style w:type="paragraph" w:styleId="ab">
    <w:name w:val="Revision"/>
    <w:hidden/>
    <w:uiPriority w:val="99"/>
    <w:semiHidden/>
    <w:rsid w:val="008A0A7E"/>
    <w:rPr>
      <w:rFonts w:ascii="Calibri" w:eastAsia="宋体" w:hAnsi="Calibri" w:cs="Times New Roman"/>
    </w:rPr>
  </w:style>
  <w:style w:type="character" w:styleId="ac">
    <w:name w:val="Strong"/>
    <w:basedOn w:val="a0"/>
    <w:uiPriority w:val="22"/>
    <w:qFormat/>
    <w:rsid w:val="00AF3FB2"/>
    <w:rPr>
      <w:b/>
      <w:bCs/>
    </w:rPr>
  </w:style>
</w:styles>
</file>

<file path=word/webSettings.xml><?xml version="1.0" encoding="utf-8"?>
<w:webSettings xmlns:r="http://schemas.openxmlformats.org/officeDocument/2006/relationships" xmlns:w="http://schemas.openxmlformats.org/wordprocessingml/2006/main">
  <w:divs>
    <w:div w:id="147798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73308-AE2C-482E-A5D3-ACD88C668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518</Words>
  <Characters>2954</Characters>
  <Application>Microsoft Office Word</Application>
  <DocSecurity>0</DocSecurity>
  <Lines>24</Lines>
  <Paragraphs>6</Paragraphs>
  <ScaleCrop>false</ScaleCrop>
  <Company>Hewlett-Packard Company</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bzt</dc:creator>
  <cp:lastModifiedBy>衡爱珠</cp:lastModifiedBy>
  <cp:revision>64</cp:revision>
  <cp:lastPrinted>2019-07-03T06:05:00Z</cp:lastPrinted>
  <dcterms:created xsi:type="dcterms:W3CDTF">2019-03-01T09:02:00Z</dcterms:created>
  <dcterms:modified xsi:type="dcterms:W3CDTF">2019-07-03T07:42:00Z</dcterms:modified>
</cp:coreProperties>
</file>