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77F" w:rsidRPr="008F4932" w:rsidRDefault="0060077F" w:rsidP="0060077F">
      <w:pPr>
        <w:pStyle w:val="New"/>
        <w:spacing w:line="320" w:lineRule="exact"/>
        <w:ind w:right="-31"/>
        <w:rPr>
          <w:rFonts w:ascii="黑体" w:eastAsia="黑体" w:cs="宋体" w:hint="eastAsia"/>
          <w:kern w:val="0"/>
          <w:sz w:val="32"/>
          <w:szCs w:val="32"/>
        </w:rPr>
      </w:pPr>
      <w:r w:rsidRPr="008F4932">
        <w:rPr>
          <w:rFonts w:ascii="黑体" w:eastAsia="黑体" w:cs="宋体" w:hint="eastAsia"/>
          <w:kern w:val="0"/>
          <w:sz w:val="32"/>
          <w:szCs w:val="32"/>
        </w:rPr>
        <w:t>附件1</w:t>
      </w:r>
    </w:p>
    <w:p w:rsidR="0060077F" w:rsidRDefault="0060077F" w:rsidP="0060077F">
      <w:pPr>
        <w:pStyle w:val="New"/>
        <w:spacing w:line="320" w:lineRule="exact"/>
        <w:ind w:right="-31"/>
        <w:jc w:val="center"/>
        <w:rPr>
          <w:rFonts w:ascii="宋体" w:cs="宋体" w:hint="eastAsia"/>
          <w:kern w:val="0"/>
          <w:sz w:val="32"/>
          <w:szCs w:val="32"/>
        </w:rPr>
      </w:pPr>
    </w:p>
    <w:p w:rsidR="0060077F" w:rsidRPr="00504655" w:rsidRDefault="0060077F" w:rsidP="0060077F">
      <w:pPr>
        <w:pStyle w:val="New"/>
        <w:spacing w:line="320" w:lineRule="exact"/>
        <w:ind w:right="-31"/>
        <w:jc w:val="center"/>
        <w:rPr>
          <w:rFonts w:ascii="华文中宋" w:eastAsia="华文中宋" w:hAnsi="华文中宋"/>
          <w:b/>
          <w:kern w:val="0"/>
          <w:sz w:val="32"/>
          <w:szCs w:val="32"/>
        </w:rPr>
      </w:pPr>
      <w:r w:rsidRPr="00504655">
        <w:rPr>
          <w:rFonts w:ascii="华文中宋" w:eastAsia="华文中宋" w:hAnsi="华文中宋" w:cs="宋体" w:hint="eastAsia"/>
          <w:b/>
          <w:kern w:val="0"/>
          <w:sz w:val="32"/>
          <w:szCs w:val="32"/>
        </w:rPr>
        <w:t>休闲渔业发展情况监测表(试行)</w:t>
      </w:r>
    </w:p>
    <w:p w:rsidR="0060077F" w:rsidRDefault="0060077F" w:rsidP="0060077F">
      <w:pPr>
        <w:pStyle w:val="New"/>
        <w:ind w:right="900" w:firstLineChars="3307" w:firstLine="4960"/>
        <w:rPr>
          <w:rFonts w:ascii="宋体"/>
          <w:sz w:val="15"/>
          <w:szCs w:val="15"/>
        </w:rPr>
      </w:pPr>
    </w:p>
    <w:p w:rsidR="0060077F" w:rsidRDefault="0060077F" w:rsidP="0060077F">
      <w:pPr>
        <w:pStyle w:val="New"/>
        <w:ind w:right="-58"/>
        <w:rPr>
          <w:rFonts w:ascii="宋体"/>
          <w:sz w:val="15"/>
          <w:szCs w:val="15"/>
        </w:rPr>
      </w:pPr>
      <w:r>
        <w:rPr>
          <w:rFonts w:ascii="宋体" w:hAnsi="宋体" w:cs="宋体"/>
          <w:kern w:val="0"/>
          <w:sz w:val="15"/>
          <w:szCs w:val="15"/>
          <w:u w:val="single"/>
        </w:rPr>
        <w:t xml:space="preserve">      </w:t>
      </w:r>
      <w:r>
        <w:rPr>
          <w:rFonts w:ascii="宋体" w:hAnsi="宋体" w:cs="宋体" w:hint="eastAsia"/>
          <w:kern w:val="0"/>
          <w:sz w:val="15"/>
          <w:szCs w:val="15"/>
        </w:rPr>
        <w:t>省（自治区、直辖市）</w:t>
      </w:r>
      <w:r>
        <w:rPr>
          <w:rFonts w:ascii="宋体" w:hAnsi="宋体" w:cs="宋体"/>
          <w:kern w:val="0"/>
          <w:sz w:val="15"/>
          <w:szCs w:val="15"/>
          <w:u w:val="single"/>
        </w:rPr>
        <w:t xml:space="preserve">      </w:t>
      </w:r>
      <w:r>
        <w:rPr>
          <w:rFonts w:ascii="宋体" w:hAnsi="宋体" w:cs="宋体" w:hint="eastAsia"/>
          <w:kern w:val="0"/>
          <w:sz w:val="15"/>
          <w:szCs w:val="15"/>
        </w:rPr>
        <w:t>地（市、州、盟）</w:t>
      </w:r>
      <w:r>
        <w:rPr>
          <w:rFonts w:ascii="宋体" w:hAnsi="宋体" w:cs="宋体"/>
          <w:kern w:val="0"/>
          <w:sz w:val="15"/>
          <w:szCs w:val="15"/>
          <w:u w:val="single"/>
        </w:rPr>
        <w:t xml:space="preserve">       </w:t>
      </w:r>
      <w:r>
        <w:rPr>
          <w:rFonts w:ascii="宋体" w:hAnsi="宋体" w:cs="宋体" w:hint="eastAsia"/>
          <w:kern w:val="0"/>
          <w:sz w:val="15"/>
          <w:szCs w:val="15"/>
        </w:rPr>
        <w:t>县（区、市、旗）</w:t>
      </w:r>
      <w:r>
        <w:rPr>
          <w:rFonts w:ascii="宋体" w:hAnsi="宋体" w:cs="宋体"/>
          <w:kern w:val="0"/>
          <w:sz w:val="15"/>
          <w:szCs w:val="15"/>
        </w:rPr>
        <w:t xml:space="preserve">            </w:t>
      </w:r>
      <w:r>
        <w:rPr>
          <w:rFonts w:ascii="宋体" w:hAnsi="宋体" w:cs="宋体" w:hint="eastAsia"/>
          <w:sz w:val="15"/>
          <w:szCs w:val="15"/>
        </w:rPr>
        <w:t>表</w:t>
      </w:r>
      <w:r>
        <w:rPr>
          <w:rFonts w:ascii="宋体" w:hAnsi="宋体" w:cs="宋体"/>
          <w:sz w:val="15"/>
          <w:szCs w:val="15"/>
        </w:rPr>
        <w:t xml:space="preserve">    </w:t>
      </w:r>
      <w:r>
        <w:rPr>
          <w:rFonts w:ascii="宋体" w:hAnsi="宋体" w:cs="宋体" w:hint="eastAsia"/>
          <w:sz w:val="15"/>
          <w:szCs w:val="15"/>
        </w:rPr>
        <w:t>号：</w:t>
      </w:r>
      <w:proofErr w:type="gramStart"/>
      <w:r>
        <w:rPr>
          <w:rFonts w:ascii="宋体" w:hAnsi="宋体" w:cs="宋体" w:hint="eastAsia"/>
          <w:sz w:val="15"/>
          <w:szCs w:val="15"/>
        </w:rPr>
        <w:t>水产定报</w:t>
      </w:r>
      <w:proofErr w:type="gramEnd"/>
      <w:r>
        <w:rPr>
          <w:rFonts w:ascii="宋体" w:hAnsi="宋体" w:cs="宋体"/>
          <w:sz w:val="15"/>
          <w:szCs w:val="15"/>
        </w:rPr>
        <w:t>3</w:t>
      </w:r>
      <w:r>
        <w:rPr>
          <w:rFonts w:ascii="宋体" w:hAnsi="宋体" w:cs="宋体" w:hint="eastAsia"/>
          <w:sz w:val="15"/>
          <w:szCs w:val="15"/>
        </w:rPr>
        <w:t>表</w:t>
      </w:r>
      <w:r>
        <w:rPr>
          <w:rFonts w:ascii="宋体" w:hAnsi="宋体" w:cs="宋体"/>
          <w:kern w:val="0"/>
          <w:sz w:val="15"/>
          <w:szCs w:val="15"/>
        </w:rPr>
        <w:t xml:space="preserve"> </w:t>
      </w:r>
    </w:p>
    <w:p w:rsidR="0060077F" w:rsidRDefault="0060077F" w:rsidP="0060077F">
      <w:pPr>
        <w:pStyle w:val="New"/>
        <w:jc w:val="left"/>
        <w:rPr>
          <w:rFonts w:ascii="宋体"/>
          <w:sz w:val="15"/>
          <w:szCs w:val="15"/>
        </w:rPr>
      </w:pPr>
      <w:r>
        <w:rPr>
          <w:rFonts w:ascii="宋体" w:hAnsi="宋体" w:cs="宋体" w:hint="eastAsia"/>
          <w:kern w:val="0"/>
          <w:sz w:val="15"/>
          <w:szCs w:val="15"/>
        </w:rPr>
        <w:t>行政区划代码：</w:t>
      </w:r>
      <w:r>
        <w:rPr>
          <w:rFonts w:ascii="宋体" w:hAnsi="宋体" w:cs="宋体"/>
          <w:kern w:val="0"/>
          <w:sz w:val="15"/>
          <w:szCs w:val="15"/>
        </w:rPr>
        <w:t xml:space="preserve">                                                                     </w:t>
      </w:r>
      <w:r>
        <w:rPr>
          <w:rFonts w:ascii="宋体" w:hAnsi="宋体" w:cs="宋体" w:hint="eastAsia"/>
          <w:sz w:val="15"/>
          <w:szCs w:val="15"/>
        </w:rPr>
        <w:t>制定机关：农业部</w:t>
      </w:r>
    </w:p>
    <w:p w:rsidR="0060077F" w:rsidRDefault="0060077F" w:rsidP="0060077F">
      <w:pPr>
        <w:pStyle w:val="New"/>
        <w:ind w:rightChars="-98" w:right="-206"/>
        <w:rPr>
          <w:rFonts w:ascii="宋体"/>
          <w:sz w:val="15"/>
          <w:szCs w:val="15"/>
        </w:rPr>
      </w:pPr>
      <w:r>
        <w:rPr>
          <w:rFonts w:ascii="宋体" w:hAnsi="宋体" w:cs="宋体" w:hint="eastAsia"/>
          <w:sz w:val="15"/>
          <w:szCs w:val="15"/>
        </w:rPr>
        <w:t>单</w:t>
      </w:r>
      <w:r>
        <w:rPr>
          <w:rFonts w:ascii="宋体" w:hAnsi="宋体" w:cs="宋体"/>
          <w:sz w:val="15"/>
          <w:szCs w:val="15"/>
        </w:rPr>
        <w:t xml:space="preserve">  </w:t>
      </w:r>
      <w:r>
        <w:rPr>
          <w:rFonts w:ascii="宋体" w:hAnsi="宋体" w:cs="宋体" w:hint="eastAsia"/>
          <w:sz w:val="15"/>
          <w:szCs w:val="15"/>
        </w:rPr>
        <w:t>位</w:t>
      </w:r>
      <w:r>
        <w:rPr>
          <w:rFonts w:ascii="宋体" w:hAnsi="宋体" w:cs="宋体"/>
          <w:sz w:val="15"/>
          <w:szCs w:val="15"/>
        </w:rPr>
        <w:t xml:space="preserve"> </w:t>
      </w:r>
      <w:r>
        <w:rPr>
          <w:rFonts w:ascii="宋体" w:hAnsi="宋体" w:cs="宋体" w:hint="eastAsia"/>
          <w:sz w:val="15"/>
          <w:szCs w:val="15"/>
        </w:rPr>
        <w:t>名</w:t>
      </w:r>
      <w:r>
        <w:rPr>
          <w:rFonts w:ascii="宋体" w:hAnsi="宋体" w:cs="宋体"/>
          <w:sz w:val="15"/>
          <w:szCs w:val="15"/>
        </w:rPr>
        <w:t xml:space="preserve">  </w:t>
      </w:r>
      <w:r>
        <w:rPr>
          <w:rFonts w:ascii="宋体" w:hAnsi="宋体" w:cs="宋体" w:hint="eastAsia"/>
          <w:sz w:val="15"/>
          <w:szCs w:val="15"/>
        </w:rPr>
        <w:t>称：</w:t>
      </w:r>
      <w:r>
        <w:rPr>
          <w:rFonts w:ascii="宋体" w:hAnsi="宋体" w:cs="宋体"/>
          <w:sz w:val="15"/>
          <w:szCs w:val="15"/>
        </w:rPr>
        <w:t xml:space="preserve">                             20    </w:t>
      </w:r>
      <w:r>
        <w:rPr>
          <w:rFonts w:ascii="宋体" w:hAnsi="宋体" w:cs="宋体" w:hint="eastAsia"/>
          <w:sz w:val="15"/>
          <w:szCs w:val="15"/>
        </w:rPr>
        <w:t>年</w:t>
      </w:r>
      <w:r>
        <w:rPr>
          <w:rFonts w:ascii="宋体" w:hAnsi="宋体" w:cs="宋体"/>
          <w:sz w:val="15"/>
          <w:szCs w:val="15"/>
        </w:rPr>
        <w:t xml:space="preserve">    </w:t>
      </w:r>
      <w:r>
        <w:rPr>
          <w:rFonts w:ascii="宋体" w:hAnsi="宋体" w:cs="宋体" w:hint="eastAsia"/>
          <w:sz w:val="15"/>
          <w:szCs w:val="15"/>
        </w:rPr>
        <w:t>季度</w:t>
      </w:r>
      <w:r>
        <w:rPr>
          <w:rFonts w:ascii="宋体" w:hAnsi="宋体" w:cs="宋体"/>
          <w:sz w:val="15"/>
          <w:szCs w:val="15"/>
        </w:rPr>
        <w:t xml:space="preserve">                       </w:t>
      </w:r>
      <w:r>
        <w:rPr>
          <w:rFonts w:ascii="宋体" w:hAnsi="宋体" w:cs="宋体" w:hint="eastAsia"/>
          <w:sz w:val="15"/>
          <w:szCs w:val="15"/>
        </w:rPr>
        <w:t>有效期至：</w:t>
      </w:r>
      <w:r>
        <w:rPr>
          <w:rFonts w:ascii="宋体" w:hAnsi="宋体" w:cs="宋体"/>
          <w:sz w:val="15"/>
          <w:szCs w:val="15"/>
        </w:rPr>
        <w:t>2018</w:t>
      </w:r>
      <w:r>
        <w:rPr>
          <w:rFonts w:ascii="宋体" w:hAnsi="宋体" w:cs="宋体" w:hint="eastAsia"/>
          <w:sz w:val="15"/>
          <w:szCs w:val="15"/>
        </w:rPr>
        <w:t>年</w:t>
      </w:r>
      <w:r>
        <w:rPr>
          <w:rFonts w:ascii="宋体" w:hAnsi="宋体" w:cs="宋体"/>
          <w:sz w:val="15"/>
          <w:szCs w:val="15"/>
        </w:rPr>
        <w:t>12</w:t>
      </w:r>
      <w:r>
        <w:rPr>
          <w:rFonts w:ascii="宋体" w:hAnsi="宋体" w:cs="宋体" w:hint="eastAsia"/>
          <w:sz w:val="15"/>
          <w:szCs w:val="15"/>
        </w:rPr>
        <w:t>月</w:t>
      </w:r>
    </w:p>
    <w:tbl>
      <w:tblPr>
        <w:tblpPr w:leftFromText="180" w:rightFromText="180" w:vertAnchor="text" w:horzAnchor="page" w:tblpX="902" w:tblpY="34"/>
        <w:tblOverlap w:val="never"/>
        <w:tblW w:w="10455" w:type="dxa"/>
        <w:tblBorders>
          <w:top w:val="single" w:sz="8" w:space="0" w:color="auto"/>
          <w:bottom w:val="single" w:sz="8" w:space="0" w:color="auto"/>
          <w:insideH w:val="single" w:sz="2" w:space="0" w:color="auto"/>
          <w:insideV w:val="single" w:sz="2" w:space="0" w:color="auto"/>
        </w:tblBorders>
        <w:tblLayout w:type="fixed"/>
        <w:tblLook w:val="0000"/>
      </w:tblPr>
      <w:tblGrid>
        <w:gridCol w:w="2897"/>
        <w:gridCol w:w="567"/>
        <w:gridCol w:w="567"/>
        <w:gridCol w:w="1294"/>
        <w:gridCol w:w="2655"/>
        <w:gridCol w:w="570"/>
        <w:gridCol w:w="600"/>
        <w:gridCol w:w="1305"/>
      </w:tblGrid>
      <w:tr w:rsidR="0060077F" w:rsidTr="007E129A">
        <w:trPr>
          <w:trHeight w:val="650"/>
        </w:trPr>
        <w:tc>
          <w:tcPr>
            <w:tcW w:w="2897" w:type="dxa"/>
            <w:tcBorders>
              <w:top w:val="single" w:sz="8" w:space="0" w:color="auto"/>
              <w:bottom w:val="single" w:sz="2" w:space="0" w:color="auto"/>
              <w:right w:val="single" w:sz="2" w:space="0" w:color="auto"/>
            </w:tcBorders>
            <w:vAlign w:val="center"/>
          </w:tcPr>
          <w:p w:rsidR="0060077F" w:rsidRDefault="0060077F" w:rsidP="007E129A">
            <w:pPr>
              <w:pStyle w:val="NewNewNew"/>
              <w:spacing w:line="320" w:lineRule="exact"/>
              <w:ind w:left="-130"/>
              <w:jc w:val="center"/>
              <w:rPr>
                <w:rFonts w:ascii="宋体" w:cs="Times New Roman"/>
                <w:sz w:val="15"/>
                <w:szCs w:val="15"/>
              </w:rPr>
            </w:pPr>
            <w:r>
              <w:rPr>
                <w:rFonts w:ascii="宋体" w:hAnsi="宋体" w:cs="宋体" w:hint="eastAsia"/>
                <w:sz w:val="15"/>
                <w:szCs w:val="15"/>
              </w:rPr>
              <w:t>指标名称</w:t>
            </w:r>
          </w:p>
        </w:tc>
        <w:tc>
          <w:tcPr>
            <w:tcW w:w="567" w:type="dxa"/>
            <w:tcBorders>
              <w:top w:val="single" w:sz="8" w:space="0" w:color="auto"/>
              <w:left w:val="single" w:sz="2" w:space="0" w:color="auto"/>
              <w:bottom w:val="single" w:sz="2" w:space="0" w:color="auto"/>
              <w:right w:val="single" w:sz="2" w:space="0" w:color="auto"/>
            </w:tcBorders>
            <w:vAlign w:val="center"/>
          </w:tcPr>
          <w:p w:rsidR="0060077F" w:rsidRDefault="0060077F" w:rsidP="007E129A">
            <w:pPr>
              <w:pStyle w:val="NewNewNew"/>
              <w:spacing w:line="320" w:lineRule="exact"/>
              <w:ind w:left="12"/>
              <w:jc w:val="center"/>
              <w:rPr>
                <w:rFonts w:ascii="宋体" w:cs="Times New Roman"/>
                <w:sz w:val="15"/>
                <w:szCs w:val="15"/>
              </w:rPr>
            </w:pPr>
            <w:r>
              <w:rPr>
                <w:rFonts w:ascii="宋体" w:hAnsi="宋体" w:cs="宋体" w:hint="eastAsia"/>
                <w:sz w:val="15"/>
                <w:szCs w:val="15"/>
              </w:rPr>
              <w:t>代码</w:t>
            </w:r>
          </w:p>
        </w:tc>
        <w:tc>
          <w:tcPr>
            <w:tcW w:w="567" w:type="dxa"/>
            <w:tcBorders>
              <w:top w:val="single" w:sz="8" w:space="0" w:color="auto"/>
              <w:left w:val="single" w:sz="2" w:space="0" w:color="auto"/>
              <w:bottom w:val="single" w:sz="2" w:space="0" w:color="auto"/>
              <w:right w:val="single" w:sz="4" w:space="0" w:color="auto"/>
            </w:tcBorders>
            <w:vAlign w:val="center"/>
          </w:tcPr>
          <w:p w:rsidR="0060077F" w:rsidRDefault="0060077F" w:rsidP="007E129A">
            <w:pPr>
              <w:pStyle w:val="NewNewNew"/>
              <w:spacing w:line="320" w:lineRule="exact"/>
              <w:jc w:val="center"/>
              <w:rPr>
                <w:rFonts w:ascii="宋体" w:cs="Times New Roman"/>
                <w:sz w:val="15"/>
                <w:szCs w:val="15"/>
              </w:rPr>
            </w:pPr>
            <w:r>
              <w:rPr>
                <w:rFonts w:ascii="宋体" w:hAnsi="宋体" w:cs="宋体" w:hint="eastAsia"/>
                <w:sz w:val="15"/>
                <w:szCs w:val="15"/>
              </w:rPr>
              <w:t>计量单位</w:t>
            </w:r>
          </w:p>
        </w:tc>
        <w:tc>
          <w:tcPr>
            <w:tcW w:w="1294" w:type="dxa"/>
            <w:tcBorders>
              <w:top w:val="single" w:sz="8" w:space="0" w:color="auto"/>
              <w:left w:val="single" w:sz="4" w:space="0" w:color="auto"/>
              <w:bottom w:val="single" w:sz="2" w:space="0" w:color="auto"/>
              <w:right w:val="double" w:sz="4" w:space="0" w:color="auto"/>
            </w:tcBorders>
            <w:vAlign w:val="center"/>
          </w:tcPr>
          <w:p w:rsidR="0060077F" w:rsidRDefault="0060077F" w:rsidP="007E129A">
            <w:pPr>
              <w:pStyle w:val="NewNewNew"/>
              <w:spacing w:line="320" w:lineRule="exact"/>
              <w:ind w:left="48"/>
              <w:jc w:val="center"/>
              <w:rPr>
                <w:rFonts w:ascii="宋体" w:cs="Times New Roman"/>
                <w:sz w:val="15"/>
                <w:szCs w:val="15"/>
              </w:rPr>
            </w:pPr>
            <w:proofErr w:type="gramStart"/>
            <w:r>
              <w:rPr>
                <w:rFonts w:ascii="宋体" w:hAnsi="宋体" w:cs="宋体" w:hint="eastAsia"/>
                <w:sz w:val="15"/>
                <w:szCs w:val="15"/>
              </w:rPr>
              <w:t>起报点</w:t>
            </w:r>
            <w:proofErr w:type="gramEnd"/>
            <w:r>
              <w:rPr>
                <w:rFonts w:ascii="宋体" w:hAnsi="宋体" w:cs="宋体" w:hint="eastAsia"/>
                <w:sz w:val="15"/>
                <w:szCs w:val="15"/>
              </w:rPr>
              <w:t>至本期累计</w:t>
            </w:r>
          </w:p>
        </w:tc>
        <w:tc>
          <w:tcPr>
            <w:tcW w:w="2655" w:type="dxa"/>
            <w:tcBorders>
              <w:top w:val="single" w:sz="8" w:space="0" w:color="auto"/>
              <w:left w:val="double" w:sz="4" w:space="0" w:color="auto"/>
              <w:bottom w:val="single" w:sz="2" w:space="0" w:color="auto"/>
              <w:right w:val="single" w:sz="2" w:space="0" w:color="auto"/>
            </w:tcBorders>
            <w:vAlign w:val="center"/>
          </w:tcPr>
          <w:p w:rsidR="0060077F" w:rsidRDefault="0060077F" w:rsidP="007E129A">
            <w:pPr>
              <w:pStyle w:val="New0"/>
              <w:pBdr>
                <w:bottom w:val="none" w:sz="0" w:space="0" w:color="auto"/>
              </w:pBdr>
              <w:tabs>
                <w:tab w:val="clear" w:pos="4153"/>
                <w:tab w:val="clear" w:pos="8306"/>
              </w:tabs>
              <w:snapToGrid/>
              <w:spacing w:line="320" w:lineRule="exact"/>
              <w:rPr>
                <w:rFonts w:ascii="宋体" w:cs="Times New Roman"/>
                <w:sz w:val="15"/>
                <w:szCs w:val="15"/>
              </w:rPr>
            </w:pPr>
            <w:r>
              <w:rPr>
                <w:rFonts w:ascii="宋体" w:hAnsi="宋体" w:cs="宋体" w:hint="eastAsia"/>
                <w:sz w:val="15"/>
                <w:szCs w:val="15"/>
              </w:rPr>
              <w:t>指标名称</w:t>
            </w:r>
          </w:p>
        </w:tc>
        <w:tc>
          <w:tcPr>
            <w:tcW w:w="570" w:type="dxa"/>
            <w:tcBorders>
              <w:top w:val="single" w:sz="8" w:space="0" w:color="auto"/>
              <w:left w:val="single" w:sz="2" w:space="0" w:color="auto"/>
              <w:bottom w:val="single" w:sz="2" w:space="0" w:color="auto"/>
              <w:right w:val="single" w:sz="2" w:space="0" w:color="auto"/>
            </w:tcBorders>
            <w:vAlign w:val="center"/>
          </w:tcPr>
          <w:p w:rsidR="0060077F" w:rsidRDefault="0060077F" w:rsidP="007E129A">
            <w:pPr>
              <w:pStyle w:val="NewNewNew"/>
              <w:spacing w:line="320" w:lineRule="exact"/>
              <w:jc w:val="center"/>
              <w:rPr>
                <w:rFonts w:ascii="宋体" w:cs="Times New Roman"/>
                <w:sz w:val="15"/>
                <w:szCs w:val="15"/>
              </w:rPr>
            </w:pPr>
            <w:r>
              <w:rPr>
                <w:rFonts w:ascii="宋体" w:hAnsi="宋体" w:cs="宋体" w:hint="eastAsia"/>
                <w:sz w:val="15"/>
                <w:szCs w:val="15"/>
              </w:rPr>
              <w:t>代码</w:t>
            </w:r>
          </w:p>
        </w:tc>
        <w:tc>
          <w:tcPr>
            <w:tcW w:w="600" w:type="dxa"/>
            <w:tcBorders>
              <w:top w:val="single" w:sz="8" w:space="0" w:color="auto"/>
              <w:left w:val="single" w:sz="2" w:space="0" w:color="auto"/>
              <w:bottom w:val="single" w:sz="2" w:space="0" w:color="auto"/>
              <w:right w:val="single" w:sz="4" w:space="0" w:color="auto"/>
            </w:tcBorders>
            <w:vAlign w:val="center"/>
          </w:tcPr>
          <w:p w:rsidR="0060077F" w:rsidRDefault="0060077F" w:rsidP="007E129A">
            <w:pPr>
              <w:pStyle w:val="NewNewNew"/>
              <w:spacing w:line="320" w:lineRule="exact"/>
              <w:jc w:val="center"/>
              <w:rPr>
                <w:rFonts w:ascii="宋体" w:cs="Times New Roman"/>
                <w:sz w:val="15"/>
                <w:szCs w:val="15"/>
              </w:rPr>
            </w:pPr>
            <w:r>
              <w:rPr>
                <w:rFonts w:ascii="宋体" w:hAnsi="宋体" w:cs="宋体" w:hint="eastAsia"/>
                <w:sz w:val="15"/>
                <w:szCs w:val="15"/>
              </w:rPr>
              <w:t>计量单位</w:t>
            </w:r>
          </w:p>
        </w:tc>
        <w:tc>
          <w:tcPr>
            <w:tcW w:w="1305" w:type="dxa"/>
            <w:tcBorders>
              <w:top w:val="single" w:sz="8" w:space="0" w:color="auto"/>
              <w:left w:val="single" w:sz="4" w:space="0" w:color="auto"/>
              <w:bottom w:val="single" w:sz="2" w:space="0" w:color="auto"/>
            </w:tcBorders>
            <w:vAlign w:val="center"/>
          </w:tcPr>
          <w:p w:rsidR="0060077F" w:rsidRDefault="0060077F" w:rsidP="007E129A">
            <w:pPr>
              <w:pStyle w:val="NewNewNew"/>
              <w:spacing w:line="320" w:lineRule="exact"/>
              <w:ind w:left="48"/>
              <w:jc w:val="center"/>
              <w:rPr>
                <w:rFonts w:ascii="宋体" w:cs="Times New Roman"/>
                <w:sz w:val="15"/>
                <w:szCs w:val="15"/>
              </w:rPr>
            </w:pPr>
            <w:proofErr w:type="gramStart"/>
            <w:r>
              <w:rPr>
                <w:rFonts w:ascii="宋体" w:hAnsi="宋体" w:cs="宋体" w:hint="eastAsia"/>
                <w:sz w:val="15"/>
                <w:szCs w:val="15"/>
              </w:rPr>
              <w:t>起报点</w:t>
            </w:r>
            <w:proofErr w:type="gramEnd"/>
            <w:r>
              <w:rPr>
                <w:rFonts w:ascii="宋体" w:hAnsi="宋体" w:cs="宋体" w:hint="eastAsia"/>
                <w:sz w:val="15"/>
                <w:szCs w:val="15"/>
              </w:rPr>
              <w:t>至本期累计</w:t>
            </w:r>
          </w:p>
        </w:tc>
      </w:tr>
      <w:tr w:rsidR="0060077F" w:rsidTr="007E129A">
        <w:trPr>
          <w:trHeight w:val="340"/>
        </w:trPr>
        <w:tc>
          <w:tcPr>
            <w:tcW w:w="2897" w:type="dxa"/>
            <w:tcBorders>
              <w:top w:val="single" w:sz="2" w:space="0" w:color="auto"/>
              <w:bottom w:val="single" w:sz="2" w:space="0" w:color="auto"/>
              <w:right w:val="single" w:sz="2" w:space="0" w:color="auto"/>
            </w:tcBorders>
            <w:vAlign w:val="center"/>
          </w:tcPr>
          <w:p w:rsidR="0060077F" w:rsidRDefault="0060077F" w:rsidP="007E129A">
            <w:pPr>
              <w:pStyle w:val="NewNewNew"/>
              <w:spacing w:line="320" w:lineRule="exact"/>
              <w:ind w:left="-130"/>
              <w:jc w:val="center"/>
              <w:rPr>
                <w:rFonts w:ascii="宋体" w:cs="Times New Roman"/>
                <w:sz w:val="15"/>
                <w:szCs w:val="15"/>
              </w:rPr>
            </w:pPr>
            <w:r>
              <w:rPr>
                <w:rFonts w:ascii="宋体" w:hAnsi="宋体" w:cs="宋体" w:hint="eastAsia"/>
                <w:sz w:val="15"/>
                <w:szCs w:val="15"/>
              </w:rPr>
              <w:t>甲</w:t>
            </w:r>
          </w:p>
        </w:tc>
        <w:tc>
          <w:tcPr>
            <w:tcW w:w="567" w:type="dxa"/>
            <w:tcBorders>
              <w:top w:val="single" w:sz="2" w:space="0" w:color="auto"/>
              <w:left w:val="single" w:sz="2" w:space="0" w:color="auto"/>
              <w:bottom w:val="single" w:sz="2" w:space="0" w:color="auto"/>
              <w:right w:val="single" w:sz="2" w:space="0" w:color="auto"/>
            </w:tcBorders>
            <w:vAlign w:val="center"/>
          </w:tcPr>
          <w:p w:rsidR="0060077F" w:rsidRDefault="0060077F" w:rsidP="007E129A">
            <w:pPr>
              <w:pStyle w:val="NewNewNew"/>
              <w:spacing w:line="320" w:lineRule="exact"/>
              <w:ind w:left="-130"/>
              <w:jc w:val="center"/>
              <w:rPr>
                <w:rFonts w:ascii="宋体" w:cs="Times New Roman"/>
                <w:sz w:val="15"/>
                <w:szCs w:val="15"/>
              </w:rPr>
            </w:pPr>
            <w:r>
              <w:rPr>
                <w:rFonts w:ascii="宋体" w:hAnsi="宋体" w:cs="宋体" w:hint="eastAsia"/>
                <w:sz w:val="15"/>
                <w:szCs w:val="15"/>
              </w:rPr>
              <w:t>乙</w:t>
            </w:r>
          </w:p>
        </w:tc>
        <w:tc>
          <w:tcPr>
            <w:tcW w:w="567" w:type="dxa"/>
            <w:tcBorders>
              <w:top w:val="single" w:sz="2" w:space="0" w:color="auto"/>
              <w:left w:val="single" w:sz="2" w:space="0" w:color="auto"/>
              <w:bottom w:val="single" w:sz="2" w:space="0" w:color="auto"/>
              <w:right w:val="single" w:sz="4" w:space="0" w:color="auto"/>
            </w:tcBorders>
            <w:vAlign w:val="center"/>
          </w:tcPr>
          <w:p w:rsidR="0060077F" w:rsidRDefault="0060077F" w:rsidP="007E129A">
            <w:pPr>
              <w:pStyle w:val="NewNewNew"/>
              <w:spacing w:line="320" w:lineRule="exact"/>
              <w:ind w:left="-130"/>
              <w:jc w:val="center"/>
              <w:rPr>
                <w:rFonts w:ascii="宋体" w:cs="Times New Roman"/>
                <w:sz w:val="15"/>
                <w:szCs w:val="15"/>
              </w:rPr>
            </w:pPr>
            <w:r>
              <w:rPr>
                <w:rFonts w:ascii="宋体" w:hAnsi="宋体" w:cs="宋体" w:hint="eastAsia"/>
                <w:sz w:val="15"/>
                <w:szCs w:val="15"/>
              </w:rPr>
              <w:t>丙</w:t>
            </w:r>
          </w:p>
        </w:tc>
        <w:tc>
          <w:tcPr>
            <w:tcW w:w="1294" w:type="dxa"/>
            <w:tcBorders>
              <w:top w:val="single" w:sz="2" w:space="0" w:color="auto"/>
              <w:left w:val="single" w:sz="4" w:space="0" w:color="auto"/>
              <w:bottom w:val="single" w:sz="2" w:space="0" w:color="auto"/>
              <w:right w:val="double" w:sz="4" w:space="0" w:color="auto"/>
            </w:tcBorders>
            <w:vAlign w:val="center"/>
          </w:tcPr>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1</w:t>
            </w:r>
          </w:p>
        </w:tc>
        <w:tc>
          <w:tcPr>
            <w:tcW w:w="2655" w:type="dxa"/>
            <w:tcBorders>
              <w:top w:val="single" w:sz="2" w:space="0" w:color="auto"/>
              <w:left w:val="double" w:sz="4" w:space="0" w:color="auto"/>
              <w:bottom w:val="single" w:sz="2" w:space="0" w:color="auto"/>
              <w:right w:val="single" w:sz="2" w:space="0" w:color="auto"/>
            </w:tcBorders>
            <w:vAlign w:val="center"/>
          </w:tcPr>
          <w:p w:rsidR="0060077F" w:rsidRDefault="0060077F" w:rsidP="007E129A">
            <w:pPr>
              <w:pStyle w:val="NewNewNew"/>
              <w:spacing w:line="320" w:lineRule="exact"/>
              <w:ind w:left="-130"/>
              <w:jc w:val="center"/>
              <w:rPr>
                <w:rFonts w:ascii="宋体" w:cs="Times New Roman"/>
                <w:sz w:val="15"/>
                <w:szCs w:val="15"/>
              </w:rPr>
            </w:pPr>
            <w:r>
              <w:rPr>
                <w:rFonts w:ascii="宋体" w:hAnsi="宋体" w:cs="宋体" w:hint="eastAsia"/>
                <w:sz w:val="15"/>
                <w:szCs w:val="15"/>
              </w:rPr>
              <w:t>甲</w:t>
            </w:r>
          </w:p>
        </w:tc>
        <w:tc>
          <w:tcPr>
            <w:tcW w:w="570" w:type="dxa"/>
            <w:tcBorders>
              <w:top w:val="single" w:sz="2" w:space="0" w:color="auto"/>
              <w:left w:val="single" w:sz="2" w:space="0" w:color="auto"/>
              <w:bottom w:val="single" w:sz="2" w:space="0" w:color="auto"/>
              <w:right w:val="single" w:sz="2" w:space="0" w:color="auto"/>
            </w:tcBorders>
            <w:vAlign w:val="center"/>
          </w:tcPr>
          <w:p w:rsidR="0060077F" w:rsidRDefault="0060077F" w:rsidP="007E129A">
            <w:pPr>
              <w:pStyle w:val="NewNewNew"/>
              <w:spacing w:line="320" w:lineRule="exact"/>
              <w:ind w:left="-130"/>
              <w:jc w:val="center"/>
              <w:rPr>
                <w:rFonts w:ascii="宋体" w:cs="Times New Roman"/>
                <w:sz w:val="15"/>
                <w:szCs w:val="15"/>
              </w:rPr>
            </w:pPr>
            <w:r>
              <w:rPr>
                <w:rFonts w:ascii="宋体" w:hAnsi="宋体" w:cs="宋体" w:hint="eastAsia"/>
                <w:sz w:val="15"/>
                <w:szCs w:val="15"/>
              </w:rPr>
              <w:t>乙</w:t>
            </w:r>
          </w:p>
        </w:tc>
        <w:tc>
          <w:tcPr>
            <w:tcW w:w="600" w:type="dxa"/>
            <w:tcBorders>
              <w:top w:val="single" w:sz="2" w:space="0" w:color="auto"/>
              <w:left w:val="single" w:sz="2" w:space="0" w:color="auto"/>
              <w:bottom w:val="single" w:sz="2" w:space="0" w:color="auto"/>
              <w:right w:val="single" w:sz="4" w:space="0" w:color="auto"/>
            </w:tcBorders>
            <w:vAlign w:val="center"/>
          </w:tcPr>
          <w:p w:rsidR="0060077F" w:rsidRDefault="0060077F" w:rsidP="007E129A">
            <w:pPr>
              <w:pStyle w:val="NewNewNew"/>
              <w:spacing w:line="320" w:lineRule="exact"/>
              <w:ind w:left="-130"/>
              <w:jc w:val="center"/>
              <w:rPr>
                <w:rFonts w:ascii="宋体" w:cs="Times New Roman"/>
                <w:sz w:val="15"/>
                <w:szCs w:val="15"/>
              </w:rPr>
            </w:pPr>
            <w:r>
              <w:rPr>
                <w:rFonts w:ascii="宋体" w:hAnsi="宋体" w:cs="宋体" w:hint="eastAsia"/>
                <w:sz w:val="15"/>
                <w:szCs w:val="15"/>
              </w:rPr>
              <w:t>丙</w:t>
            </w:r>
          </w:p>
        </w:tc>
        <w:tc>
          <w:tcPr>
            <w:tcW w:w="1305" w:type="dxa"/>
            <w:tcBorders>
              <w:top w:val="single" w:sz="2" w:space="0" w:color="auto"/>
              <w:left w:val="single" w:sz="4" w:space="0" w:color="auto"/>
              <w:bottom w:val="single" w:sz="2" w:space="0" w:color="auto"/>
            </w:tcBorders>
            <w:vAlign w:val="center"/>
          </w:tcPr>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1</w:t>
            </w:r>
          </w:p>
        </w:tc>
      </w:tr>
      <w:tr w:rsidR="0060077F" w:rsidTr="007E129A">
        <w:trPr>
          <w:trHeight w:val="7702"/>
        </w:trPr>
        <w:tc>
          <w:tcPr>
            <w:tcW w:w="2897" w:type="dxa"/>
            <w:tcBorders>
              <w:top w:val="single" w:sz="2" w:space="0" w:color="auto"/>
              <w:bottom w:val="single" w:sz="8" w:space="0" w:color="auto"/>
              <w:right w:val="single" w:sz="2" w:space="0" w:color="auto"/>
            </w:tcBorders>
          </w:tcPr>
          <w:p w:rsidR="0060077F" w:rsidRDefault="0060077F" w:rsidP="007E129A">
            <w:pPr>
              <w:pStyle w:val="NewNewNew"/>
              <w:spacing w:line="320" w:lineRule="exact"/>
              <w:rPr>
                <w:rFonts w:ascii="宋体" w:cs="Times New Roman"/>
                <w:sz w:val="15"/>
                <w:szCs w:val="15"/>
              </w:rPr>
            </w:pPr>
            <w:r>
              <w:rPr>
                <w:rFonts w:ascii="宋体" w:hAnsi="宋体" w:cs="宋体" w:hint="eastAsia"/>
                <w:sz w:val="15"/>
                <w:szCs w:val="15"/>
              </w:rPr>
              <w:t>休闲渔业产值</w:t>
            </w:r>
          </w:p>
          <w:p w:rsidR="0060077F" w:rsidRDefault="0060077F" w:rsidP="007E129A">
            <w:pPr>
              <w:pStyle w:val="NewNewNew"/>
              <w:spacing w:line="320" w:lineRule="exact"/>
              <w:ind w:left="108" w:hangingChars="72" w:hanging="108"/>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其中：海洋休闲渔业产值</w:t>
            </w:r>
          </w:p>
          <w:p w:rsidR="0060077F" w:rsidRDefault="0060077F" w:rsidP="007E129A">
            <w:pPr>
              <w:pStyle w:val="NewNewNew"/>
              <w:spacing w:line="320" w:lineRule="exact"/>
              <w:ind w:leftChars="50" w:left="105" w:firstLineChars="350" w:firstLine="525"/>
              <w:rPr>
                <w:rFonts w:ascii="宋体" w:cs="Times New Roman"/>
                <w:sz w:val="15"/>
                <w:szCs w:val="15"/>
              </w:rPr>
            </w:pPr>
            <w:r>
              <w:rPr>
                <w:rFonts w:ascii="宋体" w:hAnsi="宋体" w:cs="宋体" w:hint="eastAsia"/>
                <w:sz w:val="15"/>
                <w:szCs w:val="15"/>
              </w:rPr>
              <w:t>淡水休闲渔业产值</w:t>
            </w:r>
          </w:p>
          <w:p w:rsidR="0060077F" w:rsidRDefault="0060077F" w:rsidP="007E129A">
            <w:pPr>
              <w:pStyle w:val="NewNewNew"/>
              <w:spacing w:line="320" w:lineRule="exact"/>
              <w:rPr>
                <w:rFonts w:ascii="宋体" w:cs="Times New Roman"/>
                <w:sz w:val="15"/>
                <w:szCs w:val="15"/>
              </w:rPr>
            </w:pPr>
            <w:r>
              <w:rPr>
                <w:rFonts w:ascii="宋体" w:hAnsi="宋体" w:cs="宋体" w:hint="eastAsia"/>
                <w:sz w:val="15"/>
                <w:szCs w:val="15"/>
              </w:rPr>
              <w:t>经营主体数量</w:t>
            </w:r>
          </w:p>
          <w:p w:rsidR="0060077F" w:rsidRDefault="0060077F" w:rsidP="007E129A">
            <w:pPr>
              <w:pStyle w:val="NewNewNew"/>
              <w:spacing w:line="320" w:lineRule="exact"/>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其中：规模以上经营主体数量</w:t>
            </w:r>
          </w:p>
          <w:p w:rsidR="0060077F" w:rsidRDefault="0060077F" w:rsidP="007E129A">
            <w:pPr>
              <w:pStyle w:val="NewNewNew"/>
              <w:spacing w:line="320" w:lineRule="exact"/>
              <w:rPr>
                <w:rFonts w:ascii="宋体" w:cs="Times New Roman"/>
                <w:sz w:val="15"/>
                <w:szCs w:val="15"/>
              </w:rPr>
            </w:pPr>
            <w:r>
              <w:rPr>
                <w:rFonts w:ascii="宋体" w:hAnsi="宋体" w:cs="宋体" w:hint="eastAsia"/>
                <w:sz w:val="15"/>
                <w:szCs w:val="15"/>
              </w:rPr>
              <w:t>从业人员</w:t>
            </w:r>
          </w:p>
          <w:p w:rsidR="0060077F" w:rsidRDefault="0060077F" w:rsidP="007E129A">
            <w:pPr>
              <w:pStyle w:val="NewNewNew"/>
              <w:spacing w:line="320" w:lineRule="exact"/>
              <w:rPr>
                <w:rFonts w:ascii="宋体" w:cs="Times New Roman"/>
                <w:sz w:val="15"/>
                <w:szCs w:val="15"/>
              </w:rPr>
            </w:pPr>
            <w:r>
              <w:rPr>
                <w:rFonts w:ascii="宋体" w:hAnsi="宋体" w:cs="宋体" w:hint="eastAsia"/>
                <w:sz w:val="15"/>
                <w:szCs w:val="15"/>
              </w:rPr>
              <w:t>接待人数</w:t>
            </w:r>
          </w:p>
          <w:p w:rsidR="0060077F" w:rsidRDefault="0060077F" w:rsidP="007E129A">
            <w:pPr>
              <w:pStyle w:val="NewNewNew"/>
              <w:spacing w:line="320" w:lineRule="exact"/>
              <w:rPr>
                <w:rFonts w:ascii="宋体" w:cs="Times New Roman"/>
                <w:sz w:val="15"/>
                <w:szCs w:val="15"/>
              </w:rPr>
            </w:pPr>
            <w:r>
              <w:rPr>
                <w:rFonts w:ascii="宋体" w:hAnsi="宋体" w:cs="宋体" w:hint="eastAsia"/>
                <w:sz w:val="15"/>
                <w:szCs w:val="15"/>
              </w:rPr>
              <w:t>休闲渔业船舶数量</w:t>
            </w:r>
          </w:p>
          <w:p w:rsidR="0060077F" w:rsidRDefault="0060077F" w:rsidP="007E129A">
            <w:pPr>
              <w:pStyle w:val="NewNewNew"/>
              <w:spacing w:line="320" w:lineRule="exact"/>
              <w:ind w:leftChars="-62" w:left="-130" w:firstLineChars="200" w:firstLine="300"/>
              <w:rPr>
                <w:rFonts w:ascii="宋体" w:cs="Times New Roman"/>
                <w:sz w:val="15"/>
                <w:szCs w:val="15"/>
              </w:rPr>
            </w:pPr>
            <w:r>
              <w:rPr>
                <w:rFonts w:ascii="宋体" w:hAnsi="宋体" w:cs="宋体" w:hint="eastAsia"/>
                <w:sz w:val="15"/>
                <w:szCs w:val="15"/>
              </w:rPr>
              <w:t>其中：海洋休闲渔业船舶数量</w:t>
            </w:r>
          </w:p>
          <w:p w:rsidR="0060077F" w:rsidRDefault="0060077F" w:rsidP="007E129A">
            <w:pPr>
              <w:pStyle w:val="NewNewNew"/>
              <w:spacing w:line="320" w:lineRule="exact"/>
              <w:rPr>
                <w:rFonts w:ascii="宋体" w:cs="Times New Roman"/>
                <w:sz w:val="15"/>
                <w:szCs w:val="15"/>
              </w:rPr>
            </w:pPr>
            <w:r>
              <w:rPr>
                <w:rFonts w:ascii="宋体" w:hAnsi="宋体" w:cs="宋体" w:hint="eastAsia"/>
                <w:sz w:val="15"/>
                <w:szCs w:val="15"/>
              </w:rPr>
              <w:t>休闲渔业船舶功率数</w:t>
            </w:r>
          </w:p>
          <w:p w:rsidR="0060077F" w:rsidRDefault="0060077F" w:rsidP="007E129A">
            <w:pPr>
              <w:pStyle w:val="NewNewNew"/>
              <w:spacing w:line="320" w:lineRule="exact"/>
              <w:ind w:left="108" w:hangingChars="72" w:hanging="108"/>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其中：海洋休闲渔业船舶功率数</w:t>
            </w:r>
          </w:p>
          <w:p w:rsidR="0060077F" w:rsidRDefault="0060077F" w:rsidP="007E129A">
            <w:pPr>
              <w:pStyle w:val="NewNewNew"/>
              <w:spacing w:line="320" w:lineRule="exact"/>
              <w:rPr>
                <w:rFonts w:ascii="宋体" w:cs="Times New Roman"/>
                <w:sz w:val="15"/>
                <w:szCs w:val="15"/>
              </w:rPr>
            </w:pPr>
            <w:r>
              <w:rPr>
                <w:rFonts w:ascii="宋体" w:hAnsi="宋体" w:cs="宋体"/>
                <w:sz w:val="15"/>
                <w:szCs w:val="15"/>
              </w:rPr>
              <w:t xml:space="preserve">  1</w:t>
            </w:r>
            <w:r>
              <w:rPr>
                <w:rFonts w:ascii="宋体" w:hAnsi="宋体" w:cs="宋体" w:hint="eastAsia"/>
                <w:sz w:val="15"/>
                <w:szCs w:val="15"/>
              </w:rPr>
              <w:t>、休闲垂钓及采集业营业额</w:t>
            </w:r>
          </w:p>
          <w:p w:rsidR="0060077F" w:rsidRDefault="0060077F" w:rsidP="007E129A">
            <w:pPr>
              <w:pStyle w:val="NewNewNew"/>
              <w:spacing w:line="320" w:lineRule="exact"/>
              <w:ind w:left="933" w:hangingChars="622" w:hanging="933"/>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其中：海洋垂钓及采集营业额</w:t>
            </w:r>
          </w:p>
          <w:p w:rsidR="0060077F" w:rsidRDefault="0060077F" w:rsidP="007E129A">
            <w:pPr>
              <w:pStyle w:val="NewNewNew"/>
              <w:spacing w:line="320" w:lineRule="exact"/>
              <w:ind w:firstLineChars="700" w:firstLine="1050"/>
              <w:rPr>
                <w:rFonts w:ascii="宋体" w:cs="Times New Roman"/>
                <w:sz w:val="15"/>
                <w:szCs w:val="15"/>
              </w:rPr>
            </w:pPr>
            <w:r>
              <w:rPr>
                <w:rFonts w:ascii="宋体" w:hAnsi="宋体" w:cs="宋体" w:hint="eastAsia"/>
                <w:sz w:val="15"/>
                <w:szCs w:val="15"/>
              </w:rPr>
              <w:t>淡水垂钓及采集营业额</w:t>
            </w:r>
          </w:p>
          <w:p w:rsidR="0060077F" w:rsidRDefault="0060077F" w:rsidP="007E129A">
            <w:pPr>
              <w:pStyle w:val="NewNewNew"/>
              <w:spacing w:line="320" w:lineRule="exact"/>
              <w:ind w:left="12" w:hangingChars="8" w:hanging="12"/>
              <w:jc w:val="left"/>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经营主体数量</w:t>
            </w:r>
          </w:p>
          <w:p w:rsidR="0060077F" w:rsidRDefault="0060077F" w:rsidP="007E129A">
            <w:pPr>
              <w:pStyle w:val="NewNewNew"/>
              <w:spacing w:line="320" w:lineRule="exact"/>
              <w:ind w:left="1"/>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其中：规模以上经营主体数量</w:t>
            </w:r>
          </w:p>
          <w:p w:rsidR="0060077F" w:rsidRDefault="0060077F" w:rsidP="007E129A">
            <w:pPr>
              <w:pStyle w:val="NewNewNew"/>
              <w:spacing w:line="320" w:lineRule="exact"/>
              <w:ind w:left="1" w:firstLineChars="250" w:firstLine="375"/>
              <w:rPr>
                <w:rFonts w:ascii="宋体" w:cs="Times New Roman"/>
                <w:sz w:val="15"/>
                <w:szCs w:val="15"/>
              </w:rPr>
            </w:pPr>
            <w:r>
              <w:rPr>
                <w:rFonts w:ascii="宋体" w:hAnsi="宋体" w:cs="宋体" w:hint="eastAsia"/>
                <w:sz w:val="15"/>
                <w:szCs w:val="15"/>
              </w:rPr>
              <w:t>从业人员数量</w:t>
            </w:r>
          </w:p>
          <w:p w:rsidR="0060077F" w:rsidRDefault="0060077F" w:rsidP="007E129A">
            <w:pPr>
              <w:pStyle w:val="NewNewNew"/>
              <w:spacing w:line="320" w:lineRule="exact"/>
              <w:ind w:left="1"/>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接待人数</w:t>
            </w:r>
          </w:p>
          <w:p w:rsidR="0060077F" w:rsidRDefault="0060077F" w:rsidP="007E129A">
            <w:pPr>
              <w:pStyle w:val="NewNewNew"/>
              <w:spacing w:line="320" w:lineRule="exact"/>
              <w:ind w:left="12" w:hangingChars="8" w:hanging="12"/>
              <w:rPr>
                <w:rFonts w:ascii="宋体" w:hAnsi="宋体" w:cs="宋体" w:hint="eastAsia"/>
                <w:sz w:val="15"/>
                <w:szCs w:val="15"/>
              </w:rPr>
            </w:pPr>
            <w:r>
              <w:rPr>
                <w:rFonts w:ascii="宋体" w:hAnsi="宋体" w:cs="宋体"/>
                <w:sz w:val="15"/>
                <w:szCs w:val="15"/>
              </w:rPr>
              <w:t xml:space="preserve">     </w:t>
            </w:r>
            <w:r>
              <w:rPr>
                <w:rFonts w:ascii="宋体" w:hAnsi="宋体" w:cs="宋体" w:hint="eastAsia"/>
                <w:sz w:val="15"/>
                <w:szCs w:val="15"/>
              </w:rPr>
              <w:t>休闲渔业码头数量</w:t>
            </w:r>
          </w:p>
          <w:p w:rsidR="0060077F" w:rsidRDefault="0060077F" w:rsidP="007E129A">
            <w:pPr>
              <w:pStyle w:val="NewNewNew"/>
              <w:spacing w:line="320" w:lineRule="exact"/>
              <w:ind w:left="12" w:hangingChars="8" w:hanging="12"/>
              <w:rPr>
                <w:rFonts w:ascii="宋体" w:cs="Times New Roman"/>
                <w:sz w:val="15"/>
                <w:szCs w:val="15"/>
              </w:rPr>
            </w:pPr>
            <w:r>
              <w:rPr>
                <w:rFonts w:ascii="宋体" w:hAnsi="宋体" w:cs="宋体" w:hint="eastAsia"/>
                <w:sz w:val="15"/>
                <w:szCs w:val="15"/>
              </w:rPr>
              <w:t xml:space="preserve">     其中：休闲渔船泊位数</w:t>
            </w:r>
          </w:p>
          <w:p w:rsidR="0060077F" w:rsidRDefault="0060077F" w:rsidP="007E129A">
            <w:pPr>
              <w:pStyle w:val="NewNewNew"/>
              <w:spacing w:line="320" w:lineRule="exact"/>
              <w:rPr>
                <w:rFonts w:ascii="宋体" w:cs="Times New Roman"/>
                <w:sz w:val="15"/>
                <w:szCs w:val="15"/>
              </w:rPr>
            </w:pPr>
            <w:r>
              <w:rPr>
                <w:rFonts w:ascii="宋体" w:hAnsi="宋体" w:cs="宋体"/>
                <w:sz w:val="15"/>
                <w:szCs w:val="15"/>
              </w:rPr>
              <w:t xml:space="preserve"> 2</w:t>
            </w:r>
            <w:r>
              <w:rPr>
                <w:rFonts w:ascii="宋体" w:hAnsi="宋体" w:cs="宋体" w:hint="eastAsia"/>
                <w:sz w:val="15"/>
                <w:szCs w:val="15"/>
              </w:rPr>
              <w:t>、旅游</w:t>
            </w:r>
            <w:r>
              <w:rPr>
                <w:rFonts w:ascii="宋体-18030" w:eastAsia="宋体-18030" w:hAnsi="宋体-18030" w:cs="宋体-18030" w:hint="eastAsia"/>
                <w:sz w:val="15"/>
                <w:szCs w:val="15"/>
              </w:rPr>
              <w:t>导向型休闲</w:t>
            </w:r>
            <w:r>
              <w:rPr>
                <w:rFonts w:ascii="宋体" w:hAnsi="宋体" w:cs="宋体" w:hint="eastAsia"/>
                <w:sz w:val="15"/>
                <w:szCs w:val="15"/>
              </w:rPr>
              <w:t>渔业营业额</w:t>
            </w:r>
          </w:p>
          <w:p w:rsidR="0060077F" w:rsidRDefault="0060077F" w:rsidP="007E129A">
            <w:pPr>
              <w:pStyle w:val="NewNewNew"/>
              <w:spacing w:line="320" w:lineRule="exact"/>
              <w:ind w:left="33" w:hangingChars="22" w:hanging="33"/>
              <w:rPr>
                <w:rFonts w:ascii="宋体" w:hAnsi="宋体" w:cs="宋体" w:hint="eastAsia"/>
                <w:sz w:val="15"/>
                <w:szCs w:val="15"/>
              </w:rPr>
            </w:pPr>
            <w:r>
              <w:rPr>
                <w:rFonts w:ascii="宋体" w:hAnsi="宋体" w:cs="宋体"/>
                <w:sz w:val="15"/>
                <w:szCs w:val="15"/>
              </w:rPr>
              <w:t xml:space="preserve">        </w:t>
            </w:r>
            <w:r>
              <w:rPr>
                <w:rFonts w:ascii="宋体" w:hAnsi="宋体" w:cs="宋体" w:hint="eastAsia"/>
                <w:sz w:val="15"/>
                <w:szCs w:val="15"/>
              </w:rPr>
              <w:t>其中：</w:t>
            </w:r>
          </w:p>
          <w:p w:rsidR="0060077F" w:rsidRDefault="0060077F" w:rsidP="007E129A">
            <w:pPr>
              <w:pStyle w:val="NewNewNew"/>
              <w:spacing w:line="320" w:lineRule="exact"/>
              <w:ind w:leftChars="16" w:left="34" w:firstLineChars="250" w:firstLine="375"/>
              <w:rPr>
                <w:rFonts w:ascii="宋体" w:cs="Times New Roman"/>
                <w:sz w:val="15"/>
                <w:szCs w:val="15"/>
              </w:rPr>
            </w:pPr>
            <w:r>
              <w:rPr>
                <w:rFonts w:ascii="宋体" w:hAnsi="宋体" w:cs="宋体" w:hint="eastAsia"/>
                <w:sz w:val="15"/>
                <w:szCs w:val="15"/>
              </w:rPr>
              <w:t>海洋旅游导向型休闲渔业营业额</w:t>
            </w:r>
          </w:p>
          <w:p w:rsidR="0060077F" w:rsidRDefault="0060077F" w:rsidP="007E129A">
            <w:pPr>
              <w:pStyle w:val="NewNewNew"/>
              <w:spacing w:line="320" w:lineRule="exact"/>
              <w:ind w:left="12" w:hangingChars="8" w:hanging="12"/>
              <w:jc w:val="left"/>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淡水旅游导向型休闲渔业营业额</w:t>
            </w:r>
            <w:r>
              <w:rPr>
                <w:rFonts w:ascii="宋体" w:hAnsi="宋体" w:cs="宋体"/>
                <w:sz w:val="15"/>
                <w:szCs w:val="15"/>
              </w:rPr>
              <w:t xml:space="preserve">     </w:t>
            </w:r>
          </w:p>
        </w:tc>
        <w:tc>
          <w:tcPr>
            <w:tcW w:w="567" w:type="dxa"/>
            <w:tcBorders>
              <w:top w:val="single" w:sz="2" w:space="0" w:color="auto"/>
              <w:left w:val="single" w:sz="2" w:space="0" w:color="auto"/>
              <w:bottom w:val="single" w:sz="8" w:space="0" w:color="auto"/>
              <w:right w:val="single" w:sz="2" w:space="0" w:color="auto"/>
            </w:tcBorders>
          </w:tcPr>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01</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02</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03</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04</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05</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06</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07</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08</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09</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10</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11</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12</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13</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14</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15</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16</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17</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18</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19</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20</w:t>
            </w:r>
          </w:p>
          <w:p w:rsidR="0060077F" w:rsidRDefault="0060077F" w:rsidP="007E129A">
            <w:pPr>
              <w:pStyle w:val="NewNewNew"/>
              <w:spacing w:line="320" w:lineRule="exact"/>
              <w:ind w:left="-130"/>
              <w:jc w:val="center"/>
              <w:rPr>
                <w:rFonts w:ascii="宋体" w:hAnsi="宋体" w:cs="宋体" w:hint="eastAsia"/>
                <w:sz w:val="15"/>
                <w:szCs w:val="15"/>
              </w:rPr>
            </w:pPr>
            <w:r>
              <w:rPr>
                <w:rFonts w:ascii="宋体" w:hAnsi="宋体" w:cs="宋体" w:hint="eastAsia"/>
                <w:sz w:val="15"/>
                <w:szCs w:val="15"/>
              </w:rPr>
              <w:t>21</w:t>
            </w:r>
          </w:p>
          <w:p w:rsidR="0060077F" w:rsidRDefault="0060077F" w:rsidP="007E129A">
            <w:pPr>
              <w:pStyle w:val="NewNewNew"/>
              <w:spacing w:line="320" w:lineRule="exact"/>
              <w:ind w:left="-130"/>
              <w:jc w:val="center"/>
              <w:rPr>
                <w:rFonts w:ascii="宋体" w:hAnsi="宋体" w:cs="宋体" w:hint="eastAsia"/>
                <w:sz w:val="15"/>
                <w:szCs w:val="15"/>
              </w:rPr>
            </w:pPr>
          </w:p>
          <w:p w:rsidR="0060077F" w:rsidRDefault="0060077F" w:rsidP="007E129A">
            <w:pPr>
              <w:pStyle w:val="NewNewNew"/>
              <w:spacing w:line="320" w:lineRule="exact"/>
              <w:ind w:left="-130"/>
              <w:jc w:val="center"/>
              <w:rPr>
                <w:rFonts w:ascii="宋体" w:hAnsi="宋体" w:cs="宋体" w:hint="eastAsia"/>
                <w:sz w:val="15"/>
                <w:szCs w:val="15"/>
              </w:rPr>
            </w:pPr>
            <w:r>
              <w:rPr>
                <w:rFonts w:ascii="宋体" w:hAnsi="宋体" w:cs="宋体"/>
                <w:sz w:val="15"/>
                <w:szCs w:val="15"/>
              </w:rPr>
              <w:t>2</w:t>
            </w:r>
            <w:r>
              <w:rPr>
                <w:rFonts w:ascii="宋体" w:hAnsi="宋体" w:cs="宋体" w:hint="eastAsia"/>
                <w:sz w:val="15"/>
                <w:szCs w:val="15"/>
              </w:rPr>
              <w:t>2</w:t>
            </w:r>
          </w:p>
          <w:p w:rsidR="0060077F" w:rsidRDefault="0060077F" w:rsidP="007E129A">
            <w:pPr>
              <w:pStyle w:val="NewNewNew"/>
              <w:spacing w:line="320" w:lineRule="exact"/>
              <w:ind w:left="-130"/>
              <w:jc w:val="center"/>
              <w:rPr>
                <w:rFonts w:ascii="宋体" w:hAnsi="宋体" w:cs="宋体" w:hint="eastAsia"/>
                <w:sz w:val="15"/>
                <w:szCs w:val="15"/>
              </w:rPr>
            </w:pPr>
            <w:r>
              <w:rPr>
                <w:rFonts w:ascii="宋体" w:hAnsi="宋体" w:cs="宋体" w:hint="eastAsia"/>
                <w:sz w:val="15"/>
                <w:szCs w:val="15"/>
              </w:rPr>
              <w:t>23</w:t>
            </w:r>
          </w:p>
        </w:tc>
        <w:tc>
          <w:tcPr>
            <w:tcW w:w="567" w:type="dxa"/>
            <w:tcBorders>
              <w:top w:val="single" w:sz="2" w:space="0" w:color="auto"/>
              <w:left w:val="single" w:sz="2" w:space="0" w:color="auto"/>
              <w:bottom w:val="single" w:sz="8" w:space="0" w:color="auto"/>
              <w:right w:val="single" w:sz="4" w:space="0" w:color="auto"/>
            </w:tcBorders>
          </w:tcPr>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个</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个</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人</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人次</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艘</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艘</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千瓦</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千瓦</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个</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个</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人</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人次</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个</w:t>
            </w:r>
          </w:p>
          <w:p w:rsidR="0060077F" w:rsidRDefault="0060077F" w:rsidP="007E129A">
            <w:pPr>
              <w:pStyle w:val="NewNewNew"/>
              <w:widowControl/>
              <w:spacing w:line="320" w:lineRule="exact"/>
              <w:ind w:left="-130"/>
              <w:jc w:val="center"/>
              <w:rPr>
                <w:rFonts w:ascii="宋体" w:hAnsi="宋体" w:cs="宋体" w:hint="eastAsia"/>
                <w:sz w:val="15"/>
                <w:szCs w:val="15"/>
              </w:rPr>
            </w:pPr>
            <w:r>
              <w:rPr>
                <w:rFonts w:ascii="宋体" w:hAnsi="宋体" w:cs="宋体" w:hint="eastAsia"/>
                <w:sz w:val="15"/>
                <w:szCs w:val="15"/>
              </w:rPr>
              <w:t>个</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hAnsi="宋体" w:cs="宋体" w:hint="eastAsia"/>
                <w:sz w:val="15"/>
                <w:szCs w:val="15"/>
              </w:rPr>
            </w:pP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tc>
        <w:tc>
          <w:tcPr>
            <w:tcW w:w="1294" w:type="dxa"/>
            <w:tcBorders>
              <w:top w:val="single" w:sz="2" w:space="0" w:color="auto"/>
              <w:left w:val="single" w:sz="4" w:space="0" w:color="auto"/>
              <w:bottom w:val="single" w:sz="8" w:space="0" w:color="auto"/>
              <w:right w:val="double" w:sz="4" w:space="0" w:color="auto"/>
            </w:tcBorders>
          </w:tcPr>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tc>
        <w:tc>
          <w:tcPr>
            <w:tcW w:w="2655" w:type="dxa"/>
            <w:tcBorders>
              <w:top w:val="single" w:sz="2" w:space="0" w:color="auto"/>
              <w:left w:val="double" w:sz="4" w:space="0" w:color="auto"/>
              <w:bottom w:val="single" w:sz="8" w:space="0" w:color="auto"/>
              <w:right w:val="single" w:sz="2" w:space="0" w:color="auto"/>
            </w:tcBorders>
          </w:tcPr>
          <w:p w:rsidR="0060077F" w:rsidRDefault="0060077F" w:rsidP="007E129A">
            <w:pPr>
              <w:pStyle w:val="NewNewNew"/>
              <w:spacing w:line="320" w:lineRule="exact"/>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经营主体数量</w:t>
            </w:r>
          </w:p>
          <w:p w:rsidR="0060077F" w:rsidRDefault="0060077F" w:rsidP="007E129A">
            <w:pPr>
              <w:pStyle w:val="NewNewNew"/>
              <w:spacing w:line="320" w:lineRule="exact"/>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其中：规模以上经营主体数量</w:t>
            </w:r>
          </w:p>
          <w:p w:rsidR="0060077F" w:rsidRDefault="0060077F" w:rsidP="007E129A">
            <w:pPr>
              <w:pStyle w:val="NewNewNew"/>
              <w:spacing w:line="320" w:lineRule="exact"/>
              <w:ind w:firstLineChars="150" w:firstLine="225"/>
              <w:rPr>
                <w:rFonts w:ascii="宋体" w:cs="Times New Roman"/>
                <w:sz w:val="15"/>
                <w:szCs w:val="15"/>
              </w:rPr>
            </w:pPr>
            <w:r>
              <w:rPr>
                <w:rFonts w:ascii="宋体" w:hAnsi="宋体" w:cs="宋体" w:hint="eastAsia"/>
                <w:sz w:val="15"/>
                <w:szCs w:val="15"/>
              </w:rPr>
              <w:t>从业人员数量</w:t>
            </w:r>
          </w:p>
          <w:p w:rsidR="0060077F" w:rsidRDefault="0060077F" w:rsidP="007E129A">
            <w:pPr>
              <w:pStyle w:val="NewNewNew"/>
              <w:spacing w:line="320" w:lineRule="exact"/>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接待人数</w:t>
            </w:r>
          </w:p>
          <w:p w:rsidR="0060077F" w:rsidRDefault="0060077F" w:rsidP="007E129A">
            <w:pPr>
              <w:pStyle w:val="NewNewNew"/>
              <w:spacing w:line="320" w:lineRule="exact"/>
              <w:ind w:firstLineChars="100" w:firstLine="150"/>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住宿人数</w:t>
            </w:r>
          </w:p>
          <w:p w:rsidR="0060077F" w:rsidRDefault="0060077F" w:rsidP="007E129A">
            <w:pPr>
              <w:pStyle w:val="NewNewNew"/>
              <w:spacing w:line="320" w:lineRule="exact"/>
              <w:ind w:firstLineChars="150" w:firstLine="225"/>
              <w:rPr>
                <w:rFonts w:ascii="宋体" w:cs="Times New Roman"/>
                <w:sz w:val="15"/>
                <w:szCs w:val="15"/>
              </w:rPr>
            </w:pPr>
            <w:r>
              <w:rPr>
                <w:rFonts w:ascii="宋体" w:hAnsi="宋体" w:cs="宋体" w:hint="eastAsia"/>
                <w:sz w:val="15"/>
                <w:szCs w:val="15"/>
              </w:rPr>
              <w:t>水族馆数量</w:t>
            </w:r>
          </w:p>
          <w:p w:rsidR="0060077F" w:rsidRDefault="0060077F" w:rsidP="007E129A">
            <w:pPr>
              <w:pStyle w:val="NewNewNew"/>
              <w:numPr>
                <w:ilvl w:val="0"/>
                <w:numId w:val="1"/>
              </w:numPr>
              <w:spacing w:line="320" w:lineRule="exact"/>
              <w:ind w:left="108" w:hangingChars="72" w:hanging="108"/>
              <w:rPr>
                <w:rFonts w:ascii="宋体" w:cs="Times New Roman"/>
                <w:sz w:val="15"/>
                <w:szCs w:val="15"/>
              </w:rPr>
            </w:pPr>
            <w:r>
              <w:rPr>
                <w:rFonts w:ascii="宋体" w:hAnsi="宋体" w:cs="宋体" w:hint="eastAsia"/>
                <w:sz w:val="15"/>
                <w:szCs w:val="15"/>
              </w:rPr>
              <w:t>观赏鱼产业产值</w:t>
            </w:r>
          </w:p>
          <w:p w:rsidR="0060077F" w:rsidRDefault="0060077F" w:rsidP="007E129A">
            <w:pPr>
              <w:pStyle w:val="NewNewNew"/>
              <w:spacing w:line="320" w:lineRule="exact"/>
              <w:ind w:leftChars="-72" w:left="-151"/>
              <w:rPr>
                <w:rFonts w:ascii="宋体" w:cs="Times New Roman"/>
                <w:color w:val="000000"/>
                <w:sz w:val="15"/>
                <w:szCs w:val="15"/>
              </w:rPr>
            </w:pPr>
            <w:r>
              <w:rPr>
                <w:rFonts w:ascii="宋体" w:hAnsi="宋体" w:cs="宋体"/>
                <w:sz w:val="15"/>
                <w:szCs w:val="15"/>
              </w:rPr>
              <w:t xml:space="preserve">         </w:t>
            </w:r>
            <w:r>
              <w:rPr>
                <w:rFonts w:ascii="宋体" w:hAnsi="宋体" w:cs="宋体" w:hint="eastAsia"/>
                <w:sz w:val="15"/>
                <w:szCs w:val="15"/>
              </w:rPr>
              <w:t>其中：</w:t>
            </w:r>
            <w:r w:rsidRPr="00980A90">
              <w:rPr>
                <w:rFonts w:ascii="宋体" w:hAnsi="宋体" w:cs="宋体" w:hint="eastAsia"/>
                <w:color w:val="000000"/>
                <w:sz w:val="15"/>
                <w:szCs w:val="15"/>
              </w:rPr>
              <w:t>海水观赏鱼产值</w:t>
            </w:r>
          </w:p>
          <w:p w:rsidR="0060077F" w:rsidRDefault="0060077F" w:rsidP="007E129A">
            <w:pPr>
              <w:pStyle w:val="NewNewNew"/>
              <w:spacing w:line="320" w:lineRule="exact"/>
              <w:ind w:leftChars="-72" w:left="-151"/>
              <w:rPr>
                <w:rFonts w:ascii="宋体" w:cs="Times New Roman"/>
                <w:color w:val="000000"/>
                <w:sz w:val="15"/>
                <w:szCs w:val="15"/>
              </w:rPr>
            </w:pPr>
            <w:r w:rsidRPr="00980A90">
              <w:rPr>
                <w:rFonts w:ascii="宋体" w:hAnsi="宋体" w:cs="宋体"/>
                <w:color w:val="000000"/>
                <w:sz w:val="15"/>
                <w:szCs w:val="15"/>
              </w:rPr>
              <w:t xml:space="preserve">         </w:t>
            </w:r>
            <w:r>
              <w:rPr>
                <w:rFonts w:ascii="宋体" w:hAnsi="宋体" w:cs="宋体"/>
                <w:color w:val="000000"/>
                <w:sz w:val="15"/>
                <w:szCs w:val="15"/>
              </w:rPr>
              <w:t xml:space="preserve">  </w:t>
            </w:r>
            <w:r w:rsidRPr="00980A90">
              <w:rPr>
                <w:rFonts w:ascii="宋体" w:hAnsi="宋体" w:cs="宋体"/>
                <w:color w:val="000000"/>
                <w:sz w:val="15"/>
                <w:szCs w:val="15"/>
              </w:rPr>
              <w:t xml:space="preserve">    </w:t>
            </w:r>
            <w:r w:rsidRPr="00980A90">
              <w:rPr>
                <w:rFonts w:ascii="宋体" w:hAnsi="宋体" w:cs="宋体" w:hint="eastAsia"/>
                <w:color w:val="000000"/>
                <w:sz w:val="15"/>
                <w:szCs w:val="15"/>
              </w:rPr>
              <w:t>淡水观赏鱼产值</w:t>
            </w:r>
          </w:p>
          <w:p w:rsidR="0060077F" w:rsidRDefault="0060077F" w:rsidP="007E129A">
            <w:pPr>
              <w:pStyle w:val="NewNewNew"/>
              <w:spacing w:line="320" w:lineRule="exact"/>
              <w:ind w:firstLineChars="150" w:firstLine="225"/>
              <w:rPr>
                <w:rFonts w:ascii="宋体" w:cs="Times New Roman"/>
                <w:sz w:val="15"/>
                <w:szCs w:val="15"/>
              </w:rPr>
            </w:pPr>
            <w:r>
              <w:rPr>
                <w:rFonts w:ascii="宋体" w:hAnsi="宋体" w:cs="宋体" w:hint="eastAsia"/>
                <w:sz w:val="15"/>
                <w:szCs w:val="15"/>
              </w:rPr>
              <w:t>观赏鱼养殖业产值</w:t>
            </w:r>
          </w:p>
          <w:p w:rsidR="0060077F" w:rsidRDefault="0060077F" w:rsidP="007E129A">
            <w:pPr>
              <w:pStyle w:val="NewNewNew"/>
              <w:spacing w:line="320" w:lineRule="exact"/>
              <w:ind w:firstLineChars="150" w:firstLine="225"/>
              <w:rPr>
                <w:rFonts w:ascii="宋体" w:cs="Times New Roman"/>
                <w:sz w:val="15"/>
                <w:szCs w:val="15"/>
              </w:rPr>
            </w:pPr>
            <w:r>
              <w:rPr>
                <w:rFonts w:ascii="宋体" w:hAnsi="宋体" w:cs="宋体" w:hint="eastAsia"/>
                <w:sz w:val="15"/>
                <w:szCs w:val="15"/>
              </w:rPr>
              <w:t>观赏鱼营业额</w:t>
            </w:r>
          </w:p>
          <w:p w:rsidR="0060077F" w:rsidRDefault="0060077F" w:rsidP="007E129A">
            <w:pPr>
              <w:pStyle w:val="NewNewNew"/>
              <w:spacing w:line="320" w:lineRule="exact"/>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经营主体数量</w:t>
            </w:r>
          </w:p>
          <w:p w:rsidR="0060077F" w:rsidRDefault="0060077F" w:rsidP="007E129A">
            <w:pPr>
              <w:pStyle w:val="NewNewNew"/>
              <w:spacing w:line="320" w:lineRule="exact"/>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其中：规模以上经营主体数量</w:t>
            </w:r>
          </w:p>
          <w:p w:rsidR="0060077F" w:rsidRDefault="0060077F" w:rsidP="007E129A">
            <w:pPr>
              <w:pStyle w:val="NewNewNew"/>
              <w:spacing w:line="320" w:lineRule="exact"/>
              <w:ind w:leftChars="-62" w:left="-130" w:firstLineChars="200" w:firstLine="300"/>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从业人员</w:t>
            </w:r>
          </w:p>
          <w:p w:rsidR="0060077F" w:rsidRDefault="0060077F" w:rsidP="007E129A">
            <w:pPr>
              <w:pStyle w:val="NewNewNew"/>
              <w:spacing w:line="320" w:lineRule="exact"/>
              <w:ind w:firstLineChars="150" w:firstLine="225"/>
              <w:rPr>
                <w:rFonts w:ascii="宋体" w:cs="Times New Roman"/>
                <w:sz w:val="15"/>
                <w:szCs w:val="15"/>
              </w:rPr>
            </w:pPr>
            <w:r>
              <w:rPr>
                <w:rFonts w:ascii="宋体" w:hAnsi="宋体" w:cs="宋体" w:hint="eastAsia"/>
                <w:sz w:val="15"/>
                <w:szCs w:val="15"/>
              </w:rPr>
              <w:t>养殖设施面积</w:t>
            </w:r>
          </w:p>
          <w:p w:rsidR="0060077F" w:rsidRDefault="0060077F" w:rsidP="007E129A">
            <w:pPr>
              <w:pStyle w:val="NewNewNew"/>
              <w:spacing w:line="320" w:lineRule="exact"/>
              <w:rPr>
                <w:rFonts w:ascii="宋体" w:hAnsi="宋体" w:cs="宋体" w:hint="eastAsia"/>
                <w:sz w:val="15"/>
                <w:szCs w:val="15"/>
              </w:rPr>
            </w:pPr>
            <w:r>
              <w:rPr>
                <w:rFonts w:ascii="宋体" w:hAnsi="宋体" w:cs="宋体"/>
                <w:sz w:val="15"/>
                <w:szCs w:val="15"/>
              </w:rPr>
              <w:t>4</w:t>
            </w:r>
            <w:r>
              <w:rPr>
                <w:rFonts w:ascii="宋体" w:hAnsi="宋体" w:cs="宋体" w:hint="eastAsia"/>
                <w:sz w:val="15"/>
                <w:szCs w:val="15"/>
              </w:rPr>
              <w:t>、休闲渔业钓具、钓饵、</w:t>
            </w:r>
            <w:proofErr w:type="gramStart"/>
            <w:r>
              <w:rPr>
                <w:rFonts w:ascii="宋体" w:hAnsi="宋体" w:cs="宋体" w:hint="eastAsia"/>
                <w:sz w:val="15"/>
                <w:szCs w:val="15"/>
              </w:rPr>
              <w:t>观赏鱼渔药及</w:t>
            </w:r>
            <w:proofErr w:type="gramEnd"/>
            <w:r>
              <w:rPr>
                <w:rFonts w:ascii="宋体" w:hAnsi="宋体" w:cs="宋体" w:hint="eastAsia"/>
                <w:sz w:val="15"/>
                <w:szCs w:val="15"/>
              </w:rPr>
              <w:t>水族设备等营业额</w:t>
            </w:r>
          </w:p>
          <w:p w:rsidR="0060077F" w:rsidRDefault="0060077F" w:rsidP="007E129A">
            <w:pPr>
              <w:pStyle w:val="NewNewNew"/>
              <w:spacing w:line="320" w:lineRule="exact"/>
              <w:rPr>
                <w:rFonts w:ascii="宋体" w:hAnsi="宋体" w:cs="宋体" w:hint="eastAsia"/>
                <w:sz w:val="15"/>
                <w:szCs w:val="15"/>
              </w:rPr>
            </w:pPr>
            <w:r>
              <w:rPr>
                <w:rFonts w:ascii="宋体" w:hAnsi="宋体" w:cs="宋体" w:hint="eastAsia"/>
                <w:sz w:val="15"/>
                <w:szCs w:val="15"/>
              </w:rPr>
              <w:t xml:space="preserve">     其中：钓具</w:t>
            </w:r>
          </w:p>
          <w:p w:rsidR="0060077F" w:rsidRDefault="0060077F" w:rsidP="007E129A">
            <w:pPr>
              <w:pStyle w:val="NewNewNew"/>
              <w:spacing w:line="320" w:lineRule="exact"/>
              <w:rPr>
                <w:rFonts w:ascii="宋体" w:hAnsi="宋体" w:cs="宋体" w:hint="eastAsia"/>
                <w:sz w:val="15"/>
                <w:szCs w:val="15"/>
              </w:rPr>
            </w:pPr>
            <w:r>
              <w:rPr>
                <w:rFonts w:ascii="宋体" w:hAnsi="宋体" w:cs="宋体" w:hint="eastAsia"/>
                <w:sz w:val="15"/>
                <w:szCs w:val="15"/>
              </w:rPr>
              <w:t xml:space="preserve">           钓饵</w:t>
            </w:r>
          </w:p>
          <w:p w:rsidR="0060077F" w:rsidRPr="00773FD1" w:rsidRDefault="0060077F" w:rsidP="007E129A">
            <w:pPr>
              <w:pStyle w:val="NewNewNew"/>
              <w:spacing w:line="320" w:lineRule="exact"/>
              <w:rPr>
                <w:rFonts w:ascii="宋体" w:cs="Times New Roman"/>
                <w:sz w:val="15"/>
                <w:szCs w:val="15"/>
              </w:rPr>
            </w:pPr>
            <w:r>
              <w:rPr>
                <w:rFonts w:ascii="宋体" w:hAnsi="宋体" w:cs="宋体" w:hint="eastAsia"/>
                <w:sz w:val="15"/>
                <w:szCs w:val="15"/>
              </w:rPr>
              <w:t xml:space="preserve">           水族设备  </w:t>
            </w:r>
          </w:p>
          <w:p w:rsidR="0060077F" w:rsidRDefault="0060077F" w:rsidP="007E129A">
            <w:pPr>
              <w:pStyle w:val="NewNewNew"/>
              <w:spacing w:line="320" w:lineRule="exact"/>
              <w:rPr>
                <w:rFonts w:ascii="宋体" w:hAnsi="宋体" w:cs="宋体" w:hint="eastAsia"/>
                <w:sz w:val="15"/>
                <w:szCs w:val="15"/>
              </w:rPr>
            </w:pPr>
            <w:r>
              <w:rPr>
                <w:rFonts w:ascii="宋体" w:hAnsi="宋体" w:cs="宋体" w:hint="eastAsia"/>
                <w:sz w:val="15"/>
                <w:szCs w:val="15"/>
              </w:rPr>
              <w:t>5. 其他</w:t>
            </w:r>
          </w:p>
          <w:p w:rsidR="0060077F" w:rsidRDefault="0060077F" w:rsidP="007E129A">
            <w:pPr>
              <w:pStyle w:val="NewNewNew"/>
              <w:spacing w:line="320" w:lineRule="exact"/>
              <w:ind w:firstLineChars="150" w:firstLine="225"/>
              <w:rPr>
                <w:rFonts w:ascii="宋体" w:cs="Times New Roman"/>
                <w:sz w:val="15"/>
                <w:szCs w:val="15"/>
              </w:rPr>
            </w:pPr>
            <w:r>
              <w:rPr>
                <w:rFonts w:ascii="宋体" w:hAnsi="宋体" w:cs="宋体" w:hint="eastAsia"/>
                <w:sz w:val="15"/>
                <w:szCs w:val="15"/>
              </w:rPr>
              <w:t>*休闲渔业进出口额</w:t>
            </w:r>
          </w:p>
          <w:p w:rsidR="0060077F" w:rsidRDefault="0060077F" w:rsidP="007E129A">
            <w:pPr>
              <w:pStyle w:val="NewNewNew"/>
              <w:spacing w:line="320" w:lineRule="exact"/>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其中：进口额</w:t>
            </w:r>
          </w:p>
          <w:p w:rsidR="0060077F" w:rsidRPr="00980A90" w:rsidRDefault="0060077F" w:rsidP="007E129A">
            <w:pPr>
              <w:pStyle w:val="NewNewNew"/>
              <w:spacing w:line="320" w:lineRule="exact"/>
              <w:rPr>
                <w:rFonts w:ascii="宋体" w:cs="Times New Roman"/>
                <w:sz w:val="15"/>
                <w:szCs w:val="15"/>
              </w:rPr>
            </w:pPr>
            <w:r>
              <w:rPr>
                <w:rFonts w:ascii="宋体" w:hAnsi="宋体" w:cs="宋体"/>
                <w:sz w:val="15"/>
                <w:szCs w:val="15"/>
              </w:rPr>
              <w:t xml:space="preserve">            </w:t>
            </w:r>
            <w:r>
              <w:rPr>
                <w:rFonts w:ascii="宋体" w:hAnsi="宋体" w:cs="宋体" w:hint="eastAsia"/>
                <w:sz w:val="15"/>
                <w:szCs w:val="15"/>
              </w:rPr>
              <w:t>出口额</w:t>
            </w:r>
            <w:r>
              <w:rPr>
                <w:rFonts w:ascii="宋体" w:hAnsi="宋体" w:cs="宋体"/>
                <w:sz w:val="15"/>
                <w:szCs w:val="15"/>
              </w:rPr>
              <w:t xml:space="preserve"> </w:t>
            </w:r>
          </w:p>
        </w:tc>
        <w:tc>
          <w:tcPr>
            <w:tcW w:w="570" w:type="dxa"/>
            <w:tcBorders>
              <w:top w:val="single" w:sz="2" w:space="0" w:color="auto"/>
              <w:left w:val="single" w:sz="2" w:space="0" w:color="auto"/>
              <w:bottom w:val="single" w:sz="8" w:space="0" w:color="auto"/>
              <w:right w:val="single" w:sz="2" w:space="0" w:color="auto"/>
            </w:tcBorders>
          </w:tcPr>
          <w:p w:rsidR="0060077F" w:rsidRDefault="0060077F" w:rsidP="007E129A">
            <w:pPr>
              <w:pStyle w:val="NewNewNew"/>
              <w:spacing w:line="320" w:lineRule="exact"/>
              <w:rPr>
                <w:rFonts w:ascii="宋体" w:cs="Times New Roman"/>
                <w:sz w:val="15"/>
                <w:szCs w:val="15"/>
              </w:rPr>
            </w:pPr>
            <w:r>
              <w:rPr>
                <w:rFonts w:ascii="宋体" w:hAnsi="宋体" w:cs="宋体"/>
                <w:sz w:val="15"/>
                <w:szCs w:val="15"/>
              </w:rPr>
              <w:t>24</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25</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26</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27</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28</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29</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30</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31</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32</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33</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34</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35</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36</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37</w:t>
            </w:r>
          </w:p>
          <w:p w:rsidR="0060077F" w:rsidRDefault="0060077F" w:rsidP="007E129A">
            <w:pPr>
              <w:pStyle w:val="NewNewNew"/>
              <w:spacing w:line="320" w:lineRule="exact"/>
              <w:rPr>
                <w:rFonts w:ascii="宋体" w:cs="Times New Roman"/>
                <w:sz w:val="15"/>
                <w:szCs w:val="15"/>
              </w:rPr>
            </w:pPr>
            <w:r>
              <w:rPr>
                <w:rFonts w:ascii="宋体" w:hAnsi="宋体" w:cs="宋体"/>
                <w:sz w:val="15"/>
                <w:szCs w:val="15"/>
              </w:rPr>
              <w:t>38</w:t>
            </w: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39</w:t>
            </w:r>
          </w:p>
          <w:p w:rsidR="0060077F" w:rsidRDefault="0060077F" w:rsidP="007E129A">
            <w:pPr>
              <w:pStyle w:val="NewNewNew"/>
              <w:spacing w:line="320" w:lineRule="exact"/>
              <w:ind w:left="-130"/>
              <w:jc w:val="center"/>
              <w:rPr>
                <w:rFonts w:ascii="宋体" w:hAnsi="宋体" w:cs="宋体" w:hint="eastAsia"/>
                <w:sz w:val="15"/>
                <w:szCs w:val="15"/>
              </w:rPr>
            </w:pPr>
          </w:p>
          <w:p w:rsidR="0060077F" w:rsidRDefault="0060077F" w:rsidP="007E129A">
            <w:pPr>
              <w:pStyle w:val="NewNewNew"/>
              <w:spacing w:line="320" w:lineRule="exact"/>
              <w:ind w:left="-130"/>
              <w:jc w:val="center"/>
              <w:rPr>
                <w:rFonts w:ascii="宋体" w:cs="Times New Roman"/>
                <w:sz w:val="15"/>
                <w:szCs w:val="15"/>
              </w:rPr>
            </w:pPr>
            <w:r>
              <w:rPr>
                <w:rFonts w:ascii="宋体" w:hAnsi="宋体" w:cs="宋体"/>
                <w:sz w:val="15"/>
                <w:szCs w:val="15"/>
              </w:rPr>
              <w:t>40</w:t>
            </w:r>
          </w:p>
          <w:p w:rsidR="0060077F" w:rsidRDefault="0060077F" w:rsidP="007E129A">
            <w:pPr>
              <w:pStyle w:val="NewNewNew"/>
              <w:spacing w:line="320" w:lineRule="exact"/>
              <w:ind w:left="-130"/>
              <w:jc w:val="center"/>
              <w:rPr>
                <w:rFonts w:ascii="宋体" w:hAnsi="宋体" w:cs="宋体"/>
                <w:sz w:val="15"/>
                <w:szCs w:val="15"/>
              </w:rPr>
            </w:pPr>
            <w:r>
              <w:rPr>
                <w:rFonts w:ascii="宋体" w:hAnsi="宋体" w:cs="宋体"/>
                <w:sz w:val="15"/>
                <w:szCs w:val="15"/>
              </w:rPr>
              <w:t>41</w:t>
            </w:r>
          </w:p>
          <w:p w:rsidR="0060077F" w:rsidRDefault="0060077F" w:rsidP="007E129A">
            <w:pPr>
              <w:pStyle w:val="NewNewNew"/>
              <w:spacing w:line="320" w:lineRule="exact"/>
              <w:ind w:left="-130"/>
              <w:jc w:val="center"/>
              <w:rPr>
                <w:rFonts w:ascii="宋体" w:hAnsi="宋体" w:cs="宋体" w:hint="eastAsia"/>
                <w:sz w:val="15"/>
                <w:szCs w:val="15"/>
              </w:rPr>
            </w:pPr>
            <w:r>
              <w:rPr>
                <w:rFonts w:ascii="宋体" w:hAnsi="宋体" w:cs="宋体" w:hint="eastAsia"/>
                <w:sz w:val="15"/>
                <w:szCs w:val="15"/>
              </w:rPr>
              <w:t>42</w:t>
            </w:r>
          </w:p>
          <w:p w:rsidR="0060077F" w:rsidRDefault="0060077F" w:rsidP="007E129A">
            <w:pPr>
              <w:pStyle w:val="NewNewNew"/>
              <w:spacing w:line="320" w:lineRule="exact"/>
              <w:ind w:left="-130"/>
              <w:jc w:val="center"/>
              <w:rPr>
                <w:rFonts w:ascii="宋体" w:hAnsi="宋体" w:cs="宋体" w:hint="eastAsia"/>
                <w:sz w:val="15"/>
                <w:szCs w:val="15"/>
              </w:rPr>
            </w:pPr>
            <w:r>
              <w:rPr>
                <w:rFonts w:ascii="宋体" w:hAnsi="宋体" w:cs="宋体" w:hint="eastAsia"/>
                <w:sz w:val="15"/>
                <w:szCs w:val="15"/>
              </w:rPr>
              <w:t>43</w:t>
            </w:r>
          </w:p>
          <w:p w:rsidR="0060077F" w:rsidRDefault="0060077F" w:rsidP="007E129A">
            <w:pPr>
              <w:pStyle w:val="NewNewNew"/>
              <w:spacing w:line="320" w:lineRule="exact"/>
              <w:ind w:left="-130"/>
              <w:jc w:val="center"/>
              <w:rPr>
                <w:rFonts w:ascii="宋体" w:hAnsi="宋体" w:cs="宋体" w:hint="eastAsia"/>
                <w:sz w:val="15"/>
                <w:szCs w:val="15"/>
              </w:rPr>
            </w:pPr>
            <w:r>
              <w:rPr>
                <w:rFonts w:ascii="宋体" w:hAnsi="宋体" w:cs="宋体" w:hint="eastAsia"/>
                <w:sz w:val="15"/>
                <w:szCs w:val="15"/>
              </w:rPr>
              <w:t>44</w:t>
            </w:r>
          </w:p>
          <w:p w:rsidR="0060077F" w:rsidRDefault="0060077F" w:rsidP="007E129A">
            <w:pPr>
              <w:pStyle w:val="NewNewNew"/>
              <w:spacing w:line="320" w:lineRule="exact"/>
              <w:ind w:left="-130"/>
              <w:jc w:val="center"/>
              <w:rPr>
                <w:rFonts w:ascii="宋体" w:hAnsi="宋体" w:cs="宋体" w:hint="eastAsia"/>
                <w:sz w:val="15"/>
                <w:szCs w:val="15"/>
              </w:rPr>
            </w:pPr>
            <w:r>
              <w:rPr>
                <w:rFonts w:ascii="宋体" w:hAnsi="宋体" w:cs="宋体" w:hint="eastAsia"/>
                <w:sz w:val="15"/>
                <w:szCs w:val="15"/>
              </w:rPr>
              <w:t>45</w:t>
            </w:r>
          </w:p>
          <w:p w:rsidR="0060077F" w:rsidRDefault="0060077F" w:rsidP="007E129A">
            <w:pPr>
              <w:pStyle w:val="NewNewNew"/>
              <w:spacing w:line="320" w:lineRule="exact"/>
              <w:ind w:left="-130"/>
              <w:jc w:val="center"/>
              <w:rPr>
                <w:rFonts w:ascii="宋体" w:hAnsi="宋体" w:cs="宋体" w:hint="eastAsia"/>
                <w:sz w:val="15"/>
                <w:szCs w:val="15"/>
              </w:rPr>
            </w:pPr>
            <w:r>
              <w:rPr>
                <w:rFonts w:ascii="宋体" w:hAnsi="宋体" w:cs="宋体" w:hint="eastAsia"/>
                <w:sz w:val="15"/>
                <w:szCs w:val="15"/>
              </w:rPr>
              <w:t>46</w:t>
            </w:r>
          </w:p>
        </w:tc>
        <w:tc>
          <w:tcPr>
            <w:tcW w:w="600" w:type="dxa"/>
            <w:tcBorders>
              <w:top w:val="single" w:sz="2" w:space="0" w:color="auto"/>
              <w:left w:val="single" w:sz="2" w:space="0" w:color="auto"/>
              <w:bottom w:val="single" w:sz="8" w:space="0" w:color="auto"/>
              <w:right w:val="single" w:sz="4" w:space="0" w:color="auto"/>
            </w:tcBorders>
          </w:tcPr>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个</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个</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人</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人次</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人次</w:t>
            </w:r>
          </w:p>
          <w:p w:rsidR="0060077F" w:rsidRDefault="0060077F" w:rsidP="007E129A">
            <w:pPr>
              <w:pStyle w:val="NewNewNew"/>
              <w:widowControl/>
              <w:spacing w:line="320" w:lineRule="exact"/>
              <w:ind w:left="-130"/>
              <w:jc w:val="center"/>
              <w:rPr>
                <w:rFonts w:ascii="宋体" w:hAnsi="宋体" w:cs="宋体" w:hint="eastAsia"/>
                <w:sz w:val="15"/>
                <w:szCs w:val="15"/>
              </w:rPr>
            </w:pPr>
            <w:r>
              <w:rPr>
                <w:rFonts w:ascii="宋体" w:hAnsi="宋体" w:cs="宋体" w:hint="eastAsia"/>
                <w:sz w:val="15"/>
                <w:szCs w:val="15"/>
              </w:rPr>
              <w:t>个</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firstLineChars="100" w:firstLine="150"/>
              <w:rPr>
                <w:rFonts w:ascii="宋体" w:cs="Times New Roman"/>
                <w:sz w:val="15"/>
                <w:szCs w:val="15"/>
              </w:rPr>
            </w:pPr>
            <w:r>
              <w:rPr>
                <w:rFonts w:ascii="宋体" w:hAnsi="宋体" w:cs="宋体" w:hint="eastAsia"/>
                <w:sz w:val="15"/>
                <w:szCs w:val="15"/>
              </w:rPr>
              <w:t>个</w:t>
            </w:r>
          </w:p>
          <w:p w:rsidR="0060077F" w:rsidRDefault="0060077F" w:rsidP="007E129A">
            <w:pPr>
              <w:pStyle w:val="NewNewNew"/>
              <w:widowControl/>
              <w:spacing w:line="320" w:lineRule="exact"/>
              <w:ind w:left="-130" w:firstLineChars="100" w:firstLine="150"/>
              <w:rPr>
                <w:rFonts w:ascii="宋体" w:cs="Times New Roman"/>
                <w:sz w:val="15"/>
                <w:szCs w:val="15"/>
              </w:rPr>
            </w:pPr>
            <w:r>
              <w:rPr>
                <w:rFonts w:ascii="宋体" w:hAnsi="宋体" w:cs="宋体" w:hint="eastAsia"/>
                <w:sz w:val="15"/>
                <w:szCs w:val="15"/>
              </w:rPr>
              <w:t>个</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人</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立方米</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sz w:val="15"/>
                <w:szCs w:val="15"/>
              </w:rPr>
            </w:pPr>
            <w:r>
              <w:rPr>
                <w:rFonts w:ascii="宋体" w:hAnsi="宋体" w:cs="宋体" w:hint="eastAsia"/>
                <w:sz w:val="15"/>
                <w:szCs w:val="15"/>
              </w:rPr>
              <w:t>万元</w:t>
            </w:r>
          </w:p>
          <w:p w:rsidR="0060077F" w:rsidRDefault="0060077F" w:rsidP="007E129A">
            <w:pPr>
              <w:pStyle w:val="NewNewNew"/>
              <w:widowControl/>
              <w:spacing w:line="320" w:lineRule="exact"/>
              <w:ind w:left="-130"/>
              <w:jc w:val="center"/>
              <w:rPr>
                <w:rFonts w:ascii="宋体" w:cs="Times New Roman" w:hint="eastAsia"/>
                <w:sz w:val="15"/>
                <w:szCs w:val="15"/>
              </w:rPr>
            </w:pPr>
            <w:r>
              <w:rPr>
                <w:rFonts w:ascii="宋体" w:cs="Times New Roman" w:hint="eastAsia"/>
                <w:sz w:val="15"/>
                <w:szCs w:val="15"/>
              </w:rPr>
              <w:t>万元</w:t>
            </w:r>
          </w:p>
          <w:p w:rsidR="0060077F" w:rsidRDefault="0060077F" w:rsidP="007E129A">
            <w:pPr>
              <w:pStyle w:val="NewNewNew"/>
              <w:widowControl/>
              <w:spacing w:line="320" w:lineRule="exact"/>
              <w:ind w:left="-130"/>
              <w:jc w:val="center"/>
              <w:rPr>
                <w:rFonts w:ascii="宋体" w:cs="Times New Roman" w:hint="eastAsia"/>
                <w:sz w:val="15"/>
                <w:szCs w:val="15"/>
              </w:rPr>
            </w:pPr>
            <w:r>
              <w:rPr>
                <w:rFonts w:ascii="宋体" w:cs="Times New Roman" w:hint="eastAsia"/>
                <w:sz w:val="15"/>
                <w:szCs w:val="15"/>
              </w:rPr>
              <w:t>万元</w:t>
            </w:r>
          </w:p>
          <w:p w:rsidR="0060077F" w:rsidRDefault="0060077F" w:rsidP="007E129A">
            <w:pPr>
              <w:pStyle w:val="NewNewNew"/>
              <w:widowControl/>
              <w:spacing w:line="320" w:lineRule="exact"/>
              <w:ind w:left="-130"/>
              <w:jc w:val="center"/>
              <w:rPr>
                <w:rFonts w:ascii="宋体" w:cs="Times New Roman" w:hint="eastAsia"/>
                <w:sz w:val="15"/>
                <w:szCs w:val="15"/>
              </w:rPr>
            </w:pPr>
            <w:r>
              <w:rPr>
                <w:rFonts w:ascii="宋体" w:cs="Times New Roman" w:hint="eastAsia"/>
                <w:sz w:val="15"/>
                <w:szCs w:val="15"/>
              </w:rPr>
              <w:t>万元</w:t>
            </w:r>
          </w:p>
          <w:p w:rsidR="0060077F" w:rsidRDefault="0060077F" w:rsidP="007E129A">
            <w:pPr>
              <w:pStyle w:val="NewNewNew"/>
              <w:widowControl/>
              <w:spacing w:line="320" w:lineRule="exact"/>
              <w:ind w:left="-130"/>
              <w:jc w:val="center"/>
              <w:rPr>
                <w:rFonts w:ascii="宋体" w:cs="Times New Roman" w:hint="eastAsia"/>
                <w:sz w:val="15"/>
                <w:szCs w:val="15"/>
              </w:rPr>
            </w:pPr>
            <w:r>
              <w:rPr>
                <w:rFonts w:ascii="宋体" w:cs="Times New Roman" w:hint="eastAsia"/>
                <w:sz w:val="15"/>
                <w:szCs w:val="15"/>
              </w:rPr>
              <w:t>万元</w:t>
            </w:r>
          </w:p>
        </w:tc>
        <w:tc>
          <w:tcPr>
            <w:tcW w:w="1305" w:type="dxa"/>
            <w:tcBorders>
              <w:top w:val="single" w:sz="2" w:space="0" w:color="auto"/>
              <w:left w:val="single" w:sz="4" w:space="0" w:color="auto"/>
              <w:bottom w:val="single" w:sz="8" w:space="0" w:color="auto"/>
            </w:tcBorders>
          </w:tcPr>
          <w:p w:rsidR="0060077F" w:rsidRDefault="0060077F" w:rsidP="007E129A">
            <w:pPr>
              <w:pStyle w:val="NewNewNew"/>
              <w:widowControl/>
              <w:spacing w:line="320" w:lineRule="exact"/>
              <w:ind w:left="-130"/>
              <w:jc w:val="center"/>
              <w:rPr>
                <w:rFonts w:ascii="宋体" w:cs="Times New Roman"/>
                <w:sz w:val="15"/>
                <w:szCs w:val="15"/>
              </w:rPr>
            </w:pPr>
          </w:p>
          <w:p w:rsidR="0060077F" w:rsidRDefault="0060077F" w:rsidP="007E129A">
            <w:pPr>
              <w:pStyle w:val="NewNewNew"/>
              <w:widowControl/>
              <w:spacing w:line="320" w:lineRule="exact"/>
              <w:ind w:left="-130"/>
              <w:jc w:val="center"/>
              <w:rPr>
                <w:rFonts w:ascii="宋体" w:cs="Times New Roman"/>
                <w:sz w:val="15"/>
                <w:szCs w:val="15"/>
              </w:rPr>
            </w:pPr>
          </w:p>
        </w:tc>
      </w:tr>
    </w:tbl>
    <w:p w:rsidR="0060077F" w:rsidRDefault="0060077F" w:rsidP="0060077F">
      <w:pPr>
        <w:pStyle w:val="New"/>
        <w:ind w:rightChars="-98" w:right="-206"/>
        <w:rPr>
          <w:rFonts w:ascii="宋体"/>
          <w:sz w:val="15"/>
          <w:szCs w:val="15"/>
        </w:rPr>
      </w:pPr>
      <w:r>
        <w:rPr>
          <w:rFonts w:ascii="宋体" w:cs="宋体" w:hint="eastAsia"/>
          <w:sz w:val="15"/>
          <w:szCs w:val="15"/>
        </w:rPr>
        <w:t>单位负责人：</w:t>
      </w:r>
      <w:r>
        <w:rPr>
          <w:rFonts w:ascii="宋体" w:cs="宋体"/>
          <w:sz w:val="15"/>
          <w:szCs w:val="15"/>
        </w:rPr>
        <w:t xml:space="preserve">                                </w:t>
      </w:r>
      <w:r>
        <w:rPr>
          <w:rFonts w:ascii="宋体" w:cs="宋体" w:hint="eastAsia"/>
          <w:sz w:val="15"/>
          <w:szCs w:val="15"/>
        </w:rPr>
        <w:t>填表人：</w:t>
      </w:r>
      <w:r>
        <w:rPr>
          <w:rFonts w:ascii="宋体" w:cs="宋体"/>
          <w:sz w:val="15"/>
          <w:szCs w:val="15"/>
        </w:rPr>
        <w:t xml:space="preserve">                    </w:t>
      </w:r>
      <w:r>
        <w:rPr>
          <w:rFonts w:ascii="宋体" w:cs="宋体" w:hint="eastAsia"/>
          <w:sz w:val="15"/>
          <w:szCs w:val="15"/>
        </w:rPr>
        <w:t xml:space="preserve">　　</w:t>
      </w:r>
      <w:r>
        <w:rPr>
          <w:rFonts w:ascii="宋体" w:cs="宋体"/>
          <w:sz w:val="15"/>
          <w:szCs w:val="15"/>
        </w:rPr>
        <w:t xml:space="preserve"> </w:t>
      </w:r>
      <w:r>
        <w:rPr>
          <w:rFonts w:ascii="宋体" w:cs="宋体" w:hint="eastAsia"/>
          <w:sz w:val="15"/>
          <w:szCs w:val="15"/>
        </w:rPr>
        <w:t>报出日期：</w:t>
      </w:r>
      <w:r>
        <w:rPr>
          <w:rFonts w:ascii="宋体" w:cs="宋体"/>
          <w:sz w:val="15"/>
          <w:szCs w:val="15"/>
        </w:rPr>
        <w:t xml:space="preserve">20   </w:t>
      </w:r>
      <w:r>
        <w:rPr>
          <w:rFonts w:ascii="宋体" w:cs="宋体" w:hint="eastAsia"/>
          <w:sz w:val="15"/>
          <w:szCs w:val="15"/>
        </w:rPr>
        <w:t>年</w:t>
      </w:r>
      <w:r>
        <w:rPr>
          <w:rFonts w:ascii="宋体" w:cs="宋体"/>
          <w:sz w:val="15"/>
          <w:szCs w:val="15"/>
        </w:rPr>
        <w:t xml:space="preserve">   </w:t>
      </w:r>
      <w:r>
        <w:rPr>
          <w:rFonts w:ascii="宋体" w:cs="宋体" w:hint="eastAsia"/>
          <w:sz w:val="15"/>
          <w:szCs w:val="15"/>
        </w:rPr>
        <w:t>月</w:t>
      </w:r>
      <w:r>
        <w:rPr>
          <w:rFonts w:ascii="宋体" w:cs="宋体"/>
          <w:sz w:val="15"/>
          <w:szCs w:val="15"/>
        </w:rPr>
        <w:t xml:space="preserve">   </w:t>
      </w:r>
      <w:r>
        <w:rPr>
          <w:rFonts w:ascii="宋体" w:cs="宋体" w:hint="eastAsia"/>
          <w:sz w:val="15"/>
          <w:szCs w:val="15"/>
        </w:rPr>
        <w:t>日</w:t>
      </w:r>
    </w:p>
    <w:p w:rsidR="0060077F" w:rsidRDefault="0060077F" w:rsidP="0060077F">
      <w:pPr>
        <w:pStyle w:val="New"/>
        <w:rPr>
          <w:rFonts w:ascii="宋体"/>
          <w:sz w:val="15"/>
          <w:szCs w:val="15"/>
        </w:rPr>
      </w:pPr>
      <w:r>
        <w:rPr>
          <w:rFonts w:ascii="宋体" w:cs="宋体" w:hint="eastAsia"/>
          <w:sz w:val="15"/>
          <w:szCs w:val="15"/>
        </w:rPr>
        <w:t>说明</w:t>
      </w:r>
      <w:r>
        <w:rPr>
          <w:rFonts w:ascii="宋体" w:cs="宋体"/>
          <w:sz w:val="15"/>
          <w:szCs w:val="15"/>
        </w:rPr>
        <w:t xml:space="preserve"> 1. </w:t>
      </w:r>
      <w:r>
        <w:rPr>
          <w:rFonts w:ascii="宋体" w:cs="宋体" w:hint="eastAsia"/>
          <w:sz w:val="15"/>
          <w:szCs w:val="15"/>
        </w:rPr>
        <w:t>本表由各省、自治区、直辖市及计划单列市渔业主管部门填报。</w:t>
      </w:r>
    </w:p>
    <w:p w:rsidR="0060077F" w:rsidRDefault="0060077F" w:rsidP="0060077F">
      <w:pPr>
        <w:pStyle w:val="New"/>
        <w:rPr>
          <w:rFonts w:ascii="宋体"/>
          <w:sz w:val="15"/>
          <w:szCs w:val="15"/>
        </w:rPr>
      </w:pPr>
      <w:r>
        <w:rPr>
          <w:rFonts w:ascii="宋体" w:cs="宋体"/>
          <w:sz w:val="15"/>
          <w:szCs w:val="15"/>
        </w:rPr>
        <w:t xml:space="preserve">     2. </w:t>
      </w:r>
      <w:r>
        <w:rPr>
          <w:rFonts w:ascii="宋体" w:cs="宋体" w:hint="eastAsia"/>
          <w:sz w:val="15"/>
          <w:szCs w:val="15"/>
        </w:rPr>
        <w:t>监测范围：全社会。</w:t>
      </w:r>
    </w:p>
    <w:p w:rsidR="0060077F" w:rsidRDefault="0060077F" w:rsidP="0060077F">
      <w:pPr>
        <w:pStyle w:val="New"/>
        <w:ind w:left="600" w:hangingChars="400" w:hanging="600"/>
        <w:rPr>
          <w:rFonts w:ascii="宋体"/>
          <w:color w:val="FF0000"/>
          <w:sz w:val="15"/>
          <w:szCs w:val="15"/>
        </w:rPr>
      </w:pPr>
      <w:r>
        <w:rPr>
          <w:rFonts w:ascii="宋体" w:cs="宋体"/>
          <w:sz w:val="15"/>
          <w:szCs w:val="15"/>
        </w:rPr>
        <w:t xml:space="preserve">     3. </w:t>
      </w:r>
      <w:r w:rsidRPr="00980A90">
        <w:rPr>
          <w:rFonts w:ascii="宋体" w:cs="宋体" w:hint="eastAsia"/>
          <w:color w:val="000000"/>
          <w:sz w:val="15"/>
          <w:szCs w:val="15"/>
        </w:rPr>
        <w:t>报送日期</w:t>
      </w:r>
      <w:r>
        <w:rPr>
          <w:rFonts w:ascii="宋体" w:cs="宋体" w:hint="eastAsia"/>
          <w:color w:val="000000"/>
          <w:sz w:val="15"/>
          <w:szCs w:val="15"/>
        </w:rPr>
        <w:t>及范围</w:t>
      </w:r>
      <w:r w:rsidRPr="00980A90">
        <w:rPr>
          <w:rFonts w:ascii="宋体" w:cs="宋体" w:hint="eastAsia"/>
          <w:color w:val="000000"/>
          <w:sz w:val="15"/>
          <w:szCs w:val="15"/>
        </w:rPr>
        <w:t>：第一季度报为当年</w:t>
      </w:r>
      <w:r w:rsidRPr="00980A90">
        <w:rPr>
          <w:rFonts w:ascii="宋体" w:cs="宋体"/>
          <w:color w:val="000000"/>
          <w:sz w:val="15"/>
          <w:szCs w:val="15"/>
        </w:rPr>
        <w:t>2</w:t>
      </w:r>
      <w:r w:rsidRPr="00980A90">
        <w:rPr>
          <w:rFonts w:ascii="宋体" w:cs="宋体" w:hint="eastAsia"/>
          <w:color w:val="000000"/>
          <w:sz w:val="15"/>
          <w:szCs w:val="15"/>
        </w:rPr>
        <w:t>月</w:t>
      </w:r>
      <w:r w:rsidRPr="00980A90">
        <w:rPr>
          <w:rFonts w:ascii="宋体" w:cs="宋体"/>
          <w:color w:val="000000"/>
          <w:sz w:val="15"/>
          <w:szCs w:val="15"/>
        </w:rPr>
        <w:t>15</w:t>
      </w:r>
      <w:r w:rsidRPr="00980A90">
        <w:rPr>
          <w:rFonts w:ascii="宋体" w:cs="宋体" w:hint="eastAsia"/>
          <w:color w:val="000000"/>
          <w:sz w:val="15"/>
          <w:szCs w:val="15"/>
        </w:rPr>
        <w:t>日前、第二季度报为当年</w:t>
      </w:r>
      <w:r w:rsidRPr="00980A90">
        <w:rPr>
          <w:rFonts w:ascii="宋体" w:cs="宋体"/>
          <w:color w:val="000000"/>
          <w:sz w:val="15"/>
          <w:szCs w:val="15"/>
        </w:rPr>
        <w:t>5</w:t>
      </w:r>
      <w:r w:rsidRPr="00980A90">
        <w:rPr>
          <w:rFonts w:ascii="宋体" w:cs="宋体" w:hint="eastAsia"/>
          <w:color w:val="000000"/>
          <w:sz w:val="15"/>
          <w:szCs w:val="15"/>
        </w:rPr>
        <w:t>月</w:t>
      </w:r>
      <w:r w:rsidRPr="00980A90">
        <w:rPr>
          <w:rFonts w:ascii="宋体" w:cs="宋体"/>
          <w:color w:val="000000"/>
          <w:sz w:val="15"/>
          <w:szCs w:val="15"/>
        </w:rPr>
        <w:t>15</w:t>
      </w:r>
      <w:r w:rsidRPr="00980A90">
        <w:rPr>
          <w:rFonts w:ascii="宋体" w:cs="宋体" w:hint="eastAsia"/>
          <w:color w:val="000000"/>
          <w:sz w:val="15"/>
          <w:szCs w:val="15"/>
        </w:rPr>
        <w:t>日前、第三季度报为当年</w:t>
      </w:r>
      <w:r w:rsidRPr="00980A90">
        <w:rPr>
          <w:rFonts w:ascii="宋体" w:cs="宋体"/>
          <w:color w:val="000000"/>
          <w:sz w:val="15"/>
          <w:szCs w:val="15"/>
        </w:rPr>
        <w:t>8</w:t>
      </w:r>
      <w:r w:rsidRPr="00980A90">
        <w:rPr>
          <w:rFonts w:ascii="宋体" w:cs="宋体" w:hint="eastAsia"/>
          <w:color w:val="000000"/>
          <w:sz w:val="15"/>
          <w:szCs w:val="15"/>
        </w:rPr>
        <w:t>月</w:t>
      </w:r>
      <w:r w:rsidRPr="00980A90">
        <w:rPr>
          <w:rFonts w:ascii="宋体" w:cs="宋体"/>
          <w:color w:val="000000"/>
          <w:sz w:val="15"/>
          <w:szCs w:val="15"/>
        </w:rPr>
        <w:t>15</w:t>
      </w:r>
      <w:r w:rsidRPr="00980A90">
        <w:rPr>
          <w:rFonts w:ascii="宋体" w:cs="宋体" w:hint="eastAsia"/>
          <w:color w:val="000000"/>
          <w:sz w:val="15"/>
          <w:szCs w:val="15"/>
        </w:rPr>
        <w:t>日前（报送指标</w:t>
      </w:r>
      <w:r w:rsidRPr="00980A90">
        <w:rPr>
          <w:rFonts w:ascii="宋体" w:cs="宋体"/>
          <w:color w:val="000000"/>
          <w:sz w:val="15"/>
          <w:szCs w:val="15"/>
        </w:rPr>
        <w:t>01</w:t>
      </w:r>
      <w:r w:rsidRPr="00980A90">
        <w:rPr>
          <w:rFonts w:ascii="宋体" w:cs="宋体" w:hint="eastAsia"/>
          <w:color w:val="000000"/>
          <w:sz w:val="15"/>
          <w:szCs w:val="15"/>
        </w:rPr>
        <w:t>、</w:t>
      </w:r>
      <w:r w:rsidRPr="00980A90">
        <w:rPr>
          <w:rFonts w:ascii="宋体" w:cs="宋体"/>
          <w:color w:val="000000"/>
          <w:sz w:val="15"/>
          <w:szCs w:val="15"/>
        </w:rPr>
        <w:t>07</w:t>
      </w:r>
      <w:r w:rsidRPr="00980A90">
        <w:rPr>
          <w:rFonts w:ascii="宋体" w:cs="宋体" w:hint="eastAsia"/>
          <w:color w:val="000000"/>
          <w:sz w:val="15"/>
          <w:szCs w:val="15"/>
        </w:rPr>
        <w:t>、</w:t>
      </w:r>
      <w:r w:rsidRPr="00980A90">
        <w:rPr>
          <w:rFonts w:ascii="宋体" w:cs="宋体"/>
          <w:color w:val="000000"/>
          <w:sz w:val="15"/>
          <w:szCs w:val="15"/>
        </w:rPr>
        <w:t>12</w:t>
      </w:r>
      <w:r w:rsidRPr="00980A90">
        <w:rPr>
          <w:rFonts w:ascii="宋体" w:cs="宋体" w:hint="eastAsia"/>
          <w:color w:val="000000"/>
          <w:sz w:val="15"/>
          <w:szCs w:val="15"/>
        </w:rPr>
        <w:t>、</w:t>
      </w:r>
      <w:r w:rsidRPr="00980A90">
        <w:rPr>
          <w:rFonts w:ascii="宋体" w:cs="宋体"/>
          <w:color w:val="000000"/>
          <w:sz w:val="15"/>
          <w:szCs w:val="15"/>
        </w:rPr>
        <w:t>2</w:t>
      </w:r>
      <w:r>
        <w:rPr>
          <w:rFonts w:ascii="宋体" w:cs="宋体" w:hint="eastAsia"/>
          <w:color w:val="000000"/>
          <w:sz w:val="15"/>
          <w:szCs w:val="15"/>
        </w:rPr>
        <w:t>1</w:t>
      </w:r>
      <w:r w:rsidRPr="00980A90">
        <w:rPr>
          <w:rFonts w:ascii="宋体" w:cs="宋体" w:hint="eastAsia"/>
          <w:color w:val="000000"/>
          <w:sz w:val="15"/>
          <w:szCs w:val="15"/>
        </w:rPr>
        <w:t>、</w:t>
      </w:r>
      <w:r>
        <w:rPr>
          <w:rFonts w:ascii="宋体" w:cs="宋体" w:hint="eastAsia"/>
          <w:color w:val="000000"/>
          <w:sz w:val="15"/>
          <w:szCs w:val="15"/>
        </w:rPr>
        <w:t>30</w:t>
      </w:r>
      <w:r w:rsidRPr="00980A90">
        <w:rPr>
          <w:rFonts w:ascii="宋体" w:cs="宋体" w:hint="eastAsia"/>
          <w:color w:val="000000"/>
          <w:sz w:val="15"/>
          <w:szCs w:val="15"/>
        </w:rPr>
        <w:t>），第四季度报（年报）为当年</w:t>
      </w:r>
      <w:r w:rsidRPr="00980A90">
        <w:rPr>
          <w:rFonts w:ascii="宋体" w:cs="宋体"/>
          <w:color w:val="000000"/>
          <w:sz w:val="15"/>
          <w:szCs w:val="15"/>
        </w:rPr>
        <w:t>11</w:t>
      </w:r>
      <w:r w:rsidRPr="00980A90">
        <w:rPr>
          <w:rFonts w:ascii="宋体" w:cs="宋体" w:hint="eastAsia"/>
          <w:color w:val="000000"/>
          <w:sz w:val="15"/>
          <w:szCs w:val="15"/>
        </w:rPr>
        <w:t>月</w:t>
      </w:r>
      <w:r w:rsidRPr="00980A90">
        <w:rPr>
          <w:rFonts w:ascii="宋体" w:cs="宋体"/>
          <w:color w:val="000000"/>
          <w:sz w:val="15"/>
          <w:szCs w:val="15"/>
        </w:rPr>
        <w:t>15</w:t>
      </w:r>
      <w:r w:rsidRPr="00980A90">
        <w:rPr>
          <w:rFonts w:ascii="宋体" w:cs="宋体" w:hint="eastAsia"/>
          <w:color w:val="000000"/>
          <w:sz w:val="15"/>
          <w:szCs w:val="15"/>
        </w:rPr>
        <w:t>日前（报送指标为</w:t>
      </w:r>
      <w:r w:rsidRPr="00980A90">
        <w:rPr>
          <w:rFonts w:ascii="宋体" w:cs="宋体"/>
          <w:color w:val="000000"/>
          <w:sz w:val="15"/>
          <w:szCs w:val="15"/>
        </w:rPr>
        <w:t>1-</w:t>
      </w:r>
      <w:r>
        <w:rPr>
          <w:rFonts w:ascii="宋体" w:cs="宋体" w:hint="eastAsia"/>
          <w:color w:val="000000"/>
          <w:sz w:val="15"/>
          <w:szCs w:val="15"/>
        </w:rPr>
        <w:t>47</w:t>
      </w:r>
      <w:r w:rsidRPr="00980A90">
        <w:rPr>
          <w:rFonts w:ascii="宋体" w:cs="宋体" w:hint="eastAsia"/>
          <w:color w:val="000000"/>
          <w:sz w:val="15"/>
          <w:szCs w:val="15"/>
        </w:rPr>
        <w:t>）。</w:t>
      </w:r>
    </w:p>
    <w:p w:rsidR="0060077F" w:rsidRDefault="0060077F" w:rsidP="0060077F">
      <w:pPr>
        <w:pStyle w:val="New"/>
        <w:rPr>
          <w:rFonts w:ascii="宋体"/>
          <w:sz w:val="15"/>
          <w:szCs w:val="15"/>
        </w:rPr>
      </w:pPr>
      <w:r>
        <w:rPr>
          <w:rFonts w:ascii="宋体" w:cs="宋体"/>
          <w:sz w:val="15"/>
          <w:szCs w:val="15"/>
        </w:rPr>
        <w:t xml:space="preserve">     4.</w:t>
      </w:r>
      <w:r>
        <w:rPr>
          <w:rFonts w:ascii="宋体" w:cs="宋体" w:hint="eastAsia"/>
          <w:sz w:val="15"/>
          <w:szCs w:val="15"/>
        </w:rPr>
        <w:t>计量要求：营业额及产值取两位小数，其余取整数。</w:t>
      </w:r>
    </w:p>
    <w:p w:rsidR="0060077F" w:rsidRDefault="0060077F" w:rsidP="0060077F">
      <w:pPr>
        <w:pStyle w:val="New"/>
        <w:rPr>
          <w:rFonts w:ascii="宋体"/>
          <w:sz w:val="15"/>
          <w:szCs w:val="15"/>
        </w:rPr>
      </w:pPr>
      <w:r>
        <w:rPr>
          <w:rFonts w:ascii="宋体" w:hAnsi="宋体" w:cs="宋体"/>
          <w:kern w:val="0"/>
          <w:sz w:val="15"/>
          <w:szCs w:val="15"/>
        </w:rPr>
        <w:t xml:space="preserve">     5.</w:t>
      </w:r>
      <w:r>
        <w:rPr>
          <w:rFonts w:ascii="宋体" w:cs="宋体" w:hint="eastAsia"/>
          <w:sz w:val="15"/>
          <w:szCs w:val="15"/>
        </w:rPr>
        <w:t>报送方式：网络报送。</w:t>
      </w:r>
    </w:p>
    <w:p w:rsidR="0060077F" w:rsidRDefault="0060077F" w:rsidP="0060077F">
      <w:pPr>
        <w:pStyle w:val="New"/>
        <w:ind w:leftChars="180" w:left="603" w:hangingChars="150" w:hanging="225"/>
        <w:rPr>
          <w:rFonts w:ascii="宋体"/>
          <w:color w:val="000000"/>
          <w:sz w:val="15"/>
          <w:szCs w:val="15"/>
        </w:rPr>
      </w:pPr>
      <w:r>
        <w:rPr>
          <w:rFonts w:ascii="宋体" w:cs="宋体"/>
          <w:sz w:val="15"/>
          <w:szCs w:val="15"/>
        </w:rPr>
        <w:t>6.</w:t>
      </w:r>
      <w:r>
        <w:rPr>
          <w:rFonts w:ascii="宋体" w:hAnsi="宋体" w:cs="宋体" w:hint="eastAsia"/>
          <w:kern w:val="0"/>
          <w:sz w:val="15"/>
          <w:szCs w:val="15"/>
        </w:rPr>
        <w:t>审</w:t>
      </w:r>
      <w:r w:rsidRPr="00980A90">
        <w:rPr>
          <w:rFonts w:ascii="宋体" w:cs="宋体" w:hint="eastAsia"/>
          <w:color w:val="000000"/>
          <w:sz w:val="15"/>
          <w:szCs w:val="15"/>
        </w:rPr>
        <w:t>核关系</w:t>
      </w:r>
      <w:r w:rsidRPr="00980A90">
        <w:rPr>
          <w:rFonts w:ascii="宋体" w:cs="宋体"/>
          <w:color w:val="000000"/>
          <w:sz w:val="15"/>
          <w:szCs w:val="15"/>
        </w:rPr>
        <w:t>: 01</w:t>
      </w:r>
      <w:r w:rsidRPr="00980A90">
        <w:rPr>
          <w:rFonts w:ascii="宋体" w:cs="宋体" w:hint="eastAsia"/>
          <w:color w:val="000000"/>
          <w:sz w:val="15"/>
          <w:szCs w:val="15"/>
        </w:rPr>
        <w:t>＝</w:t>
      </w:r>
      <w:r w:rsidRPr="00980A90">
        <w:rPr>
          <w:rFonts w:ascii="宋体" w:cs="宋体"/>
          <w:color w:val="000000"/>
          <w:sz w:val="15"/>
          <w:szCs w:val="15"/>
        </w:rPr>
        <w:t>02+03</w:t>
      </w:r>
      <w:r w:rsidRPr="00980A90">
        <w:rPr>
          <w:rFonts w:ascii="宋体" w:cs="宋体" w:hint="eastAsia"/>
          <w:color w:val="000000"/>
          <w:sz w:val="15"/>
          <w:szCs w:val="15"/>
        </w:rPr>
        <w:t>＝</w:t>
      </w:r>
      <w:r w:rsidRPr="00980A90">
        <w:rPr>
          <w:rFonts w:ascii="宋体" w:cs="宋体"/>
          <w:color w:val="000000"/>
          <w:sz w:val="15"/>
          <w:szCs w:val="15"/>
        </w:rPr>
        <w:t>12+2</w:t>
      </w:r>
      <w:r>
        <w:rPr>
          <w:rFonts w:ascii="宋体" w:cs="宋体" w:hint="eastAsia"/>
          <w:color w:val="000000"/>
          <w:sz w:val="15"/>
          <w:szCs w:val="15"/>
        </w:rPr>
        <w:t>1</w:t>
      </w:r>
      <w:r w:rsidRPr="00980A90">
        <w:rPr>
          <w:rFonts w:ascii="宋体" w:cs="宋体"/>
          <w:color w:val="000000"/>
          <w:sz w:val="15"/>
          <w:szCs w:val="15"/>
        </w:rPr>
        <w:t>+</w:t>
      </w:r>
      <w:r>
        <w:rPr>
          <w:rFonts w:ascii="宋体" w:cs="宋体" w:hint="eastAsia"/>
          <w:color w:val="000000"/>
          <w:sz w:val="15"/>
          <w:szCs w:val="15"/>
        </w:rPr>
        <w:t>30</w:t>
      </w:r>
      <w:r w:rsidRPr="00980A90">
        <w:rPr>
          <w:rFonts w:ascii="宋体" w:cs="宋体"/>
          <w:color w:val="000000"/>
          <w:sz w:val="15"/>
          <w:szCs w:val="15"/>
        </w:rPr>
        <w:t>+3</w:t>
      </w:r>
      <w:r>
        <w:rPr>
          <w:rFonts w:ascii="宋体" w:cs="宋体" w:hint="eastAsia"/>
          <w:color w:val="000000"/>
          <w:sz w:val="15"/>
          <w:szCs w:val="15"/>
        </w:rPr>
        <w:t>9+43</w:t>
      </w:r>
      <w:r w:rsidRPr="00980A90">
        <w:rPr>
          <w:rFonts w:ascii="宋体" w:cs="宋体" w:hint="eastAsia"/>
          <w:color w:val="000000"/>
          <w:sz w:val="15"/>
          <w:szCs w:val="15"/>
        </w:rPr>
        <w:t>；</w:t>
      </w:r>
      <w:r w:rsidRPr="00980A90">
        <w:rPr>
          <w:rFonts w:ascii="宋体" w:cs="宋体"/>
          <w:color w:val="000000"/>
          <w:sz w:val="15"/>
          <w:szCs w:val="15"/>
        </w:rPr>
        <w:t>04</w:t>
      </w:r>
      <w:r w:rsidRPr="00980A90">
        <w:rPr>
          <w:rFonts w:ascii="宋体" w:cs="宋体" w:hint="eastAsia"/>
          <w:color w:val="000000"/>
          <w:sz w:val="15"/>
          <w:szCs w:val="15"/>
        </w:rPr>
        <w:t>＝</w:t>
      </w:r>
      <w:r w:rsidRPr="00980A90">
        <w:rPr>
          <w:rFonts w:ascii="宋体" w:cs="宋体"/>
          <w:color w:val="000000"/>
          <w:sz w:val="15"/>
          <w:szCs w:val="15"/>
        </w:rPr>
        <w:t>15+2</w:t>
      </w:r>
      <w:r>
        <w:rPr>
          <w:rFonts w:ascii="宋体" w:cs="宋体" w:hint="eastAsia"/>
          <w:color w:val="000000"/>
          <w:sz w:val="15"/>
          <w:szCs w:val="15"/>
        </w:rPr>
        <w:t>4</w:t>
      </w:r>
      <w:r w:rsidRPr="00980A90">
        <w:rPr>
          <w:rFonts w:ascii="宋体" w:cs="宋体"/>
          <w:color w:val="000000"/>
          <w:sz w:val="15"/>
          <w:szCs w:val="15"/>
        </w:rPr>
        <w:t>+3</w:t>
      </w:r>
      <w:r>
        <w:rPr>
          <w:rFonts w:ascii="宋体" w:cs="宋体" w:hint="eastAsia"/>
          <w:color w:val="000000"/>
          <w:sz w:val="15"/>
          <w:szCs w:val="15"/>
        </w:rPr>
        <w:t>5</w:t>
      </w:r>
      <w:r w:rsidRPr="00980A90">
        <w:rPr>
          <w:rFonts w:ascii="宋体" w:cs="宋体" w:hint="eastAsia"/>
          <w:color w:val="000000"/>
          <w:sz w:val="15"/>
          <w:szCs w:val="15"/>
        </w:rPr>
        <w:t>；</w:t>
      </w:r>
      <w:r w:rsidRPr="00980A90">
        <w:rPr>
          <w:rFonts w:ascii="宋体" w:cs="宋体"/>
          <w:color w:val="000000"/>
          <w:sz w:val="15"/>
          <w:szCs w:val="15"/>
        </w:rPr>
        <w:t>05</w:t>
      </w:r>
      <w:r w:rsidRPr="00980A90">
        <w:rPr>
          <w:rFonts w:ascii="宋体" w:cs="宋体" w:hint="eastAsia"/>
          <w:color w:val="000000"/>
          <w:sz w:val="15"/>
          <w:szCs w:val="15"/>
        </w:rPr>
        <w:t>＝</w:t>
      </w:r>
      <w:r w:rsidRPr="00980A90">
        <w:rPr>
          <w:rFonts w:ascii="宋体" w:cs="宋体"/>
          <w:color w:val="000000"/>
          <w:sz w:val="15"/>
          <w:szCs w:val="15"/>
        </w:rPr>
        <w:t>16+2</w:t>
      </w:r>
      <w:r>
        <w:rPr>
          <w:rFonts w:ascii="宋体" w:cs="宋体" w:hint="eastAsia"/>
          <w:color w:val="000000"/>
          <w:sz w:val="15"/>
          <w:szCs w:val="15"/>
        </w:rPr>
        <w:t>5</w:t>
      </w:r>
      <w:r w:rsidRPr="00980A90">
        <w:rPr>
          <w:rFonts w:ascii="宋体" w:cs="宋体"/>
          <w:color w:val="000000"/>
          <w:sz w:val="15"/>
          <w:szCs w:val="15"/>
        </w:rPr>
        <w:t>+3</w:t>
      </w:r>
      <w:r>
        <w:rPr>
          <w:rFonts w:ascii="宋体" w:cs="宋体" w:hint="eastAsia"/>
          <w:color w:val="000000"/>
          <w:sz w:val="15"/>
          <w:szCs w:val="15"/>
        </w:rPr>
        <w:t>6</w:t>
      </w:r>
      <w:r w:rsidRPr="00980A90">
        <w:rPr>
          <w:rFonts w:ascii="宋体" w:cs="宋体" w:hint="eastAsia"/>
          <w:color w:val="000000"/>
          <w:sz w:val="15"/>
          <w:szCs w:val="15"/>
        </w:rPr>
        <w:t>；</w:t>
      </w:r>
      <w:r w:rsidRPr="00980A90">
        <w:rPr>
          <w:rFonts w:ascii="宋体" w:cs="宋体"/>
          <w:color w:val="000000"/>
          <w:sz w:val="15"/>
          <w:szCs w:val="15"/>
        </w:rPr>
        <w:t>04</w:t>
      </w:r>
      <w:r>
        <w:rPr>
          <w:rFonts w:ascii="宋体" w:cs="宋体" w:hint="eastAsia"/>
          <w:color w:val="000000"/>
          <w:sz w:val="15"/>
          <w:szCs w:val="15"/>
        </w:rPr>
        <w:t>≥</w:t>
      </w:r>
      <w:r w:rsidRPr="00980A90">
        <w:rPr>
          <w:rFonts w:ascii="宋体" w:cs="宋体"/>
          <w:color w:val="000000"/>
          <w:sz w:val="15"/>
          <w:szCs w:val="15"/>
        </w:rPr>
        <w:t>05</w:t>
      </w:r>
      <w:r w:rsidRPr="00980A90">
        <w:rPr>
          <w:rFonts w:ascii="宋体" w:cs="宋体" w:hint="eastAsia"/>
          <w:color w:val="000000"/>
          <w:sz w:val="15"/>
          <w:szCs w:val="15"/>
        </w:rPr>
        <w:t>；</w:t>
      </w:r>
      <w:r w:rsidRPr="00980A90">
        <w:rPr>
          <w:rFonts w:ascii="宋体" w:cs="宋体"/>
          <w:color w:val="000000"/>
          <w:sz w:val="15"/>
          <w:szCs w:val="15"/>
        </w:rPr>
        <w:t>06=17+2</w:t>
      </w:r>
      <w:r>
        <w:rPr>
          <w:rFonts w:ascii="宋体" w:cs="宋体" w:hint="eastAsia"/>
          <w:color w:val="000000"/>
          <w:sz w:val="15"/>
          <w:szCs w:val="15"/>
        </w:rPr>
        <w:t>6</w:t>
      </w:r>
      <w:r w:rsidRPr="00980A90">
        <w:rPr>
          <w:rFonts w:ascii="宋体" w:cs="宋体"/>
          <w:color w:val="000000"/>
          <w:sz w:val="15"/>
          <w:szCs w:val="15"/>
        </w:rPr>
        <w:t>+3</w:t>
      </w:r>
      <w:r>
        <w:rPr>
          <w:rFonts w:ascii="宋体" w:cs="宋体" w:hint="eastAsia"/>
          <w:color w:val="000000"/>
          <w:sz w:val="15"/>
          <w:szCs w:val="15"/>
        </w:rPr>
        <w:t>7</w:t>
      </w:r>
      <w:r w:rsidRPr="00980A90">
        <w:rPr>
          <w:rFonts w:ascii="宋体" w:cs="宋体" w:hint="eastAsia"/>
          <w:color w:val="000000"/>
          <w:sz w:val="15"/>
          <w:szCs w:val="15"/>
        </w:rPr>
        <w:t>；</w:t>
      </w:r>
      <w:r w:rsidRPr="00980A90">
        <w:rPr>
          <w:rFonts w:ascii="宋体" w:cs="宋体"/>
          <w:color w:val="000000"/>
          <w:sz w:val="15"/>
          <w:szCs w:val="15"/>
        </w:rPr>
        <w:t xml:space="preserve"> 08</w:t>
      </w:r>
      <w:r>
        <w:rPr>
          <w:rFonts w:ascii="宋体" w:cs="宋体" w:hint="eastAsia"/>
          <w:color w:val="000000"/>
          <w:sz w:val="15"/>
          <w:szCs w:val="15"/>
        </w:rPr>
        <w:t>≥</w:t>
      </w:r>
      <w:r w:rsidRPr="00980A90">
        <w:rPr>
          <w:rFonts w:ascii="宋体" w:cs="宋体"/>
          <w:color w:val="000000"/>
          <w:sz w:val="15"/>
          <w:szCs w:val="15"/>
        </w:rPr>
        <w:t>09</w:t>
      </w:r>
      <w:r w:rsidRPr="00980A90">
        <w:rPr>
          <w:rFonts w:ascii="宋体" w:cs="宋体" w:hint="eastAsia"/>
          <w:color w:val="000000"/>
          <w:sz w:val="15"/>
          <w:szCs w:val="15"/>
        </w:rPr>
        <w:t>；</w:t>
      </w:r>
      <w:r w:rsidRPr="00980A90">
        <w:rPr>
          <w:rFonts w:ascii="宋体" w:cs="宋体"/>
          <w:color w:val="000000"/>
          <w:sz w:val="15"/>
          <w:szCs w:val="15"/>
        </w:rPr>
        <w:t>12</w:t>
      </w:r>
      <w:r w:rsidRPr="00980A90">
        <w:rPr>
          <w:rFonts w:ascii="宋体" w:cs="宋体" w:hint="eastAsia"/>
          <w:color w:val="000000"/>
          <w:sz w:val="15"/>
          <w:szCs w:val="15"/>
        </w:rPr>
        <w:t>＝</w:t>
      </w:r>
      <w:r w:rsidRPr="00980A90">
        <w:rPr>
          <w:rFonts w:ascii="宋体" w:cs="宋体"/>
          <w:color w:val="000000"/>
          <w:sz w:val="15"/>
          <w:szCs w:val="15"/>
        </w:rPr>
        <w:t>13+14</w:t>
      </w:r>
      <w:r w:rsidRPr="00980A90">
        <w:rPr>
          <w:rFonts w:ascii="宋体" w:cs="宋体" w:hint="eastAsia"/>
          <w:color w:val="000000"/>
          <w:sz w:val="15"/>
          <w:szCs w:val="15"/>
        </w:rPr>
        <w:t>；</w:t>
      </w:r>
      <w:r w:rsidRPr="00980A90">
        <w:rPr>
          <w:rFonts w:ascii="宋体" w:cs="宋体"/>
          <w:color w:val="000000"/>
          <w:sz w:val="15"/>
          <w:szCs w:val="15"/>
        </w:rPr>
        <w:t>15</w:t>
      </w:r>
      <w:r>
        <w:rPr>
          <w:rFonts w:ascii="宋体" w:cs="宋体" w:hint="eastAsia"/>
          <w:color w:val="000000"/>
          <w:sz w:val="15"/>
          <w:szCs w:val="15"/>
        </w:rPr>
        <w:t>≥</w:t>
      </w:r>
      <w:r w:rsidRPr="00980A90">
        <w:rPr>
          <w:rFonts w:ascii="宋体" w:cs="宋体"/>
          <w:color w:val="000000"/>
          <w:sz w:val="15"/>
          <w:szCs w:val="15"/>
        </w:rPr>
        <w:t>16</w:t>
      </w:r>
      <w:r w:rsidRPr="00980A90">
        <w:rPr>
          <w:rFonts w:ascii="宋体" w:cs="宋体" w:hint="eastAsia"/>
          <w:color w:val="000000"/>
          <w:sz w:val="15"/>
          <w:szCs w:val="15"/>
        </w:rPr>
        <w:t>；</w:t>
      </w:r>
      <w:r w:rsidRPr="00980A90">
        <w:rPr>
          <w:rFonts w:ascii="宋体" w:cs="宋体"/>
          <w:color w:val="000000"/>
          <w:sz w:val="15"/>
          <w:szCs w:val="15"/>
        </w:rPr>
        <w:t>2</w:t>
      </w:r>
      <w:r>
        <w:rPr>
          <w:rFonts w:ascii="宋体" w:cs="宋体" w:hint="eastAsia"/>
          <w:color w:val="000000"/>
          <w:sz w:val="15"/>
          <w:szCs w:val="15"/>
        </w:rPr>
        <w:t>1</w:t>
      </w:r>
      <w:r w:rsidRPr="00980A90">
        <w:rPr>
          <w:rFonts w:ascii="宋体" w:cs="宋体" w:hint="eastAsia"/>
          <w:color w:val="000000"/>
          <w:sz w:val="15"/>
          <w:szCs w:val="15"/>
        </w:rPr>
        <w:t>＝</w:t>
      </w:r>
      <w:r w:rsidRPr="00980A90">
        <w:rPr>
          <w:rFonts w:ascii="宋体" w:cs="宋体"/>
          <w:color w:val="000000"/>
          <w:sz w:val="15"/>
          <w:szCs w:val="15"/>
        </w:rPr>
        <w:t>2</w:t>
      </w:r>
      <w:r>
        <w:rPr>
          <w:rFonts w:ascii="宋体" w:cs="宋体" w:hint="eastAsia"/>
          <w:color w:val="000000"/>
          <w:sz w:val="15"/>
          <w:szCs w:val="15"/>
        </w:rPr>
        <w:t>2</w:t>
      </w:r>
      <w:r w:rsidRPr="00980A90">
        <w:rPr>
          <w:rFonts w:ascii="宋体" w:cs="宋体"/>
          <w:color w:val="000000"/>
          <w:sz w:val="15"/>
          <w:szCs w:val="15"/>
        </w:rPr>
        <w:t>+2</w:t>
      </w:r>
      <w:r>
        <w:rPr>
          <w:rFonts w:ascii="宋体" w:cs="宋体" w:hint="eastAsia"/>
          <w:color w:val="000000"/>
          <w:sz w:val="15"/>
          <w:szCs w:val="15"/>
        </w:rPr>
        <w:t>3</w:t>
      </w:r>
      <w:r w:rsidRPr="00980A90">
        <w:rPr>
          <w:rFonts w:ascii="宋体" w:cs="宋体" w:hint="eastAsia"/>
          <w:color w:val="000000"/>
          <w:sz w:val="15"/>
          <w:szCs w:val="15"/>
        </w:rPr>
        <w:t>；</w:t>
      </w:r>
      <w:r w:rsidRPr="00980A90">
        <w:rPr>
          <w:rFonts w:ascii="宋体" w:cs="宋体"/>
          <w:color w:val="000000"/>
          <w:sz w:val="15"/>
          <w:szCs w:val="15"/>
        </w:rPr>
        <w:t>2</w:t>
      </w:r>
      <w:r>
        <w:rPr>
          <w:rFonts w:ascii="宋体" w:cs="宋体" w:hint="eastAsia"/>
          <w:color w:val="000000"/>
          <w:sz w:val="15"/>
          <w:szCs w:val="15"/>
        </w:rPr>
        <w:t>4≥</w:t>
      </w:r>
      <w:r w:rsidRPr="00980A90">
        <w:rPr>
          <w:rFonts w:ascii="宋体" w:cs="宋体"/>
          <w:color w:val="000000"/>
          <w:sz w:val="15"/>
          <w:szCs w:val="15"/>
        </w:rPr>
        <w:t>2</w:t>
      </w:r>
      <w:r>
        <w:rPr>
          <w:rFonts w:ascii="宋体" w:cs="宋体" w:hint="eastAsia"/>
          <w:color w:val="000000"/>
          <w:sz w:val="15"/>
          <w:szCs w:val="15"/>
        </w:rPr>
        <w:t>5</w:t>
      </w:r>
      <w:r w:rsidRPr="00980A90">
        <w:rPr>
          <w:rFonts w:ascii="宋体" w:cs="宋体" w:hint="eastAsia"/>
          <w:color w:val="000000"/>
          <w:sz w:val="15"/>
          <w:szCs w:val="15"/>
        </w:rPr>
        <w:t>；</w:t>
      </w:r>
      <w:r>
        <w:rPr>
          <w:rFonts w:ascii="宋体" w:cs="宋体" w:hint="eastAsia"/>
          <w:color w:val="000000"/>
          <w:sz w:val="15"/>
          <w:szCs w:val="15"/>
        </w:rPr>
        <w:t>30</w:t>
      </w:r>
      <w:r w:rsidRPr="00980A90">
        <w:rPr>
          <w:rFonts w:ascii="宋体" w:cs="宋体"/>
          <w:color w:val="000000"/>
          <w:sz w:val="15"/>
          <w:szCs w:val="15"/>
        </w:rPr>
        <w:t>=3</w:t>
      </w:r>
      <w:r>
        <w:rPr>
          <w:rFonts w:ascii="宋体" w:cs="宋体" w:hint="eastAsia"/>
          <w:color w:val="000000"/>
          <w:sz w:val="15"/>
          <w:szCs w:val="15"/>
        </w:rPr>
        <w:t>1</w:t>
      </w:r>
      <w:r w:rsidRPr="00980A90">
        <w:rPr>
          <w:rFonts w:ascii="宋体" w:cs="宋体"/>
          <w:color w:val="000000"/>
          <w:sz w:val="15"/>
          <w:szCs w:val="15"/>
        </w:rPr>
        <w:t>+3</w:t>
      </w:r>
      <w:r>
        <w:rPr>
          <w:rFonts w:ascii="宋体" w:cs="宋体" w:hint="eastAsia"/>
          <w:color w:val="000000"/>
          <w:sz w:val="15"/>
          <w:szCs w:val="15"/>
        </w:rPr>
        <w:t>2</w:t>
      </w:r>
      <w:r w:rsidRPr="00980A90">
        <w:rPr>
          <w:rFonts w:ascii="宋体" w:cs="宋体"/>
          <w:color w:val="000000"/>
          <w:sz w:val="15"/>
          <w:szCs w:val="15"/>
        </w:rPr>
        <w:t>=3</w:t>
      </w:r>
      <w:r>
        <w:rPr>
          <w:rFonts w:ascii="宋体" w:cs="宋体" w:hint="eastAsia"/>
          <w:color w:val="000000"/>
          <w:sz w:val="15"/>
          <w:szCs w:val="15"/>
        </w:rPr>
        <w:t>3</w:t>
      </w:r>
      <w:r w:rsidRPr="00980A90">
        <w:rPr>
          <w:rFonts w:ascii="宋体" w:cs="宋体"/>
          <w:color w:val="000000"/>
          <w:sz w:val="15"/>
          <w:szCs w:val="15"/>
        </w:rPr>
        <w:t>+3</w:t>
      </w:r>
      <w:r>
        <w:rPr>
          <w:rFonts w:ascii="宋体" w:cs="宋体" w:hint="eastAsia"/>
          <w:color w:val="000000"/>
          <w:sz w:val="15"/>
          <w:szCs w:val="15"/>
        </w:rPr>
        <w:t>4</w:t>
      </w:r>
      <w:r w:rsidRPr="00980A90">
        <w:rPr>
          <w:rFonts w:ascii="宋体" w:cs="宋体" w:hint="eastAsia"/>
          <w:color w:val="000000"/>
          <w:sz w:val="15"/>
          <w:szCs w:val="15"/>
        </w:rPr>
        <w:t>；</w:t>
      </w:r>
      <w:r w:rsidRPr="00980A90">
        <w:rPr>
          <w:rFonts w:ascii="宋体" w:cs="宋体"/>
          <w:color w:val="000000"/>
          <w:sz w:val="15"/>
          <w:szCs w:val="15"/>
        </w:rPr>
        <w:t>3</w:t>
      </w:r>
      <w:r>
        <w:rPr>
          <w:rFonts w:ascii="宋体" w:cs="宋体" w:hint="eastAsia"/>
          <w:color w:val="000000"/>
          <w:sz w:val="15"/>
          <w:szCs w:val="15"/>
        </w:rPr>
        <w:t>5≥</w:t>
      </w:r>
      <w:r w:rsidRPr="00980A90">
        <w:rPr>
          <w:rFonts w:ascii="宋体" w:cs="宋体"/>
          <w:color w:val="000000"/>
          <w:sz w:val="15"/>
          <w:szCs w:val="15"/>
        </w:rPr>
        <w:t>3</w:t>
      </w:r>
      <w:r>
        <w:rPr>
          <w:rFonts w:ascii="宋体" w:cs="宋体" w:hint="eastAsia"/>
          <w:color w:val="000000"/>
          <w:sz w:val="15"/>
          <w:szCs w:val="15"/>
        </w:rPr>
        <w:t>6；44=45+46</w:t>
      </w:r>
      <w:r w:rsidRPr="00980A90">
        <w:rPr>
          <w:rFonts w:ascii="宋体" w:cs="宋体" w:hint="eastAsia"/>
          <w:color w:val="000000"/>
          <w:sz w:val="15"/>
          <w:szCs w:val="15"/>
        </w:rPr>
        <w:t>。</w:t>
      </w:r>
    </w:p>
    <w:p w:rsidR="0060077F" w:rsidRPr="009373D1" w:rsidRDefault="0060077F" w:rsidP="0060077F">
      <w:pPr>
        <w:pStyle w:val="New"/>
        <w:spacing w:line="320" w:lineRule="exact"/>
        <w:ind w:right="-31"/>
        <w:rPr>
          <w:rFonts w:ascii="黑体" w:eastAsia="黑体" w:cs="宋体" w:hint="eastAsia"/>
          <w:kern w:val="0"/>
          <w:sz w:val="32"/>
          <w:szCs w:val="32"/>
        </w:rPr>
      </w:pPr>
      <w:r w:rsidRPr="009373D1">
        <w:rPr>
          <w:rFonts w:ascii="黑体" w:eastAsia="黑体" w:cs="宋体" w:hint="eastAsia"/>
          <w:kern w:val="0"/>
          <w:sz w:val="32"/>
          <w:szCs w:val="32"/>
        </w:rPr>
        <w:lastRenderedPageBreak/>
        <w:t>附件2</w:t>
      </w:r>
    </w:p>
    <w:p w:rsidR="0060077F" w:rsidRPr="008F4932" w:rsidRDefault="0060077F" w:rsidP="0060077F">
      <w:pPr>
        <w:pStyle w:val="New"/>
        <w:jc w:val="center"/>
        <w:rPr>
          <w:rFonts w:ascii="华文中宋" w:eastAsia="华文中宋" w:hAnsi="华文中宋"/>
          <w:b/>
          <w:sz w:val="36"/>
          <w:szCs w:val="36"/>
        </w:rPr>
      </w:pPr>
      <w:r w:rsidRPr="008F4932">
        <w:rPr>
          <w:rFonts w:ascii="华文中宋" w:eastAsia="华文中宋" w:hAnsi="华文中宋" w:cs="华文中宋" w:hint="eastAsia"/>
          <w:b/>
          <w:sz w:val="36"/>
          <w:szCs w:val="36"/>
        </w:rPr>
        <w:t>指标解释</w:t>
      </w:r>
    </w:p>
    <w:p w:rsidR="0060077F" w:rsidRDefault="0060077F" w:rsidP="0060077F">
      <w:pPr>
        <w:pStyle w:val="ListParagraph"/>
        <w:spacing w:line="360" w:lineRule="auto"/>
        <w:ind w:left="590" w:firstLineChars="0" w:firstLine="0"/>
        <w:rPr>
          <w:rFonts w:ascii="黑体" w:eastAsia="黑体" w:hAnsi="仿宋" w:cs="仿宋_GB2312" w:hint="eastAsia"/>
          <w:b/>
          <w:bCs/>
          <w:sz w:val="32"/>
          <w:szCs w:val="32"/>
        </w:rPr>
      </w:pPr>
    </w:p>
    <w:p w:rsidR="0060077F" w:rsidRPr="004706B4" w:rsidRDefault="0060077F" w:rsidP="0060077F">
      <w:pPr>
        <w:pStyle w:val="ListParagraph"/>
        <w:spacing w:line="360" w:lineRule="auto"/>
        <w:ind w:left="590" w:firstLineChars="0" w:firstLine="0"/>
        <w:rPr>
          <w:rFonts w:ascii="黑体" w:eastAsia="黑体" w:hAnsi="仿宋" w:hint="eastAsia"/>
          <w:b/>
          <w:bCs/>
          <w:sz w:val="32"/>
          <w:szCs w:val="32"/>
        </w:rPr>
      </w:pPr>
      <w:r>
        <w:rPr>
          <w:rFonts w:ascii="黑体" w:eastAsia="黑体" w:hAnsi="仿宋" w:cs="仿宋_GB2312" w:hint="eastAsia"/>
          <w:b/>
          <w:bCs/>
          <w:sz w:val="32"/>
          <w:szCs w:val="32"/>
        </w:rPr>
        <w:t>一、</w:t>
      </w:r>
      <w:r w:rsidRPr="004706B4">
        <w:rPr>
          <w:rFonts w:ascii="黑体" w:eastAsia="黑体" w:hAnsi="仿宋" w:cs="仿宋_GB2312" w:hint="eastAsia"/>
          <w:b/>
          <w:bCs/>
          <w:sz w:val="32"/>
          <w:szCs w:val="32"/>
        </w:rPr>
        <w:t>休闲渔业概念及特征</w:t>
      </w:r>
    </w:p>
    <w:p w:rsidR="0060077F" w:rsidRPr="004706B4" w:rsidRDefault="0060077F" w:rsidP="0060077F">
      <w:pPr>
        <w:pStyle w:val="ListParagraph"/>
        <w:spacing w:line="360" w:lineRule="auto"/>
        <w:ind w:firstLine="624"/>
        <w:rPr>
          <w:rFonts w:ascii="仿宋_GB2312" w:eastAsia="仿宋_GB2312" w:hAnsi="仿宋"/>
          <w:sz w:val="32"/>
          <w:szCs w:val="32"/>
        </w:rPr>
      </w:pPr>
      <w:r w:rsidRPr="004706B4">
        <w:rPr>
          <w:rFonts w:ascii="仿宋_GB2312" w:eastAsia="仿宋_GB2312" w:hAnsi="宋体" w:cs="仿宋_GB2312" w:hint="eastAsia"/>
          <w:spacing w:val="-4"/>
          <w:kern w:val="0"/>
          <w:sz w:val="32"/>
          <w:szCs w:val="32"/>
        </w:rPr>
        <w:t>休闲渔业是指利用各种形式的渔业资源（渔村、</w:t>
      </w:r>
      <w:r>
        <w:rPr>
          <w:rFonts w:ascii="仿宋_GB2312" w:eastAsia="仿宋_GB2312" w:hAnsi="宋体" w:cs="仿宋_GB2312" w:hint="eastAsia"/>
          <w:spacing w:val="-4"/>
          <w:kern w:val="0"/>
          <w:sz w:val="32"/>
          <w:szCs w:val="32"/>
        </w:rPr>
        <w:t>渔业生产资源、</w:t>
      </w:r>
      <w:r w:rsidRPr="004706B4">
        <w:rPr>
          <w:rFonts w:ascii="仿宋_GB2312" w:eastAsia="仿宋_GB2312" w:hAnsi="宋体" w:cs="仿宋_GB2312" w:hint="eastAsia"/>
          <w:spacing w:val="-4"/>
          <w:kern w:val="0"/>
          <w:sz w:val="32"/>
          <w:szCs w:val="32"/>
        </w:rPr>
        <w:t>渔法渔具、</w:t>
      </w:r>
      <w:r>
        <w:rPr>
          <w:rFonts w:ascii="仿宋_GB2312" w:eastAsia="仿宋_GB2312" w:hAnsi="宋体" w:cs="仿宋_GB2312" w:hint="eastAsia"/>
          <w:spacing w:val="-4"/>
          <w:kern w:val="0"/>
          <w:sz w:val="32"/>
          <w:szCs w:val="32"/>
        </w:rPr>
        <w:t>水</w:t>
      </w:r>
      <w:r w:rsidRPr="004706B4">
        <w:rPr>
          <w:rFonts w:ascii="仿宋_GB2312" w:eastAsia="仿宋_GB2312" w:hAnsi="宋体" w:cs="仿宋_GB2312" w:hint="eastAsia"/>
          <w:spacing w:val="-4"/>
          <w:kern w:val="0"/>
          <w:sz w:val="32"/>
          <w:szCs w:val="32"/>
        </w:rPr>
        <w:t>产品</w:t>
      </w:r>
      <w:r>
        <w:rPr>
          <w:rFonts w:ascii="仿宋_GB2312" w:eastAsia="仿宋_GB2312" w:hAnsi="宋体" w:cs="仿宋_GB2312" w:hint="eastAsia"/>
          <w:spacing w:val="-4"/>
          <w:kern w:val="0"/>
          <w:sz w:val="32"/>
          <w:szCs w:val="32"/>
        </w:rPr>
        <w:t>及其制品</w:t>
      </w:r>
      <w:r w:rsidRPr="004706B4">
        <w:rPr>
          <w:rFonts w:ascii="仿宋_GB2312" w:eastAsia="仿宋_GB2312" w:hAnsi="宋体" w:cs="仿宋_GB2312" w:hint="eastAsia"/>
          <w:spacing w:val="-4"/>
          <w:kern w:val="0"/>
          <w:sz w:val="32"/>
          <w:szCs w:val="32"/>
        </w:rPr>
        <w:t>、渔业自然生物及人文资源等），通过资源优化配置，</w:t>
      </w:r>
      <w:r>
        <w:rPr>
          <w:rFonts w:ascii="仿宋_GB2312" w:eastAsia="仿宋_GB2312" w:hAnsi="宋体" w:cs="仿宋_GB2312" w:hint="eastAsia"/>
          <w:spacing w:val="-4"/>
          <w:kern w:val="0"/>
          <w:sz w:val="32"/>
          <w:szCs w:val="32"/>
        </w:rPr>
        <w:t>主动</w:t>
      </w:r>
      <w:r w:rsidRPr="004706B4">
        <w:rPr>
          <w:rFonts w:ascii="仿宋_GB2312" w:eastAsia="仿宋_GB2312" w:hAnsi="宋体" w:cs="仿宋_GB2312" w:hint="eastAsia"/>
          <w:spacing w:val="-4"/>
          <w:kern w:val="0"/>
          <w:sz w:val="32"/>
          <w:szCs w:val="32"/>
        </w:rPr>
        <w:t>将渔业与休闲娱乐、观赏旅游、生态建设、文化传承、科学普及以及餐饮美食等有机结合，向社会提供满足人们休闲需求的产品和服务，实现一二三次产业融合</w:t>
      </w:r>
      <w:r>
        <w:rPr>
          <w:rFonts w:ascii="仿宋_GB2312" w:eastAsia="仿宋_GB2312" w:hAnsi="宋体" w:cs="仿宋_GB2312" w:hint="eastAsia"/>
          <w:spacing w:val="-4"/>
          <w:kern w:val="0"/>
          <w:sz w:val="32"/>
          <w:szCs w:val="32"/>
        </w:rPr>
        <w:t>发展</w:t>
      </w:r>
      <w:r w:rsidRPr="004706B4">
        <w:rPr>
          <w:rFonts w:ascii="仿宋_GB2312" w:eastAsia="仿宋_GB2312" w:hAnsi="宋体" w:cs="仿宋_GB2312" w:hint="eastAsia"/>
          <w:spacing w:val="-4"/>
          <w:kern w:val="0"/>
          <w:sz w:val="32"/>
          <w:szCs w:val="32"/>
        </w:rPr>
        <w:t>的一种渔业产业形态。具有以下</w:t>
      </w:r>
      <w:r w:rsidRPr="004706B4">
        <w:rPr>
          <w:rFonts w:ascii="仿宋_GB2312" w:eastAsia="仿宋_GB2312" w:hAnsi="仿宋" w:cs="仿宋_GB2312" w:hint="eastAsia"/>
          <w:sz w:val="32"/>
          <w:szCs w:val="32"/>
        </w:rPr>
        <w:t>基本特征：</w:t>
      </w:r>
    </w:p>
    <w:p w:rsidR="0060077F" w:rsidRPr="004706B4" w:rsidRDefault="0060077F" w:rsidP="0060077F">
      <w:pPr>
        <w:pStyle w:val="ListParagraph"/>
        <w:spacing w:line="360" w:lineRule="auto"/>
        <w:ind w:leftChars="304" w:left="638" w:firstLineChars="0" w:firstLine="0"/>
        <w:rPr>
          <w:rFonts w:ascii="仿宋_GB2312" w:eastAsia="仿宋_GB2312" w:hAnsi="仿宋"/>
          <w:sz w:val="32"/>
          <w:szCs w:val="32"/>
        </w:rPr>
      </w:pPr>
      <w:r w:rsidRPr="002A6140">
        <w:rPr>
          <w:rFonts w:ascii="楷体_GB2312" w:eastAsia="楷体_GB2312" w:hAnsi="新宋体" w:cs="仿宋_GB2312" w:hint="eastAsia"/>
          <w:b/>
          <w:sz w:val="32"/>
          <w:szCs w:val="32"/>
        </w:rPr>
        <w:t>(</w:t>
      </w:r>
      <w:proofErr w:type="gramStart"/>
      <w:r w:rsidRPr="002A6140">
        <w:rPr>
          <w:rFonts w:ascii="楷体_GB2312" w:eastAsia="楷体_GB2312" w:hAnsi="新宋体" w:cs="仿宋_GB2312" w:hint="eastAsia"/>
          <w:b/>
          <w:sz w:val="32"/>
          <w:szCs w:val="32"/>
        </w:rPr>
        <w:t>一</w:t>
      </w:r>
      <w:proofErr w:type="gramEnd"/>
      <w:r w:rsidRPr="002A6140">
        <w:rPr>
          <w:rFonts w:ascii="楷体_GB2312" w:eastAsia="楷体_GB2312" w:hAnsi="新宋体" w:cs="仿宋_GB2312" w:hint="eastAsia"/>
          <w:b/>
          <w:sz w:val="32"/>
          <w:szCs w:val="32"/>
        </w:rPr>
        <w:t>)</w:t>
      </w:r>
      <w:r w:rsidRPr="002A6140">
        <w:rPr>
          <w:rFonts w:ascii="楷体_GB2312" w:eastAsia="楷体_GB2312" w:hAnsi="仿宋" w:cs="仿宋_GB2312" w:hint="eastAsia"/>
          <w:b/>
          <w:sz w:val="32"/>
          <w:szCs w:val="32"/>
        </w:rPr>
        <w:t>利用各种形式的渔业资源开展生产和服务活动。</w:t>
      </w:r>
      <w:r w:rsidRPr="002A6140">
        <w:rPr>
          <w:rFonts w:ascii="楷体_GB2312" w:eastAsia="楷体_GB2312" w:hAnsi="新宋体" w:cs="仿宋_GB2312" w:hint="eastAsia"/>
          <w:b/>
          <w:sz w:val="32"/>
          <w:szCs w:val="32"/>
        </w:rPr>
        <w:t>(二)向社会提供满足人们休闲需求的产品和服务。</w:t>
      </w:r>
    </w:p>
    <w:p w:rsidR="0060077F" w:rsidRPr="004706B4" w:rsidRDefault="0060077F" w:rsidP="0060077F">
      <w:pPr>
        <w:pStyle w:val="ListParagraph"/>
        <w:spacing w:line="360" w:lineRule="auto"/>
        <w:ind w:firstLine="643"/>
        <w:rPr>
          <w:rFonts w:ascii="仿宋_GB2312" w:eastAsia="仿宋_GB2312" w:hAnsi="仿宋" w:hint="eastAsia"/>
          <w:sz w:val="32"/>
          <w:szCs w:val="32"/>
        </w:rPr>
      </w:pPr>
      <w:r w:rsidRPr="002A6140">
        <w:rPr>
          <w:rFonts w:ascii="楷体_GB2312" w:eastAsia="楷体_GB2312" w:hAnsi="新宋体" w:cs="仿宋_GB2312" w:hint="eastAsia"/>
          <w:b/>
          <w:sz w:val="32"/>
          <w:szCs w:val="32"/>
        </w:rPr>
        <w:t>(三)须包含有“渔”的要素</w:t>
      </w:r>
      <w:r>
        <w:rPr>
          <w:rFonts w:ascii="楷体_GB2312" w:eastAsia="楷体_GB2312" w:hAnsi="新宋体" w:cs="仿宋_GB2312" w:hint="eastAsia"/>
          <w:b/>
          <w:sz w:val="32"/>
          <w:szCs w:val="32"/>
        </w:rPr>
        <w:t>。</w:t>
      </w:r>
      <w:r w:rsidRPr="004706B4">
        <w:rPr>
          <w:rFonts w:ascii="仿宋_GB2312" w:eastAsia="仿宋_GB2312" w:hAnsi="仿宋" w:cs="仿宋_GB2312" w:hint="eastAsia"/>
          <w:sz w:val="32"/>
          <w:szCs w:val="32"/>
        </w:rPr>
        <w:t>包括渔村、渔业、渔文化、渔法渔具、渔业产品等。</w:t>
      </w:r>
    </w:p>
    <w:p w:rsidR="0060077F" w:rsidRPr="004706B4" w:rsidRDefault="0060077F" w:rsidP="0060077F">
      <w:pPr>
        <w:pStyle w:val="ListParagraph"/>
        <w:spacing w:line="360" w:lineRule="auto"/>
        <w:ind w:firstLine="640"/>
        <w:rPr>
          <w:rFonts w:ascii="仿宋_GB2312" w:eastAsia="仿宋_GB2312" w:hAnsi="仿宋" w:hint="eastAsia"/>
          <w:sz w:val="32"/>
          <w:szCs w:val="32"/>
        </w:rPr>
      </w:pPr>
      <w:r w:rsidRPr="004706B4">
        <w:rPr>
          <w:rFonts w:ascii="仿宋_GB2312" w:eastAsia="仿宋_GB2312" w:hAnsi="仿宋" w:cs="仿宋_GB2312" w:hint="eastAsia"/>
          <w:sz w:val="32"/>
          <w:szCs w:val="32"/>
        </w:rPr>
        <w:t>休闲渔业需要同时具备这三个基本特征，只具备其中一个或两个都不能认定为休闲渔业。例如，利用海洋水面开展的水上运动及海洋游艇服务业，具备前面两个基本特征，属于休闲服务业，但是由于缺少“渔”的要素，则不属于休闲渔业。如果是</w:t>
      </w:r>
      <w:r>
        <w:rPr>
          <w:rFonts w:ascii="仿宋_GB2312" w:eastAsia="仿宋_GB2312" w:hAnsi="仿宋" w:cs="仿宋_GB2312" w:hint="eastAsia"/>
          <w:sz w:val="32"/>
          <w:szCs w:val="32"/>
        </w:rPr>
        <w:t>利</w:t>
      </w:r>
      <w:r w:rsidRPr="004706B4">
        <w:rPr>
          <w:rFonts w:ascii="仿宋_GB2312" w:eastAsia="仿宋_GB2312" w:hAnsi="仿宋" w:cs="仿宋_GB2312" w:hint="eastAsia"/>
          <w:sz w:val="32"/>
          <w:szCs w:val="32"/>
        </w:rPr>
        <w:t>用</w:t>
      </w:r>
      <w:r>
        <w:rPr>
          <w:rFonts w:ascii="仿宋_GB2312" w:eastAsia="仿宋_GB2312" w:hAnsi="仿宋" w:cs="仿宋_GB2312" w:hint="eastAsia"/>
          <w:sz w:val="32"/>
          <w:szCs w:val="32"/>
        </w:rPr>
        <w:t>海洋游艇</w:t>
      </w:r>
      <w:r w:rsidRPr="004706B4">
        <w:rPr>
          <w:rFonts w:ascii="仿宋_GB2312" w:eastAsia="仿宋_GB2312" w:hAnsi="仿宋" w:cs="仿宋_GB2312" w:hint="eastAsia"/>
          <w:sz w:val="32"/>
          <w:szCs w:val="32"/>
        </w:rPr>
        <w:t>开展</w:t>
      </w:r>
      <w:r>
        <w:rPr>
          <w:rFonts w:ascii="仿宋_GB2312" w:eastAsia="仿宋_GB2312" w:hAnsi="仿宋" w:cs="仿宋_GB2312" w:hint="eastAsia"/>
          <w:sz w:val="32"/>
          <w:szCs w:val="32"/>
        </w:rPr>
        <w:t>海钓或体验式捕捞等活动</w:t>
      </w:r>
      <w:r w:rsidRPr="004706B4">
        <w:rPr>
          <w:rFonts w:ascii="仿宋_GB2312" w:eastAsia="仿宋_GB2312" w:hAnsi="仿宋" w:cs="仿宋_GB2312" w:hint="eastAsia"/>
          <w:sz w:val="32"/>
          <w:szCs w:val="32"/>
        </w:rPr>
        <w:t>，则可以归到休闲渔业。</w:t>
      </w:r>
    </w:p>
    <w:p w:rsidR="0060077F" w:rsidRPr="004706B4" w:rsidRDefault="0060077F" w:rsidP="0060077F">
      <w:pPr>
        <w:pStyle w:val="ListParagraph"/>
        <w:spacing w:line="360" w:lineRule="auto"/>
        <w:ind w:left="590" w:firstLineChars="0" w:firstLine="0"/>
        <w:rPr>
          <w:rFonts w:ascii="黑体" w:eastAsia="黑体" w:hAnsi="仿宋" w:cs="仿宋_GB2312"/>
          <w:b/>
          <w:bCs/>
          <w:sz w:val="32"/>
          <w:szCs w:val="32"/>
        </w:rPr>
      </w:pPr>
      <w:r>
        <w:rPr>
          <w:rFonts w:ascii="黑体" w:eastAsia="黑体" w:hAnsi="仿宋" w:cs="仿宋_GB2312" w:hint="eastAsia"/>
          <w:b/>
          <w:bCs/>
          <w:sz w:val="32"/>
          <w:szCs w:val="32"/>
        </w:rPr>
        <w:t>二、</w:t>
      </w:r>
      <w:r w:rsidRPr="004706B4">
        <w:rPr>
          <w:rFonts w:ascii="黑体" w:eastAsia="黑体" w:hAnsi="仿宋" w:cs="仿宋_GB2312" w:hint="eastAsia"/>
          <w:b/>
          <w:bCs/>
          <w:sz w:val="32"/>
          <w:szCs w:val="32"/>
        </w:rPr>
        <w:t>休闲渔业监测分类</w:t>
      </w:r>
    </w:p>
    <w:p w:rsidR="0060077F" w:rsidRPr="002A6140" w:rsidRDefault="0060077F" w:rsidP="0060077F">
      <w:pPr>
        <w:pStyle w:val="New"/>
        <w:spacing w:line="360" w:lineRule="auto"/>
        <w:ind w:firstLineChars="200" w:firstLine="643"/>
        <w:rPr>
          <w:rFonts w:ascii="楷体_GB2312" w:eastAsia="楷体_GB2312" w:hAnsi="仿宋" w:cs="仿宋_GB2312"/>
          <w:b/>
          <w:sz w:val="32"/>
          <w:szCs w:val="32"/>
        </w:rPr>
      </w:pPr>
      <w:r w:rsidRPr="002A6140">
        <w:rPr>
          <w:rFonts w:ascii="楷体_GB2312" w:eastAsia="楷体_GB2312" w:hAnsi="仿宋" w:cs="仿宋_GB2312" w:hint="eastAsia"/>
          <w:b/>
          <w:sz w:val="32"/>
          <w:szCs w:val="32"/>
        </w:rPr>
        <w:t>(</w:t>
      </w:r>
      <w:proofErr w:type="gramStart"/>
      <w:r w:rsidRPr="002A6140">
        <w:rPr>
          <w:rFonts w:ascii="楷体_GB2312" w:eastAsia="楷体_GB2312" w:hAnsi="仿宋" w:cs="仿宋_GB2312" w:hint="eastAsia"/>
          <w:b/>
          <w:sz w:val="32"/>
          <w:szCs w:val="32"/>
        </w:rPr>
        <w:t>一</w:t>
      </w:r>
      <w:proofErr w:type="gramEnd"/>
      <w:r w:rsidRPr="002A6140">
        <w:rPr>
          <w:rFonts w:ascii="楷体_GB2312" w:eastAsia="楷体_GB2312" w:hAnsi="仿宋" w:cs="仿宋_GB2312" w:hint="eastAsia"/>
          <w:b/>
          <w:sz w:val="32"/>
          <w:szCs w:val="32"/>
        </w:rPr>
        <w:t>)按活动区域分，包括：</w:t>
      </w:r>
    </w:p>
    <w:p w:rsidR="0060077F" w:rsidRPr="004706B4" w:rsidRDefault="0060077F" w:rsidP="0060077F">
      <w:pPr>
        <w:pStyle w:val="ListParagraph"/>
        <w:spacing w:line="360" w:lineRule="auto"/>
        <w:ind w:firstLine="643"/>
        <w:rPr>
          <w:rFonts w:ascii="宋体"/>
          <w:kern w:val="0"/>
          <w:sz w:val="32"/>
          <w:szCs w:val="32"/>
        </w:rPr>
      </w:pPr>
      <w:r w:rsidRPr="002A6140">
        <w:rPr>
          <w:rFonts w:ascii="仿宋_GB2312" w:eastAsia="仿宋_GB2312" w:hAnsi="仿宋" w:cs="仿宋_GB2312" w:hint="eastAsia"/>
          <w:b/>
          <w:sz w:val="32"/>
          <w:szCs w:val="32"/>
        </w:rPr>
        <w:t>1.海洋休闲渔业。</w:t>
      </w:r>
      <w:r w:rsidRPr="004706B4">
        <w:rPr>
          <w:rFonts w:ascii="仿宋_GB2312" w:eastAsia="仿宋_GB2312" w:hAnsi="仿宋" w:cs="仿宋_GB2312" w:hint="eastAsia"/>
          <w:sz w:val="32"/>
          <w:szCs w:val="32"/>
        </w:rPr>
        <w:t>指休闲渔业经营主体依托各类海洋渔</w:t>
      </w:r>
      <w:r w:rsidRPr="004706B4">
        <w:rPr>
          <w:rFonts w:ascii="仿宋_GB2312" w:eastAsia="仿宋_GB2312" w:hAnsi="仿宋" w:cs="仿宋_GB2312" w:hint="eastAsia"/>
          <w:sz w:val="32"/>
          <w:szCs w:val="32"/>
        </w:rPr>
        <w:lastRenderedPageBreak/>
        <w:t>业资源开展的以休闲为目的</w:t>
      </w:r>
      <w:r>
        <w:rPr>
          <w:rFonts w:ascii="仿宋_GB2312" w:eastAsia="仿宋_GB2312" w:hAnsi="仿宋" w:cs="仿宋_GB2312" w:hint="eastAsia"/>
          <w:sz w:val="32"/>
          <w:szCs w:val="32"/>
        </w:rPr>
        <w:t>的</w:t>
      </w:r>
      <w:r w:rsidRPr="004706B4">
        <w:rPr>
          <w:rFonts w:ascii="仿宋_GB2312" w:eastAsia="仿宋_GB2312" w:hAnsi="仿宋" w:cs="仿宋_GB2312" w:hint="eastAsia"/>
          <w:sz w:val="32"/>
          <w:szCs w:val="32"/>
        </w:rPr>
        <w:t>活动及服务的总称。包括海洋休闲垂钓服务、海洋旅游导向型休闲渔业、海洋水族馆及展示、渔业文化节庆、渔家乐等。</w:t>
      </w:r>
    </w:p>
    <w:p w:rsidR="0060077F" w:rsidRPr="004706B4" w:rsidRDefault="0060077F" w:rsidP="0060077F">
      <w:pPr>
        <w:pStyle w:val="ListParagraph"/>
        <w:spacing w:line="360" w:lineRule="auto"/>
        <w:ind w:firstLine="643"/>
        <w:rPr>
          <w:rFonts w:ascii="仿宋_GB2312" w:eastAsia="仿宋_GB2312" w:hAnsi="仿宋"/>
          <w:sz w:val="32"/>
          <w:szCs w:val="32"/>
        </w:rPr>
      </w:pPr>
      <w:r w:rsidRPr="002A6140">
        <w:rPr>
          <w:rFonts w:ascii="仿宋_GB2312" w:eastAsia="仿宋_GB2312" w:hAnsi="仿宋" w:cs="仿宋_GB2312" w:hint="eastAsia"/>
          <w:b/>
          <w:sz w:val="32"/>
          <w:szCs w:val="32"/>
        </w:rPr>
        <w:t>2.淡水（内陆）休闲渔业。</w:t>
      </w:r>
      <w:r w:rsidRPr="004706B4">
        <w:rPr>
          <w:rFonts w:ascii="仿宋_GB2312" w:eastAsia="仿宋_GB2312" w:hAnsi="仿宋" w:cs="仿宋_GB2312" w:hint="eastAsia"/>
          <w:sz w:val="32"/>
          <w:szCs w:val="32"/>
        </w:rPr>
        <w:t>指休闲渔业经营主体依托</w:t>
      </w:r>
      <w:r>
        <w:rPr>
          <w:rFonts w:ascii="仿宋_GB2312" w:eastAsia="仿宋_GB2312" w:hAnsi="仿宋" w:cs="仿宋_GB2312" w:hint="eastAsia"/>
          <w:sz w:val="32"/>
          <w:szCs w:val="32"/>
        </w:rPr>
        <w:t>各类</w:t>
      </w:r>
      <w:r w:rsidRPr="004706B4">
        <w:rPr>
          <w:rFonts w:ascii="仿宋_GB2312" w:eastAsia="仿宋_GB2312" w:hAnsi="仿宋" w:cs="仿宋_GB2312" w:hint="eastAsia"/>
          <w:sz w:val="32"/>
          <w:szCs w:val="32"/>
        </w:rPr>
        <w:t>淡水渔业资源开展的以休闲为目的的活动及服务的总称，包括淡水休闲垂钓服务、淡水旅游导向型休闲渔业、淡水水族馆及展示、渔业文化节庆、渔家乐等。</w:t>
      </w:r>
    </w:p>
    <w:p w:rsidR="0060077F" w:rsidRPr="002A6140" w:rsidRDefault="0060077F" w:rsidP="0060077F">
      <w:pPr>
        <w:pStyle w:val="New"/>
        <w:spacing w:line="360" w:lineRule="auto"/>
        <w:ind w:firstLineChars="200" w:firstLine="643"/>
        <w:rPr>
          <w:rFonts w:ascii="楷体_GB2312" w:eastAsia="楷体_GB2312" w:hAnsi="仿宋" w:hint="eastAsia"/>
          <w:b/>
          <w:sz w:val="32"/>
          <w:szCs w:val="32"/>
        </w:rPr>
      </w:pPr>
      <w:r w:rsidRPr="002A6140">
        <w:rPr>
          <w:rFonts w:ascii="楷体_GB2312" w:eastAsia="楷体_GB2312" w:hAnsi="仿宋" w:cs="仿宋_GB2312" w:hint="eastAsia"/>
          <w:b/>
          <w:sz w:val="32"/>
          <w:szCs w:val="32"/>
        </w:rPr>
        <w:t>(二)按活动类型分，包括：</w:t>
      </w:r>
    </w:p>
    <w:p w:rsidR="0060077F" w:rsidRPr="00D9331D" w:rsidRDefault="0060077F" w:rsidP="0060077F">
      <w:pPr>
        <w:pStyle w:val="New"/>
        <w:spacing w:line="360" w:lineRule="auto"/>
        <w:ind w:firstLineChars="200" w:firstLine="643"/>
        <w:rPr>
          <w:rFonts w:ascii="仿宋_GB2312" w:eastAsia="仿宋_GB2312" w:hAnsi="仿宋"/>
          <w:sz w:val="32"/>
          <w:szCs w:val="32"/>
        </w:rPr>
      </w:pPr>
      <w:r w:rsidRPr="002A6140">
        <w:rPr>
          <w:rFonts w:ascii="仿宋_GB2312" w:eastAsia="仿宋_GB2312" w:hAnsi="仿宋" w:cs="仿宋_GB2312" w:hint="eastAsia"/>
          <w:b/>
          <w:sz w:val="32"/>
          <w:szCs w:val="32"/>
        </w:rPr>
        <w:t>1.休闲垂钓及采集业。</w:t>
      </w:r>
      <w:r w:rsidRPr="00D9331D">
        <w:rPr>
          <w:rFonts w:ascii="仿宋_GB2312" w:eastAsia="仿宋_GB2312" w:hAnsi="仿宋" w:cs="仿宋_GB2312" w:hint="eastAsia"/>
          <w:sz w:val="32"/>
          <w:szCs w:val="32"/>
        </w:rPr>
        <w:t>具体分海洋和淡水两类休闲垂钓及采集活动。海洋休闲垂钓包括近海（包括海岸和人工鱼礁）、海岛和远海垂钓服务等；淡水休闲垂钓包括利用江、河、湖、库、池等开展的休闲垂钓；采集包括摸鱼、赶海、海上采摘藻、贝等活动。</w:t>
      </w:r>
    </w:p>
    <w:p w:rsidR="0060077F" w:rsidRPr="00D9331D" w:rsidRDefault="0060077F" w:rsidP="0060077F">
      <w:pPr>
        <w:pStyle w:val="New"/>
        <w:spacing w:line="360" w:lineRule="auto"/>
        <w:ind w:firstLineChars="200" w:firstLine="643"/>
        <w:rPr>
          <w:rFonts w:ascii="仿宋_GB2312" w:eastAsia="仿宋_GB2312" w:hAnsi="仿宋"/>
          <w:sz w:val="32"/>
          <w:szCs w:val="32"/>
        </w:rPr>
      </w:pPr>
      <w:r w:rsidRPr="002A6140">
        <w:rPr>
          <w:rFonts w:ascii="仿宋_GB2312" w:eastAsia="仿宋_GB2312" w:hAnsi="仿宋" w:cs="仿宋_GB2312" w:hint="eastAsia"/>
          <w:b/>
          <w:sz w:val="32"/>
          <w:szCs w:val="32"/>
        </w:rPr>
        <w:t>2.旅游导向型休闲渔业</w:t>
      </w:r>
      <w:r>
        <w:rPr>
          <w:rFonts w:ascii="仿宋_GB2312" w:eastAsia="仿宋_GB2312" w:hAnsi="仿宋" w:cs="仿宋_GB2312" w:hint="eastAsia"/>
          <w:b/>
          <w:sz w:val="32"/>
          <w:szCs w:val="32"/>
        </w:rPr>
        <w:t>。</w:t>
      </w:r>
      <w:r w:rsidRPr="00D9331D">
        <w:rPr>
          <w:rFonts w:ascii="仿宋_GB2312" w:eastAsia="仿宋_GB2312" w:hAnsi="仿宋" w:cs="仿宋_GB2312" w:hint="eastAsia"/>
          <w:sz w:val="32"/>
          <w:szCs w:val="32"/>
        </w:rPr>
        <w:t>包括渔村风情旅游、渔家乐及休闲度假、渔业渔村活动体验、</w:t>
      </w:r>
      <w:proofErr w:type="gramStart"/>
      <w:r w:rsidRPr="00D9331D">
        <w:rPr>
          <w:rFonts w:ascii="仿宋_GB2312" w:eastAsia="仿宋_GB2312" w:hAnsi="仿宋" w:cs="仿宋_GB2312" w:hint="eastAsia"/>
          <w:sz w:val="32"/>
          <w:szCs w:val="32"/>
        </w:rPr>
        <w:t>渔文化</w:t>
      </w:r>
      <w:proofErr w:type="gramEnd"/>
      <w:r w:rsidRPr="00D9331D">
        <w:rPr>
          <w:rFonts w:ascii="仿宋_GB2312" w:eastAsia="仿宋_GB2312" w:hAnsi="仿宋" w:cs="仿宋_GB2312" w:hint="eastAsia"/>
          <w:sz w:val="32"/>
          <w:szCs w:val="32"/>
        </w:rPr>
        <w:t>活动（如休闲渔业会展、渔业博物馆、渔业节庆活动）、水族馆及展示等</w:t>
      </w:r>
      <w:r w:rsidRPr="00D9331D">
        <w:rPr>
          <w:rFonts w:ascii="仿宋_GB2312" w:eastAsia="仿宋_GB2312" w:hAnsi="仿宋" w:cs="仿宋_GB2312"/>
          <w:sz w:val="32"/>
          <w:szCs w:val="32"/>
        </w:rPr>
        <w:t>5</w:t>
      </w:r>
      <w:r w:rsidRPr="00D9331D">
        <w:rPr>
          <w:rFonts w:ascii="仿宋_GB2312" w:eastAsia="仿宋_GB2312" w:hAnsi="仿宋" w:cs="仿宋_GB2312" w:hint="eastAsia"/>
          <w:sz w:val="32"/>
          <w:szCs w:val="32"/>
        </w:rPr>
        <w:t>种情形。</w:t>
      </w:r>
    </w:p>
    <w:p w:rsidR="0060077F" w:rsidRPr="00D9331D" w:rsidRDefault="0060077F" w:rsidP="0060077F">
      <w:pPr>
        <w:pStyle w:val="New"/>
        <w:spacing w:line="360" w:lineRule="auto"/>
        <w:ind w:firstLineChars="200" w:firstLine="640"/>
        <w:rPr>
          <w:rFonts w:ascii="仿宋_GB2312" w:eastAsia="仿宋_GB2312" w:hAnsi="仿宋"/>
          <w:sz w:val="32"/>
          <w:szCs w:val="32"/>
        </w:rPr>
      </w:pPr>
      <w:r>
        <w:rPr>
          <w:rFonts w:ascii="仿宋_GB2312" w:eastAsia="仿宋_GB2312" w:hAnsi="仿宋" w:cs="仿宋_GB2312" w:hint="eastAsia"/>
          <w:sz w:val="32"/>
          <w:szCs w:val="32"/>
        </w:rPr>
        <w:t>(</w:t>
      </w:r>
      <w:r w:rsidRPr="00D9331D">
        <w:rPr>
          <w:rFonts w:ascii="仿宋_GB2312" w:eastAsia="仿宋_GB2312" w:hAnsi="仿宋" w:cs="仿宋_GB2312" w:hint="eastAsia"/>
          <w:sz w:val="32"/>
          <w:szCs w:val="32"/>
        </w:rPr>
        <w:t>1</w:t>
      </w:r>
      <w:r>
        <w:rPr>
          <w:rFonts w:ascii="仿宋_GB2312" w:eastAsia="仿宋_GB2312" w:hAnsi="仿宋" w:cs="仿宋_GB2312" w:hint="eastAsia"/>
          <w:sz w:val="32"/>
          <w:szCs w:val="32"/>
        </w:rPr>
        <w:t>)</w:t>
      </w:r>
      <w:r w:rsidRPr="00D9331D">
        <w:rPr>
          <w:rFonts w:ascii="仿宋_GB2312" w:eastAsia="仿宋_GB2312" w:hAnsi="仿宋" w:cs="仿宋_GB2312" w:hint="eastAsia"/>
          <w:sz w:val="32"/>
          <w:szCs w:val="32"/>
        </w:rPr>
        <w:t>渔村风情</w:t>
      </w:r>
      <w:proofErr w:type="gramStart"/>
      <w:r w:rsidRPr="00D9331D">
        <w:rPr>
          <w:rFonts w:ascii="仿宋_GB2312" w:eastAsia="仿宋_GB2312" w:hAnsi="仿宋" w:cs="仿宋_GB2312" w:hint="eastAsia"/>
          <w:sz w:val="32"/>
          <w:szCs w:val="32"/>
        </w:rPr>
        <w:t>旅游指旅客</w:t>
      </w:r>
      <w:proofErr w:type="gramEnd"/>
      <w:r w:rsidRPr="00D9331D">
        <w:rPr>
          <w:rFonts w:ascii="仿宋_GB2312" w:eastAsia="仿宋_GB2312" w:hAnsi="仿宋" w:cs="仿宋_GB2312" w:hint="eastAsia"/>
          <w:sz w:val="32"/>
          <w:szCs w:val="32"/>
        </w:rPr>
        <w:t>以旅游(或短期休闲)为目的到含有渔业元素的渔村开展渔业风情观光旅游。此类休闲渔业活动包括</w:t>
      </w:r>
      <w:r>
        <w:rPr>
          <w:rFonts w:ascii="仿宋_GB2312" w:eastAsia="仿宋_GB2312" w:hAnsi="仿宋" w:cs="仿宋_GB2312" w:hint="eastAsia"/>
          <w:sz w:val="32"/>
          <w:szCs w:val="32"/>
        </w:rPr>
        <w:t>观赏</w:t>
      </w:r>
      <w:r w:rsidRPr="00D9331D">
        <w:rPr>
          <w:rFonts w:ascii="仿宋_GB2312" w:eastAsia="仿宋_GB2312" w:hAnsi="仿宋" w:cs="仿宋_GB2312" w:hint="eastAsia"/>
          <w:sz w:val="32"/>
          <w:szCs w:val="32"/>
        </w:rPr>
        <w:t>渔村风情、渔业生产工具（渔船）、渔民住宅、水族</w:t>
      </w:r>
      <w:r>
        <w:rPr>
          <w:rFonts w:ascii="仿宋_GB2312" w:eastAsia="仿宋_GB2312" w:hAnsi="仿宋" w:cs="仿宋_GB2312" w:hint="eastAsia"/>
          <w:sz w:val="32"/>
          <w:szCs w:val="32"/>
        </w:rPr>
        <w:t>、</w:t>
      </w:r>
      <w:r w:rsidRPr="00D9331D">
        <w:rPr>
          <w:rFonts w:ascii="仿宋_GB2312" w:eastAsia="仿宋_GB2312" w:hAnsi="仿宋" w:cs="仿宋_GB2312" w:hint="eastAsia"/>
          <w:sz w:val="32"/>
          <w:szCs w:val="32"/>
        </w:rPr>
        <w:t>海洋牧场、网箱养殖场所</w:t>
      </w:r>
      <w:r>
        <w:rPr>
          <w:rFonts w:ascii="仿宋_GB2312" w:eastAsia="仿宋_GB2312" w:hAnsi="仿宋" w:cs="仿宋_GB2312" w:hint="eastAsia"/>
          <w:sz w:val="32"/>
          <w:szCs w:val="32"/>
        </w:rPr>
        <w:t>和</w:t>
      </w:r>
      <w:r w:rsidRPr="00D9331D">
        <w:rPr>
          <w:rFonts w:ascii="仿宋_GB2312" w:eastAsia="仿宋_GB2312" w:hAnsi="仿宋" w:cs="仿宋_GB2312" w:hint="eastAsia"/>
          <w:sz w:val="32"/>
          <w:szCs w:val="32"/>
        </w:rPr>
        <w:t>水产加工场所等。渔业元素是指与渔村、渔业、渔民相关的渔业资源。</w:t>
      </w:r>
    </w:p>
    <w:p w:rsidR="0060077F" w:rsidRPr="00D9331D" w:rsidRDefault="0060077F" w:rsidP="0060077F">
      <w:pPr>
        <w:pStyle w:val="New"/>
        <w:spacing w:line="360" w:lineRule="auto"/>
        <w:ind w:firstLineChars="200" w:firstLine="640"/>
        <w:rPr>
          <w:rFonts w:ascii="仿宋_GB2312" w:eastAsia="仿宋_GB2312" w:hAnsi="仿宋"/>
          <w:sz w:val="32"/>
          <w:szCs w:val="32"/>
        </w:rPr>
      </w:pPr>
      <w:r>
        <w:rPr>
          <w:rFonts w:ascii="仿宋_GB2312" w:eastAsia="仿宋_GB2312" w:hAnsi="仿宋" w:cs="仿宋_GB2312" w:hint="eastAsia"/>
          <w:sz w:val="32"/>
          <w:szCs w:val="32"/>
        </w:rPr>
        <w:lastRenderedPageBreak/>
        <w:t>(</w:t>
      </w:r>
      <w:r w:rsidRPr="00D9331D">
        <w:rPr>
          <w:rFonts w:ascii="仿宋_GB2312" w:eastAsia="仿宋_GB2312" w:hAnsi="仿宋" w:cs="仿宋_GB2312" w:hint="eastAsia"/>
          <w:sz w:val="32"/>
          <w:szCs w:val="32"/>
        </w:rPr>
        <w:t>2</w:t>
      </w:r>
      <w:r>
        <w:rPr>
          <w:rFonts w:ascii="仿宋_GB2312" w:eastAsia="仿宋_GB2312" w:hAnsi="仿宋" w:cs="仿宋_GB2312" w:hint="eastAsia"/>
          <w:sz w:val="32"/>
          <w:szCs w:val="32"/>
        </w:rPr>
        <w:t>)</w:t>
      </w:r>
      <w:r w:rsidRPr="00D9331D">
        <w:rPr>
          <w:rFonts w:ascii="仿宋_GB2312" w:eastAsia="仿宋_GB2312" w:hAnsi="仿宋" w:cs="仿宋_GB2312" w:hint="eastAsia"/>
          <w:sz w:val="32"/>
          <w:szCs w:val="32"/>
        </w:rPr>
        <w:t>渔家乐及休闲度假主要指住渔家、吃渔</w:t>
      </w:r>
      <w:r>
        <w:rPr>
          <w:rFonts w:ascii="仿宋_GB2312" w:eastAsia="仿宋_GB2312" w:hAnsi="仿宋" w:cs="仿宋_GB2312" w:hint="eastAsia"/>
          <w:sz w:val="32"/>
          <w:szCs w:val="32"/>
        </w:rPr>
        <w:t>产</w:t>
      </w:r>
      <w:r w:rsidRPr="00D9331D">
        <w:rPr>
          <w:rFonts w:ascii="仿宋_GB2312" w:eastAsia="仿宋_GB2312" w:hAnsi="仿宋" w:cs="仿宋_GB2312" w:hint="eastAsia"/>
          <w:sz w:val="32"/>
          <w:szCs w:val="32"/>
        </w:rPr>
        <w:t>、玩水边，以休闲度假</w:t>
      </w:r>
      <w:r>
        <w:rPr>
          <w:rFonts w:ascii="仿宋_GB2312" w:eastAsia="仿宋_GB2312" w:hAnsi="仿宋" w:cs="仿宋_GB2312" w:hint="eastAsia"/>
          <w:sz w:val="32"/>
          <w:szCs w:val="32"/>
        </w:rPr>
        <w:t>和</w:t>
      </w:r>
      <w:r w:rsidRPr="00D9331D">
        <w:rPr>
          <w:rFonts w:ascii="仿宋_GB2312" w:eastAsia="仿宋_GB2312" w:hAnsi="仿宋" w:cs="仿宋_GB2312" w:hint="eastAsia"/>
          <w:sz w:val="32"/>
          <w:szCs w:val="32"/>
        </w:rPr>
        <w:t>吃住为主</w:t>
      </w:r>
      <w:r>
        <w:rPr>
          <w:rFonts w:ascii="仿宋_GB2312" w:eastAsia="仿宋_GB2312" w:hAnsi="仿宋" w:cs="仿宋_GB2312" w:hint="eastAsia"/>
          <w:sz w:val="32"/>
          <w:szCs w:val="32"/>
        </w:rPr>
        <w:t>，</w:t>
      </w:r>
      <w:r w:rsidRPr="00D9331D">
        <w:rPr>
          <w:rFonts w:ascii="仿宋_GB2312" w:eastAsia="仿宋_GB2312" w:hAnsi="仿宋" w:cs="仿宋_GB2312" w:hint="eastAsia"/>
          <w:sz w:val="32"/>
          <w:szCs w:val="32"/>
        </w:rPr>
        <w:t>旅游购物为辅</w:t>
      </w:r>
      <w:r>
        <w:rPr>
          <w:rFonts w:ascii="仿宋_GB2312" w:eastAsia="仿宋_GB2312" w:hAnsi="仿宋" w:cs="仿宋_GB2312" w:hint="eastAsia"/>
          <w:sz w:val="32"/>
          <w:szCs w:val="32"/>
        </w:rPr>
        <w:t>的休闲渔业</w:t>
      </w:r>
      <w:r w:rsidRPr="00D9331D">
        <w:rPr>
          <w:rFonts w:ascii="仿宋_GB2312" w:eastAsia="仿宋_GB2312" w:hAnsi="仿宋" w:cs="仿宋_GB2312" w:hint="eastAsia"/>
          <w:sz w:val="32"/>
          <w:szCs w:val="32"/>
        </w:rPr>
        <w:t>形式。</w:t>
      </w:r>
    </w:p>
    <w:p w:rsidR="0060077F" w:rsidRPr="00D9331D" w:rsidRDefault="0060077F" w:rsidP="0060077F">
      <w:pPr>
        <w:pStyle w:val="New"/>
        <w:spacing w:line="360" w:lineRule="auto"/>
        <w:ind w:firstLineChars="200" w:firstLine="640"/>
        <w:rPr>
          <w:rFonts w:ascii="仿宋_GB2312" w:eastAsia="仿宋_GB2312" w:hAnsi="仿宋"/>
          <w:sz w:val="32"/>
          <w:szCs w:val="32"/>
        </w:rPr>
      </w:pPr>
      <w:r>
        <w:rPr>
          <w:rFonts w:ascii="仿宋_GB2312" w:eastAsia="仿宋_GB2312" w:hAnsi="仿宋" w:cs="仿宋_GB2312" w:hint="eastAsia"/>
          <w:sz w:val="32"/>
          <w:szCs w:val="32"/>
        </w:rPr>
        <w:t>(</w:t>
      </w:r>
      <w:r w:rsidRPr="00D9331D">
        <w:rPr>
          <w:rFonts w:ascii="仿宋_GB2312" w:eastAsia="仿宋_GB2312" w:hAnsi="仿宋" w:cs="仿宋_GB2312" w:hint="eastAsia"/>
          <w:sz w:val="32"/>
          <w:szCs w:val="32"/>
        </w:rPr>
        <w:t>3</w:t>
      </w:r>
      <w:r>
        <w:rPr>
          <w:rFonts w:ascii="仿宋_GB2312" w:eastAsia="仿宋_GB2312" w:hAnsi="仿宋" w:cs="仿宋_GB2312" w:hint="eastAsia"/>
          <w:sz w:val="32"/>
          <w:szCs w:val="32"/>
        </w:rPr>
        <w:t>)</w:t>
      </w:r>
      <w:r w:rsidRPr="00D9331D">
        <w:rPr>
          <w:rFonts w:ascii="仿宋_GB2312" w:eastAsia="仿宋_GB2312" w:hAnsi="仿宋" w:cs="仿宋_GB2312" w:hint="eastAsia"/>
          <w:sz w:val="32"/>
          <w:szCs w:val="32"/>
        </w:rPr>
        <w:t>渔业活动体验主要指参与渔业生产活动过程、体验渔业生产生活方式等活动，包括渔业活动的参观及渔村生活体验等，如体验式捕捞、</w:t>
      </w:r>
      <w:r>
        <w:rPr>
          <w:rFonts w:ascii="仿宋_GB2312" w:eastAsia="仿宋_GB2312" w:hAnsi="仿宋" w:cs="仿宋_GB2312" w:hint="eastAsia"/>
          <w:sz w:val="32"/>
          <w:szCs w:val="32"/>
        </w:rPr>
        <w:t>水产养殖、</w:t>
      </w:r>
      <w:r w:rsidRPr="00D9331D">
        <w:rPr>
          <w:rFonts w:ascii="仿宋_GB2312" w:eastAsia="仿宋_GB2312" w:hAnsi="仿宋" w:cs="仿宋_GB2312" w:hint="eastAsia"/>
          <w:sz w:val="32"/>
          <w:szCs w:val="32"/>
        </w:rPr>
        <w:t>放流活动、渔村生活等。</w:t>
      </w:r>
    </w:p>
    <w:p w:rsidR="0060077F" w:rsidRPr="00D9331D" w:rsidRDefault="0060077F" w:rsidP="0060077F">
      <w:pPr>
        <w:pStyle w:val="New"/>
        <w:spacing w:line="360" w:lineRule="auto"/>
        <w:ind w:firstLineChars="200" w:firstLine="640"/>
        <w:rPr>
          <w:rFonts w:ascii="仿宋_GB2312" w:eastAsia="仿宋_GB2312" w:hAnsi="仿宋"/>
          <w:sz w:val="32"/>
          <w:szCs w:val="32"/>
        </w:rPr>
      </w:pPr>
      <w:r>
        <w:rPr>
          <w:rFonts w:ascii="仿宋_GB2312" w:eastAsia="仿宋_GB2312" w:hAnsi="仿宋" w:cs="仿宋_GB2312" w:hint="eastAsia"/>
          <w:sz w:val="32"/>
          <w:szCs w:val="32"/>
        </w:rPr>
        <w:t>(</w:t>
      </w:r>
      <w:r w:rsidRPr="00D9331D">
        <w:rPr>
          <w:rFonts w:ascii="仿宋_GB2312" w:eastAsia="仿宋_GB2312" w:hAnsi="仿宋" w:cs="仿宋_GB2312" w:hint="eastAsia"/>
          <w:sz w:val="32"/>
          <w:szCs w:val="32"/>
        </w:rPr>
        <w:t>4</w:t>
      </w:r>
      <w:r>
        <w:rPr>
          <w:rFonts w:ascii="仿宋_GB2312" w:eastAsia="仿宋_GB2312" w:hAnsi="仿宋" w:cs="仿宋_GB2312" w:hint="eastAsia"/>
          <w:sz w:val="32"/>
          <w:szCs w:val="32"/>
        </w:rPr>
        <w:t>)</w:t>
      </w:r>
      <w:proofErr w:type="gramStart"/>
      <w:r w:rsidRPr="00D9331D">
        <w:rPr>
          <w:rFonts w:ascii="仿宋_GB2312" w:eastAsia="仿宋_GB2312" w:hAnsi="仿宋" w:cs="仿宋_GB2312" w:hint="eastAsia"/>
          <w:sz w:val="32"/>
          <w:szCs w:val="32"/>
        </w:rPr>
        <w:t>渔文化</w:t>
      </w:r>
      <w:proofErr w:type="gramEnd"/>
      <w:r>
        <w:rPr>
          <w:rFonts w:ascii="仿宋_GB2312" w:eastAsia="仿宋_GB2312" w:hAnsi="仿宋" w:cs="仿宋_GB2312" w:hint="eastAsia"/>
          <w:sz w:val="32"/>
          <w:szCs w:val="32"/>
        </w:rPr>
        <w:t>传承及相关休闲渔业会展</w:t>
      </w:r>
      <w:r w:rsidRPr="00D9331D">
        <w:rPr>
          <w:rFonts w:ascii="仿宋_GB2312" w:eastAsia="仿宋_GB2312" w:hAnsi="仿宋" w:cs="仿宋_GB2312" w:hint="eastAsia"/>
          <w:sz w:val="32"/>
          <w:szCs w:val="32"/>
        </w:rPr>
        <w:t>活动主要指以</w:t>
      </w:r>
      <w:r>
        <w:rPr>
          <w:rFonts w:ascii="仿宋_GB2312" w:eastAsia="仿宋_GB2312" w:hAnsi="仿宋" w:cs="仿宋_GB2312" w:hint="eastAsia"/>
          <w:sz w:val="32"/>
          <w:szCs w:val="32"/>
        </w:rPr>
        <w:t>体验和传承</w:t>
      </w:r>
      <w:r w:rsidRPr="00D9331D">
        <w:rPr>
          <w:rFonts w:ascii="仿宋_GB2312" w:eastAsia="仿宋_GB2312" w:hAnsi="仿宋" w:cs="仿宋_GB2312" w:hint="eastAsia"/>
          <w:sz w:val="32"/>
          <w:szCs w:val="32"/>
        </w:rPr>
        <w:t>渔</w:t>
      </w:r>
      <w:r>
        <w:rPr>
          <w:rFonts w:ascii="仿宋_GB2312" w:eastAsia="仿宋_GB2312" w:hAnsi="仿宋" w:cs="仿宋_GB2312" w:hint="eastAsia"/>
          <w:sz w:val="32"/>
          <w:szCs w:val="32"/>
        </w:rPr>
        <w:t>文化、参观相</w:t>
      </w:r>
      <w:r w:rsidRPr="00D9331D">
        <w:rPr>
          <w:rFonts w:ascii="仿宋_GB2312" w:eastAsia="仿宋_GB2312" w:hAnsi="仿宋" w:cs="仿宋_GB2312" w:hint="eastAsia"/>
          <w:sz w:val="32"/>
          <w:szCs w:val="32"/>
        </w:rPr>
        <w:t>关</w:t>
      </w:r>
      <w:r>
        <w:rPr>
          <w:rFonts w:ascii="仿宋_GB2312" w:eastAsia="仿宋_GB2312" w:hAnsi="仿宋" w:cs="仿宋_GB2312" w:hint="eastAsia"/>
          <w:sz w:val="32"/>
          <w:szCs w:val="32"/>
        </w:rPr>
        <w:t>渔业</w:t>
      </w:r>
      <w:r w:rsidRPr="00D9331D">
        <w:rPr>
          <w:rFonts w:ascii="仿宋_GB2312" w:eastAsia="仿宋_GB2312" w:hAnsi="仿宋" w:cs="仿宋_GB2312" w:hint="eastAsia"/>
          <w:sz w:val="32"/>
          <w:szCs w:val="32"/>
        </w:rPr>
        <w:t>文物及非物质文化遗产</w:t>
      </w:r>
      <w:r>
        <w:rPr>
          <w:rFonts w:ascii="仿宋_GB2312" w:eastAsia="仿宋_GB2312" w:hAnsi="仿宋" w:cs="仿宋_GB2312" w:hint="eastAsia"/>
          <w:sz w:val="32"/>
          <w:szCs w:val="32"/>
        </w:rPr>
        <w:t>、展示展销各类渔业产品</w:t>
      </w:r>
      <w:r w:rsidRPr="00D9331D">
        <w:rPr>
          <w:rFonts w:ascii="仿宋_GB2312" w:eastAsia="仿宋_GB2312" w:hAnsi="仿宋" w:cs="仿宋_GB2312" w:hint="eastAsia"/>
          <w:sz w:val="32"/>
          <w:szCs w:val="32"/>
        </w:rPr>
        <w:t>为</w:t>
      </w:r>
      <w:r>
        <w:rPr>
          <w:rFonts w:ascii="仿宋_GB2312" w:eastAsia="仿宋_GB2312" w:hAnsi="仿宋" w:cs="仿宋_GB2312" w:hint="eastAsia"/>
          <w:sz w:val="32"/>
          <w:szCs w:val="32"/>
        </w:rPr>
        <w:t>目的</w:t>
      </w:r>
      <w:r w:rsidRPr="00D9331D">
        <w:rPr>
          <w:rFonts w:ascii="仿宋_GB2312" w:eastAsia="仿宋_GB2312" w:hAnsi="仿宋" w:cs="仿宋_GB2312" w:hint="eastAsia"/>
          <w:sz w:val="32"/>
          <w:szCs w:val="32"/>
        </w:rPr>
        <w:t>的旅游</w:t>
      </w:r>
      <w:r>
        <w:rPr>
          <w:rFonts w:ascii="仿宋_GB2312" w:eastAsia="仿宋_GB2312" w:hAnsi="仿宋" w:cs="仿宋_GB2312" w:hint="eastAsia"/>
          <w:sz w:val="32"/>
          <w:szCs w:val="32"/>
        </w:rPr>
        <w:t>、会展、文艺演出等活动</w:t>
      </w:r>
      <w:r w:rsidRPr="00D9331D">
        <w:rPr>
          <w:rFonts w:ascii="仿宋_GB2312" w:eastAsia="仿宋_GB2312" w:hAnsi="仿宋" w:cs="仿宋_GB2312" w:hint="eastAsia"/>
          <w:sz w:val="32"/>
          <w:szCs w:val="32"/>
        </w:rPr>
        <w:t>。</w:t>
      </w:r>
    </w:p>
    <w:p w:rsidR="0060077F" w:rsidRPr="00D9331D" w:rsidRDefault="0060077F" w:rsidP="0060077F">
      <w:pPr>
        <w:pStyle w:val="New"/>
        <w:spacing w:line="360" w:lineRule="auto"/>
        <w:ind w:firstLineChars="200" w:firstLine="640"/>
        <w:rPr>
          <w:rFonts w:ascii="仿宋_GB2312" w:eastAsia="仿宋_GB2312" w:hAnsi="仿宋"/>
          <w:sz w:val="32"/>
          <w:szCs w:val="32"/>
        </w:rPr>
      </w:pPr>
      <w:r>
        <w:rPr>
          <w:rFonts w:ascii="仿宋_GB2312" w:eastAsia="仿宋_GB2312" w:hAnsi="仿宋" w:cs="仿宋_GB2312" w:hint="eastAsia"/>
          <w:sz w:val="32"/>
          <w:szCs w:val="32"/>
        </w:rPr>
        <w:t>(</w:t>
      </w:r>
      <w:r w:rsidRPr="00D9331D">
        <w:rPr>
          <w:rFonts w:ascii="仿宋_GB2312" w:eastAsia="仿宋_GB2312" w:hAnsi="仿宋" w:cs="仿宋_GB2312" w:hint="eastAsia"/>
          <w:sz w:val="32"/>
          <w:szCs w:val="32"/>
        </w:rPr>
        <w:t>5</w:t>
      </w:r>
      <w:r>
        <w:rPr>
          <w:rFonts w:ascii="仿宋_GB2312" w:eastAsia="仿宋_GB2312" w:hAnsi="仿宋" w:cs="仿宋_GB2312" w:hint="eastAsia"/>
          <w:sz w:val="32"/>
          <w:szCs w:val="32"/>
        </w:rPr>
        <w:t>)</w:t>
      </w:r>
      <w:r w:rsidRPr="00D9331D">
        <w:rPr>
          <w:rFonts w:ascii="仿宋_GB2312" w:eastAsia="仿宋_GB2312" w:hAnsi="仿宋" w:cs="仿宋_GB2312" w:hint="eastAsia"/>
          <w:sz w:val="32"/>
          <w:szCs w:val="32"/>
        </w:rPr>
        <w:t>水族馆及展示主要指以水族馆</w:t>
      </w:r>
      <w:r>
        <w:rPr>
          <w:rFonts w:ascii="仿宋_GB2312" w:eastAsia="仿宋_GB2312" w:hAnsi="仿宋" w:cs="仿宋_GB2312" w:hint="eastAsia"/>
          <w:sz w:val="32"/>
          <w:szCs w:val="32"/>
        </w:rPr>
        <w:t>(</w:t>
      </w:r>
      <w:r w:rsidRPr="00D9331D">
        <w:rPr>
          <w:rFonts w:ascii="仿宋_GB2312" w:eastAsia="仿宋_GB2312" w:hAnsi="仿宋" w:cs="仿宋_GB2312" w:hint="eastAsia"/>
          <w:sz w:val="32"/>
          <w:szCs w:val="32"/>
        </w:rPr>
        <w:t>包括各类海洋世界、水族馆、水族动物园等</w:t>
      </w:r>
      <w:r>
        <w:rPr>
          <w:rFonts w:ascii="仿宋_GB2312" w:eastAsia="仿宋_GB2312" w:hAnsi="仿宋" w:cs="仿宋_GB2312" w:hint="eastAsia"/>
          <w:sz w:val="32"/>
          <w:szCs w:val="32"/>
        </w:rPr>
        <w:t>)</w:t>
      </w:r>
      <w:r w:rsidRPr="00D9331D">
        <w:rPr>
          <w:rFonts w:ascii="仿宋_GB2312" w:eastAsia="仿宋_GB2312" w:hAnsi="仿宋" w:cs="仿宋_GB2312" w:hint="eastAsia"/>
          <w:sz w:val="32"/>
          <w:szCs w:val="32"/>
        </w:rPr>
        <w:t>为主要形式的观赏鱼展示、科普及演出活动。</w:t>
      </w:r>
    </w:p>
    <w:p w:rsidR="0060077F" w:rsidRPr="004706B4" w:rsidRDefault="0060077F" w:rsidP="0060077F">
      <w:pPr>
        <w:pStyle w:val="New"/>
        <w:spacing w:line="360" w:lineRule="auto"/>
        <w:ind w:firstLineChars="200" w:firstLine="643"/>
        <w:rPr>
          <w:rFonts w:ascii="仿宋_GB2312" w:eastAsia="仿宋_GB2312" w:hAnsi="仿宋"/>
          <w:sz w:val="32"/>
          <w:szCs w:val="32"/>
        </w:rPr>
      </w:pPr>
      <w:r w:rsidRPr="002A6140">
        <w:rPr>
          <w:rFonts w:ascii="仿宋_GB2312" w:eastAsia="仿宋_GB2312" w:hAnsi="仿宋" w:cs="仿宋_GB2312" w:hint="eastAsia"/>
          <w:b/>
          <w:sz w:val="32"/>
          <w:szCs w:val="32"/>
        </w:rPr>
        <w:t>3.观赏鱼产业</w:t>
      </w:r>
      <w:r>
        <w:rPr>
          <w:rFonts w:ascii="仿宋_GB2312" w:eastAsia="仿宋_GB2312" w:hAnsi="仿宋" w:cs="仿宋_GB2312" w:hint="eastAsia"/>
          <w:b/>
          <w:sz w:val="32"/>
          <w:szCs w:val="32"/>
        </w:rPr>
        <w:t>。</w:t>
      </w:r>
      <w:r w:rsidRPr="004706B4">
        <w:rPr>
          <w:rFonts w:ascii="仿宋_GB2312" w:eastAsia="仿宋_GB2312" w:hAnsi="仿宋" w:cs="仿宋_GB2312" w:hint="eastAsia"/>
          <w:sz w:val="32"/>
          <w:szCs w:val="32"/>
        </w:rPr>
        <w:t>包括观赏鱼的养殖业和批发零售业。</w:t>
      </w:r>
    </w:p>
    <w:p w:rsidR="0060077F" w:rsidRPr="004706B4" w:rsidRDefault="0060077F" w:rsidP="0060077F">
      <w:pPr>
        <w:pStyle w:val="New"/>
        <w:spacing w:line="360" w:lineRule="auto"/>
        <w:ind w:firstLineChars="200" w:firstLine="640"/>
        <w:rPr>
          <w:rFonts w:ascii="仿宋_GB2312" w:eastAsia="仿宋_GB2312" w:hAnsi="仿宋"/>
          <w:sz w:val="32"/>
          <w:szCs w:val="32"/>
        </w:rPr>
      </w:pPr>
      <w:r>
        <w:rPr>
          <w:rFonts w:ascii="仿宋_GB2312" w:eastAsia="仿宋_GB2312" w:hAnsi="仿宋" w:cs="仿宋_GB2312" w:hint="eastAsia"/>
          <w:sz w:val="32"/>
          <w:szCs w:val="32"/>
        </w:rPr>
        <w:t>(1)</w:t>
      </w:r>
      <w:r w:rsidRPr="004706B4">
        <w:rPr>
          <w:rFonts w:ascii="仿宋_GB2312" w:eastAsia="仿宋_GB2312" w:hAnsi="仿宋" w:cs="仿宋_GB2312" w:hint="eastAsia"/>
          <w:sz w:val="32"/>
          <w:szCs w:val="32"/>
        </w:rPr>
        <w:t>观赏鱼养殖业，指以销售为目的的各类观赏鱼的养殖，不包括家庭和单位以休闲消费为目的的养殖。</w:t>
      </w:r>
    </w:p>
    <w:p w:rsidR="0060077F" w:rsidRPr="004706B4" w:rsidRDefault="0060077F" w:rsidP="0060077F">
      <w:pPr>
        <w:pStyle w:val="New"/>
        <w:spacing w:line="360" w:lineRule="auto"/>
        <w:ind w:firstLineChars="200" w:firstLine="640"/>
        <w:rPr>
          <w:rFonts w:ascii="仿宋_GB2312" w:eastAsia="仿宋_GB2312" w:hAnsi="仿宋"/>
          <w:sz w:val="32"/>
          <w:szCs w:val="32"/>
        </w:rPr>
      </w:pPr>
      <w:r>
        <w:rPr>
          <w:rFonts w:ascii="仿宋_GB2312" w:eastAsia="仿宋_GB2312" w:hAnsi="仿宋" w:cs="仿宋_GB2312" w:hint="eastAsia"/>
          <w:sz w:val="32"/>
          <w:szCs w:val="32"/>
        </w:rPr>
        <w:t>(2)</w:t>
      </w:r>
      <w:r w:rsidRPr="004706B4">
        <w:rPr>
          <w:rFonts w:ascii="仿宋_GB2312" w:eastAsia="仿宋_GB2312" w:hAnsi="仿宋" w:cs="仿宋_GB2312" w:hint="eastAsia"/>
          <w:sz w:val="32"/>
          <w:szCs w:val="32"/>
        </w:rPr>
        <w:t>观赏鱼批发零售业，既包括传统水族市场销售，也包括其它形式的销售，如厂家直接销售、网络销售等。</w:t>
      </w:r>
    </w:p>
    <w:p w:rsidR="0060077F" w:rsidRDefault="0060077F" w:rsidP="0060077F">
      <w:pPr>
        <w:pStyle w:val="New"/>
        <w:spacing w:line="360" w:lineRule="auto"/>
        <w:ind w:firstLineChars="200" w:firstLine="643"/>
        <w:rPr>
          <w:rFonts w:ascii="仿宋_GB2312" w:eastAsia="仿宋_GB2312" w:hAnsi="仿宋" w:cs="仿宋_GB2312" w:hint="eastAsia"/>
          <w:sz w:val="32"/>
          <w:szCs w:val="32"/>
        </w:rPr>
      </w:pPr>
      <w:r w:rsidRPr="002A6140">
        <w:rPr>
          <w:rFonts w:ascii="仿宋_GB2312" w:eastAsia="仿宋_GB2312" w:hAnsi="仿宋" w:cs="仿宋_GB2312" w:hint="eastAsia"/>
          <w:b/>
          <w:sz w:val="32"/>
          <w:szCs w:val="32"/>
        </w:rPr>
        <w:t>4.钓具、钓饵</w:t>
      </w:r>
      <w:r>
        <w:rPr>
          <w:rFonts w:ascii="仿宋_GB2312" w:eastAsia="仿宋_GB2312" w:hAnsi="仿宋" w:cs="仿宋_GB2312" w:hint="eastAsia"/>
          <w:b/>
          <w:sz w:val="32"/>
          <w:szCs w:val="32"/>
        </w:rPr>
        <w:t>、观赏鱼鱼药及水族设备等相关</w:t>
      </w:r>
      <w:r w:rsidRPr="002A6140">
        <w:rPr>
          <w:rFonts w:ascii="仿宋_GB2312" w:eastAsia="仿宋_GB2312" w:hAnsi="仿宋" w:cs="仿宋_GB2312" w:hint="eastAsia"/>
          <w:b/>
          <w:sz w:val="32"/>
          <w:szCs w:val="32"/>
        </w:rPr>
        <w:t>产业</w:t>
      </w:r>
      <w:r>
        <w:rPr>
          <w:rFonts w:ascii="仿宋_GB2312" w:eastAsia="仿宋_GB2312" w:hAnsi="仿宋" w:cs="仿宋_GB2312" w:hint="eastAsia"/>
          <w:b/>
          <w:sz w:val="32"/>
          <w:szCs w:val="32"/>
        </w:rPr>
        <w:t>。</w:t>
      </w:r>
      <w:r>
        <w:rPr>
          <w:rFonts w:ascii="仿宋_GB2312" w:eastAsia="仿宋_GB2312" w:hAnsi="仿宋" w:cs="仿宋_GB2312" w:hint="eastAsia"/>
          <w:sz w:val="32"/>
          <w:szCs w:val="32"/>
        </w:rPr>
        <w:t>包括各类</w:t>
      </w:r>
      <w:proofErr w:type="gramStart"/>
      <w:r>
        <w:rPr>
          <w:rFonts w:ascii="仿宋_GB2312" w:eastAsia="仿宋_GB2312" w:hAnsi="仿宋" w:cs="仿宋_GB2312" w:hint="eastAsia"/>
          <w:sz w:val="32"/>
          <w:szCs w:val="32"/>
        </w:rPr>
        <w:t>钓杆</w:t>
      </w:r>
      <w:proofErr w:type="gramEnd"/>
      <w:r>
        <w:rPr>
          <w:rFonts w:ascii="仿宋_GB2312" w:eastAsia="仿宋_GB2312" w:hAnsi="仿宋" w:cs="仿宋_GB2312" w:hint="eastAsia"/>
          <w:sz w:val="32"/>
          <w:szCs w:val="32"/>
        </w:rPr>
        <w:t>钓具及其配件、钓饵、水族设备等方面。</w:t>
      </w:r>
    </w:p>
    <w:p w:rsidR="0060077F" w:rsidRPr="004706B4" w:rsidRDefault="0060077F" w:rsidP="0060077F">
      <w:pPr>
        <w:pStyle w:val="New"/>
        <w:spacing w:line="360" w:lineRule="auto"/>
        <w:ind w:firstLineChars="200" w:firstLine="643"/>
        <w:rPr>
          <w:rFonts w:ascii="仿宋_GB2312" w:eastAsia="仿宋_GB2312" w:hAnsi="仿宋"/>
          <w:b/>
          <w:bCs/>
          <w:sz w:val="32"/>
          <w:szCs w:val="32"/>
        </w:rPr>
      </w:pPr>
      <w:r w:rsidRPr="002A6140">
        <w:rPr>
          <w:rFonts w:ascii="仿宋_GB2312" w:eastAsia="仿宋_GB2312" w:hAnsi="仿宋" w:cs="仿宋_GB2312" w:hint="eastAsia"/>
          <w:b/>
          <w:sz w:val="32"/>
          <w:szCs w:val="32"/>
        </w:rPr>
        <w:t>5.其他</w:t>
      </w:r>
      <w:r>
        <w:rPr>
          <w:rFonts w:ascii="仿宋_GB2312" w:eastAsia="仿宋_GB2312" w:hAnsi="仿宋" w:cs="仿宋_GB2312" w:hint="eastAsia"/>
          <w:b/>
          <w:sz w:val="32"/>
          <w:szCs w:val="32"/>
        </w:rPr>
        <w:t>。</w:t>
      </w:r>
      <w:r w:rsidRPr="004706B4">
        <w:rPr>
          <w:rFonts w:ascii="仿宋_GB2312" w:eastAsia="仿宋_GB2312" w:hAnsi="仿宋" w:cs="仿宋_GB2312" w:hint="eastAsia"/>
          <w:sz w:val="32"/>
          <w:szCs w:val="32"/>
        </w:rPr>
        <w:t>包括与休闲渔业直接相关的教育科研管理服务业、专业技术服务业、休闲渔业文化服务业、水族医疗服务业、新闻出版业及广告媒体等产值。</w:t>
      </w:r>
    </w:p>
    <w:p w:rsidR="0060077F" w:rsidRPr="004706B4" w:rsidRDefault="0060077F" w:rsidP="0060077F">
      <w:pPr>
        <w:pStyle w:val="2"/>
        <w:spacing w:line="360" w:lineRule="auto"/>
        <w:ind w:leftChars="328" w:left="689" w:firstLineChars="49" w:firstLine="157"/>
        <w:rPr>
          <w:rFonts w:ascii="黑体" w:eastAsia="黑体" w:hAnsi="仿宋" w:cs="Times New Roman" w:hint="eastAsia"/>
          <w:b/>
          <w:bCs/>
          <w:sz w:val="32"/>
          <w:szCs w:val="32"/>
        </w:rPr>
      </w:pPr>
      <w:r>
        <w:rPr>
          <w:rFonts w:ascii="黑体" w:eastAsia="黑体" w:hAnsi="仿宋" w:cs="仿宋_GB2312" w:hint="eastAsia"/>
          <w:b/>
          <w:bCs/>
          <w:sz w:val="32"/>
          <w:szCs w:val="32"/>
        </w:rPr>
        <w:t>三、</w:t>
      </w:r>
      <w:r w:rsidRPr="004706B4">
        <w:rPr>
          <w:rFonts w:ascii="黑体" w:eastAsia="黑体" w:hAnsi="仿宋" w:cs="仿宋_GB2312" w:hint="eastAsia"/>
          <w:b/>
          <w:bCs/>
          <w:sz w:val="32"/>
          <w:szCs w:val="32"/>
        </w:rPr>
        <w:t>休闲渔业产值和增加值</w:t>
      </w:r>
    </w:p>
    <w:p w:rsidR="0060077F" w:rsidRPr="004706B4" w:rsidRDefault="0060077F" w:rsidP="0060077F">
      <w:pPr>
        <w:pStyle w:val="2"/>
        <w:spacing w:line="360" w:lineRule="auto"/>
        <w:ind w:firstLineChars="200" w:firstLine="640"/>
        <w:rPr>
          <w:rFonts w:ascii="仿宋_GB2312" w:eastAsia="仿宋_GB2312" w:hAnsi="仿宋" w:cs="Times New Roman"/>
          <w:sz w:val="32"/>
          <w:szCs w:val="32"/>
        </w:rPr>
      </w:pPr>
      <w:r w:rsidRPr="004706B4">
        <w:rPr>
          <w:rFonts w:ascii="仿宋_GB2312" w:eastAsia="仿宋_GB2312" w:hAnsi="仿宋" w:cs="仿宋_GB2312" w:hint="eastAsia"/>
          <w:sz w:val="32"/>
          <w:szCs w:val="32"/>
        </w:rPr>
        <w:lastRenderedPageBreak/>
        <w:t>休闲渔业产值指以货币表现的核算期内全社会从事休闲渔业的总产出和总成果。具体包括休闲垂钓及采集、旅游</w:t>
      </w:r>
      <w:r>
        <w:rPr>
          <w:rFonts w:ascii="仿宋_GB2312" w:eastAsia="仿宋_GB2312" w:hAnsi="仿宋" w:cs="仿宋_GB2312" w:hint="eastAsia"/>
          <w:sz w:val="32"/>
          <w:szCs w:val="32"/>
        </w:rPr>
        <w:t>导向型休闲</w:t>
      </w:r>
      <w:r w:rsidRPr="004706B4">
        <w:rPr>
          <w:rFonts w:ascii="仿宋_GB2312" w:eastAsia="仿宋_GB2312" w:hAnsi="仿宋" w:cs="仿宋_GB2312" w:hint="eastAsia"/>
          <w:sz w:val="32"/>
          <w:szCs w:val="32"/>
        </w:rPr>
        <w:t>渔业、观赏鱼养殖与批发零售业的产出。本表中休闲渔业产值等于休闲渔业营业额，即指核算期内休闲渔业经营主体进行休闲渔业生产经营活动而获得的营业收入。具体包括从事休闲垂钓、旅游</w:t>
      </w:r>
      <w:r>
        <w:rPr>
          <w:rFonts w:ascii="仿宋_GB2312" w:eastAsia="仿宋_GB2312" w:hAnsi="仿宋" w:cs="仿宋_GB2312" w:hint="eastAsia"/>
          <w:sz w:val="32"/>
          <w:szCs w:val="32"/>
        </w:rPr>
        <w:t>导向型休闲</w:t>
      </w:r>
      <w:r w:rsidRPr="004706B4">
        <w:rPr>
          <w:rFonts w:ascii="仿宋_GB2312" w:eastAsia="仿宋_GB2312" w:hAnsi="仿宋" w:cs="仿宋_GB2312" w:hint="eastAsia"/>
          <w:sz w:val="32"/>
          <w:szCs w:val="32"/>
        </w:rPr>
        <w:t>渔业、水族馆及展示、观赏鱼养殖与销售</w:t>
      </w:r>
      <w:r>
        <w:rPr>
          <w:rFonts w:ascii="仿宋_GB2312" w:eastAsia="仿宋_GB2312" w:hAnsi="仿宋" w:cs="仿宋_GB2312" w:hint="eastAsia"/>
          <w:sz w:val="32"/>
          <w:szCs w:val="32"/>
        </w:rPr>
        <w:t>、钓具钓饵水族设备生产销售</w:t>
      </w:r>
      <w:r w:rsidRPr="004706B4">
        <w:rPr>
          <w:rFonts w:ascii="仿宋_GB2312" w:eastAsia="仿宋_GB2312" w:hAnsi="仿宋" w:cs="仿宋_GB2312" w:hint="eastAsia"/>
          <w:sz w:val="32"/>
          <w:szCs w:val="32"/>
        </w:rPr>
        <w:t>等活动而获得的营业收入。营业收入具体指企业报告期内生产经营活动中通过销售商品、产品或提供劳务等经营业务取得的收入。根据会计“利润表”中“营业收入”年末累计数填报。</w:t>
      </w:r>
    </w:p>
    <w:p w:rsidR="0060077F" w:rsidRPr="004706B4" w:rsidRDefault="0060077F" w:rsidP="0060077F">
      <w:pPr>
        <w:pStyle w:val="2"/>
        <w:spacing w:line="360" w:lineRule="auto"/>
        <w:ind w:firstLineChars="200" w:firstLine="640"/>
        <w:rPr>
          <w:rFonts w:ascii="仿宋_GB2312" w:eastAsia="仿宋_GB2312" w:hAnsi="仿宋" w:cs="Times New Roman"/>
          <w:sz w:val="32"/>
          <w:szCs w:val="32"/>
        </w:rPr>
      </w:pPr>
      <w:r w:rsidRPr="004706B4">
        <w:rPr>
          <w:rFonts w:ascii="仿宋_GB2312" w:eastAsia="仿宋_GB2312" w:hAnsi="仿宋" w:cs="仿宋_GB2312" w:hint="eastAsia"/>
          <w:sz w:val="32"/>
          <w:szCs w:val="32"/>
        </w:rPr>
        <w:t>休闲渔业增加值指以货币表现的核算期内全社会从事休闲渔业生产活动所创造的最终产品的价值。其计算方法：休闲渔业总产出扣除中间投入。</w:t>
      </w:r>
    </w:p>
    <w:p w:rsidR="0060077F" w:rsidRPr="004706B4" w:rsidRDefault="0060077F" w:rsidP="0060077F">
      <w:pPr>
        <w:pStyle w:val="2"/>
        <w:spacing w:line="360" w:lineRule="auto"/>
        <w:ind w:firstLineChars="168" w:firstLine="538"/>
        <w:rPr>
          <w:rFonts w:ascii="仿宋_GB2312" w:eastAsia="仿宋_GB2312" w:hAnsi="仿宋" w:cs="Times New Roman"/>
          <w:sz w:val="32"/>
          <w:szCs w:val="32"/>
        </w:rPr>
      </w:pPr>
      <w:r w:rsidRPr="004706B4">
        <w:rPr>
          <w:rFonts w:ascii="仿宋_GB2312" w:eastAsia="仿宋_GB2312" w:hAnsi="仿宋" w:cs="仿宋_GB2312" w:hint="eastAsia"/>
          <w:sz w:val="32"/>
          <w:szCs w:val="32"/>
        </w:rPr>
        <w:t>具体计算方法如下：</w:t>
      </w:r>
      <w:r w:rsidRPr="004706B4">
        <w:rPr>
          <w:rFonts w:ascii="仿宋_GB2312" w:eastAsia="仿宋_GB2312" w:hAnsi="仿宋" w:cs="仿宋_GB2312"/>
          <w:sz w:val="32"/>
          <w:szCs w:val="32"/>
        </w:rPr>
        <w:t xml:space="preserve"> </w:t>
      </w:r>
    </w:p>
    <w:p w:rsidR="0060077F" w:rsidRPr="004706B4" w:rsidRDefault="0060077F" w:rsidP="0060077F">
      <w:pPr>
        <w:pStyle w:val="2"/>
        <w:spacing w:line="360" w:lineRule="auto"/>
        <w:ind w:left="0" w:firstLineChars="250" w:firstLine="803"/>
        <w:rPr>
          <w:rFonts w:ascii="仿宋_GB2312" w:eastAsia="仿宋_GB2312" w:hAnsi="仿宋" w:cs="Times New Roman"/>
          <w:sz w:val="32"/>
          <w:szCs w:val="32"/>
        </w:rPr>
      </w:pPr>
      <w:r w:rsidRPr="002A6140">
        <w:rPr>
          <w:rFonts w:ascii="楷体_GB2312" w:eastAsia="楷体_GB2312" w:hAnsi="仿宋" w:cs="仿宋_GB2312" w:hint="eastAsia"/>
          <w:b/>
          <w:sz w:val="32"/>
          <w:szCs w:val="32"/>
        </w:rPr>
        <w:t>(</w:t>
      </w:r>
      <w:proofErr w:type="gramStart"/>
      <w:r w:rsidRPr="002A6140">
        <w:rPr>
          <w:rFonts w:ascii="楷体_GB2312" w:eastAsia="楷体_GB2312" w:hAnsi="仿宋" w:cs="仿宋_GB2312" w:hint="eastAsia"/>
          <w:b/>
          <w:sz w:val="32"/>
          <w:szCs w:val="32"/>
        </w:rPr>
        <w:t>一</w:t>
      </w:r>
      <w:proofErr w:type="gramEnd"/>
      <w:r w:rsidRPr="002A6140">
        <w:rPr>
          <w:rFonts w:ascii="楷体_GB2312" w:eastAsia="楷体_GB2312" w:hAnsi="仿宋" w:cs="仿宋_GB2312" w:hint="eastAsia"/>
          <w:b/>
          <w:sz w:val="32"/>
          <w:szCs w:val="32"/>
        </w:rPr>
        <w:t>)休闲垂钓及采集业产值、旅游导向型休闲渔业产值。</w:t>
      </w:r>
      <w:r w:rsidRPr="004706B4">
        <w:rPr>
          <w:rFonts w:ascii="仿宋_GB2312" w:eastAsia="仿宋_GB2312" w:hAnsi="仿宋" w:cs="仿宋_GB2312" w:hint="eastAsia"/>
          <w:sz w:val="32"/>
          <w:szCs w:val="32"/>
        </w:rPr>
        <w:t>以其当期营业额计算，其增加值用旅游业增加值率进行推算。</w:t>
      </w:r>
    </w:p>
    <w:p w:rsidR="0060077F" w:rsidRPr="002A6140" w:rsidRDefault="0060077F" w:rsidP="0060077F">
      <w:pPr>
        <w:pStyle w:val="2"/>
        <w:spacing w:line="360" w:lineRule="auto"/>
        <w:ind w:left="0" w:firstLineChars="187" w:firstLine="601"/>
        <w:rPr>
          <w:rFonts w:ascii="楷体_GB2312" w:eastAsia="楷体_GB2312" w:hAnsi="仿宋" w:cs="仿宋_GB2312"/>
          <w:b/>
          <w:sz w:val="32"/>
          <w:szCs w:val="32"/>
        </w:rPr>
      </w:pPr>
      <w:r w:rsidRPr="002A6140">
        <w:rPr>
          <w:rFonts w:ascii="楷体_GB2312" w:eastAsia="楷体_GB2312" w:hAnsi="仿宋" w:cs="仿宋_GB2312" w:hint="eastAsia"/>
          <w:b/>
          <w:sz w:val="32"/>
          <w:szCs w:val="32"/>
        </w:rPr>
        <w:t>(二)观赏鱼产值</w:t>
      </w:r>
      <w:r w:rsidRPr="002A6140">
        <w:rPr>
          <w:rFonts w:ascii="楷体_GB2312" w:eastAsia="楷体_GB2312" w:hAnsi="仿宋" w:cs="仿宋_GB2312"/>
          <w:b/>
          <w:sz w:val="32"/>
          <w:szCs w:val="32"/>
        </w:rPr>
        <w:t>=</w:t>
      </w:r>
      <w:r w:rsidRPr="002A6140">
        <w:rPr>
          <w:rFonts w:ascii="楷体_GB2312" w:eastAsia="楷体_GB2312" w:hAnsi="仿宋" w:cs="仿宋_GB2312" w:hint="eastAsia"/>
          <w:b/>
          <w:sz w:val="32"/>
          <w:szCs w:val="32"/>
        </w:rPr>
        <w:t>观赏鱼养殖产值</w:t>
      </w:r>
      <w:r w:rsidRPr="002A6140">
        <w:rPr>
          <w:rFonts w:ascii="楷体_GB2312" w:eastAsia="楷体_GB2312" w:hAnsi="仿宋" w:cs="仿宋_GB2312"/>
          <w:b/>
          <w:sz w:val="32"/>
          <w:szCs w:val="32"/>
        </w:rPr>
        <w:t>+</w:t>
      </w:r>
      <w:r w:rsidRPr="002A6140">
        <w:rPr>
          <w:rFonts w:ascii="楷体_GB2312" w:eastAsia="楷体_GB2312" w:hAnsi="仿宋" w:cs="仿宋_GB2312" w:hint="eastAsia"/>
          <w:b/>
          <w:sz w:val="32"/>
          <w:szCs w:val="32"/>
        </w:rPr>
        <w:t>观赏鱼批发零售业营业额。</w:t>
      </w:r>
    </w:p>
    <w:p w:rsidR="0060077F" w:rsidRPr="004706B4" w:rsidRDefault="0060077F" w:rsidP="0060077F">
      <w:pPr>
        <w:pStyle w:val="2"/>
        <w:spacing w:line="360" w:lineRule="auto"/>
        <w:ind w:firstLineChars="168" w:firstLine="538"/>
        <w:rPr>
          <w:rFonts w:ascii="仿宋_GB2312" w:eastAsia="仿宋_GB2312" w:hAnsi="仿宋" w:cs="Times New Roman"/>
          <w:sz w:val="32"/>
          <w:szCs w:val="32"/>
        </w:rPr>
      </w:pPr>
      <w:r>
        <w:rPr>
          <w:rFonts w:ascii="仿宋_GB2312" w:eastAsia="仿宋_GB2312" w:hAnsi="仿宋" w:cs="仿宋_GB2312" w:hint="eastAsia"/>
          <w:sz w:val="32"/>
          <w:szCs w:val="32"/>
        </w:rPr>
        <w:t>1.</w:t>
      </w:r>
      <w:r w:rsidRPr="004706B4">
        <w:rPr>
          <w:rFonts w:ascii="仿宋_GB2312" w:eastAsia="仿宋_GB2312" w:hAnsi="仿宋" w:cs="仿宋_GB2312" w:hint="eastAsia"/>
          <w:sz w:val="32"/>
          <w:szCs w:val="32"/>
        </w:rPr>
        <w:t>观赏鱼养殖产值：观赏鱼产品及苗种的产量分别乘其产品的现行价格。观赏鱼养殖业增加值，用其总产出扣除</w:t>
      </w:r>
      <w:r w:rsidRPr="004706B4">
        <w:rPr>
          <w:rFonts w:ascii="仿宋_GB2312" w:eastAsia="仿宋_GB2312" w:hAnsi="仿宋" w:cs="仿宋_GB2312" w:hint="eastAsia"/>
          <w:sz w:val="32"/>
          <w:szCs w:val="32"/>
        </w:rPr>
        <w:lastRenderedPageBreak/>
        <w:t>中间投入。为了简化计算，对于小规模经营单位的观赏鱼养殖业产值，也可以用营业额来代替。</w:t>
      </w:r>
    </w:p>
    <w:p w:rsidR="0060077F" w:rsidRPr="004706B4" w:rsidRDefault="0060077F" w:rsidP="0060077F">
      <w:pPr>
        <w:pStyle w:val="2"/>
        <w:spacing w:line="360" w:lineRule="auto"/>
        <w:ind w:firstLineChars="168" w:firstLine="538"/>
        <w:rPr>
          <w:rFonts w:ascii="仿宋_GB2312" w:eastAsia="仿宋_GB2312" w:hAnsi="仿宋" w:cs="Times New Roman"/>
          <w:b/>
          <w:bCs/>
          <w:sz w:val="32"/>
          <w:szCs w:val="32"/>
        </w:rPr>
      </w:pPr>
      <w:r>
        <w:rPr>
          <w:rFonts w:ascii="仿宋_GB2312" w:eastAsia="仿宋_GB2312" w:hAnsi="仿宋" w:cs="仿宋_GB2312" w:hint="eastAsia"/>
          <w:sz w:val="32"/>
          <w:szCs w:val="32"/>
        </w:rPr>
        <w:t>2.</w:t>
      </w:r>
      <w:r w:rsidRPr="004706B4">
        <w:rPr>
          <w:rFonts w:ascii="仿宋_GB2312" w:eastAsia="仿宋_GB2312" w:hAnsi="仿宋" w:cs="仿宋_GB2312" w:hint="eastAsia"/>
          <w:sz w:val="32"/>
          <w:szCs w:val="32"/>
        </w:rPr>
        <w:t>观赏鱼批发零售业产值以营业额来计算，即批发、零售的销售产品数量乘以其产品销售价格。其增加值等于观赏鱼批发零售业产值乘以批发零售贸易业现价增加值率进行推算。</w:t>
      </w:r>
    </w:p>
    <w:p w:rsidR="0060077F" w:rsidRPr="004706B4" w:rsidRDefault="0060077F" w:rsidP="0060077F">
      <w:pPr>
        <w:pStyle w:val="2"/>
        <w:spacing w:line="360" w:lineRule="auto"/>
        <w:ind w:leftChars="98" w:left="206" w:firstLineChars="147" w:firstLine="472"/>
        <w:rPr>
          <w:rFonts w:ascii="黑体" w:eastAsia="黑体" w:hAnsi="仿宋" w:cs="Times New Roman" w:hint="eastAsia"/>
          <w:b/>
          <w:bCs/>
          <w:sz w:val="32"/>
          <w:szCs w:val="32"/>
        </w:rPr>
      </w:pPr>
      <w:r>
        <w:rPr>
          <w:rFonts w:ascii="黑体" w:eastAsia="黑体" w:hAnsi="仿宋" w:cs="仿宋_GB2312" w:hint="eastAsia"/>
          <w:b/>
          <w:bCs/>
          <w:sz w:val="32"/>
          <w:szCs w:val="32"/>
        </w:rPr>
        <w:t>四、</w:t>
      </w:r>
      <w:r w:rsidRPr="004706B4">
        <w:rPr>
          <w:rFonts w:ascii="黑体" w:eastAsia="黑体" w:hAnsi="仿宋" w:cs="仿宋_GB2312" w:hint="eastAsia"/>
          <w:b/>
          <w:bCs/>
          <w:sz w:val="32"/>
          <w:szCs w:val="32"/>
        </w:rPr>
        <w:t>从业人员</w:t>
      </w:r>
    </w:p>
    <w:p w:rsidR="0060077F" w:rsidRPr="004706B4" w:rsidRDefault="0060077F" w:rsidP="0060077F">
      <w:pPr>
        <w:pStyle w:val="2"/>
        <w:spacing w:line="360" w:lineRule="auto"/>
        <w:ind w:firstLineChars="168" w:firstLine="538"/>
        <w:rPr>
          <w:rFonts w:ascii="仿宋_GB2312" w:eastAsia="仿宋_GB2312" w:hAnsi="仿宋" w:cs="仿宋_GB2312" w:hint="eastAsia"/>
          <w:sz w:val="32"/>
          <w:szCs w:val="32"/>
        </w:rPr>
      </w:pPr>
      <w:r w:rsidRPr="004706B4">
        <w:rPr>
          <w:rFonts w:ascii="仿宋_GB2312" w:eastAsia="仿宋_GB2312" w:hAnsi="仿宋" w:cs="仿宋_GB2312" w:hint="eastAsia"/>
          <w:sz w:val="32"/>
          <w:szCs w:val="32"/>
        </w:rPr>
        <w:t>休闲渔业从业人员指全社会中</w:t>
      </w:r>
      <w:r w:rsidRPr="004706B4">
        <w:rPr>
          <w:rFonts w:ascii="仿宋_GB2312" w:eastAsia="仿宋_GB2312" w:hAnsi="仿宋" w:cs="仿宋_GB2312"/>
          <w:sz w:val="32"/>
          <w:szCs w:val="32"/>
        </w:rPr>
        <w:t>16</w:t>
      </w:r>
      <w:r w:rsidRPr="004706B4">
        <w:rPr>
          <w:rFonts w:ascii="仿宋_GB2312" w:eastAsia="仿宋_GB2312" w:hAnsi="仿宋" w:cs="仿宋_GB2312" w:hint="eastAsia"/>
          <w:sz w:val="32"/>
          <w:szCs w:val="32"/>
        </w:rPr>
        <w:t>周岁以上，有劳动能力，从事一定休闲渔业劳动并取得劳动报酬或经营收入的人员</w:t>
      </w:r>
      <w:r>
        <w:rPr>
          <w:rFonts w:ascii="仿宋_GB2312" w:eastAsia="仿宋_GB2312" w:hAnsi="仿宋" w:cs="仿宋_GB2312" w:hint="eastAsia"/>
          <w:sz w:val="32"/>
          <w:szCs w:val="32"/>
        </w:rPr>
        <w:t>。包括</w:t>
      </w:r>
      <w:r w:rsidRPr="004706B4">
        <w:rPr>
          <w:rFonts w:ascii="仿宋_GB2312" w:eastAsia="仿宋_GB2312" w:hAnsi="仿宋" w:cs="仿宋_GB2312" w:hint="eastAsia"/>
          <w:sz w:val="32"/>
          <w:szCs w:val="32"/>
        </w:rPr>
        <w:t>休闲渔业专业从业人员</w:t>
      </w:r>
      <w:r>
        <w:rPr>
          <w:rFonts w:ascii="仿宋_GB2312" w:eastAsia="仿宋_GB2312" w:hAnsi="仿宋" w:cs="仿宋_GB2312" w:hint="eastAsia"/>
          <w:sz w:val="32"/>
          <w:szCs w:val="32"/>
        </w:rPr>
        <w:t>(</w:t>
      </w:r>
      <w:r w:rsidRPr="004706B4">
        <w:rPr>
          <w:rFonts w:ascii="仿宋_GB2312" w:eastAsia="仿宋_GB2312" w:hAnsi="仿宋" w:cs="仿宋_GB2312" w:hint="eastAsia"/>
          <w:sz w:val="32"/>
          <w:szCs w:val="32"/>
        </w:rPr>
        <w:t>全年从事休闲渔业活动</w:t>
      </w:r>
      <w:r w:rsidRPr="004706B4">
        <w:rPr>
          <w:rFonts w:ascii="仿宋_GB2312" w:eastAsia="仿宋_GB2312" w:hAnsi="仿宋" w:cs="仿宋_GB2312"/>
          <w:sz w:val="32"/>
          <w:szCs w:val="32"/>
        </w:rPr>
        <w:t>6</w:t>
      </w:r>
      <w:r w:rsidRPr="004706B4">
        <w:rPr>
          <w:rFonts w:ascii="仿宋_GB2312" w:eastAsia="仿宋_GB2312" w:hAnsi="仿宋" w:cs="仿宋_GB2312" w:hint="eastAsia"/>
          <w:sz w:val="32"/>
          <w:szCs w:val="32"/>
        </w:rPr>
        <w:t>个月以上或</w:t>
      </w:r>
      <w:r w:rsidRPr="004706B4">
        <w:rPr>
          <w:rFonts w:ascii="仿宋_GB2312" w:eastAsia="仿宋_GB2312" w:hAnsi="仿宋" w:cs="仿宋_GB2312"/>
          <w:sz w:val="32"/>
          <w:szCs w:val="32"/>
        </w:rPr>
        <w:t>50%</w:t>
      </w:r>
      <w:r w:rsidRPr="004706B4">
        <w:rPr>
          <w:rFonts w:ascii="仿宋_GB2312" w:eastAsia="仿宋_GB2312" w:hAnsi="仿宋" w:cs="仿宋_GB2312" w:hint="eastAsia"/>
          <w:sz w:val="32"/>
          <w:szCs w:val="32"/>
        </w:rPr>
        <w:t>以上的生活来源依赖休闲渔业活动的从业人员</w:t>
      </w:r>
      <w:r>
        <w:rPr>
          <w:rFonts w:ascii="仿宋_GB2312" w:eastAsia="仿宋_GB2312" w:hAnsi="仿宋" w:cs="仿宋_GB2312" w:hint="eastAsia"/>
          <w:sz w:val="32"/>
          <w:szCs w:val="32"/>
        </w:rPr>
        <w:t>)和</w:t>
      </w:r>
      <w:r w:rsidRPr="004706B4">
        <w:rPr>
          <w:rFonts w:ascii="仿宋_GB2312" w:eastAsia="仿宋_GB2312" w:hAnsi="仿宋" w:cs="仿宋_GB2312" w:hint="eastAsia"/>
          <w:sz w:val="32"/>
          <w:szCs w:val="32"/>
        </w:rPr>
        <w:t>兼业从业人员</w:t>
      </w:r>
      <w:r>
        <w:rPr>
          <w:rFonts w:ascii="仿宋_GB2312" w:eastAsia="仿宋_GB2312" w:hAnsi="仿宋" w:cs="仿宋_GB2312" w:hint="eastAsia"/>
          <w:sz w:val="32"/>
          <w:szCs w:val="32"/>
        </w:rPr>
        <w:t>(</w:t>
      </w:r>
      <w:r w:rsidRPr="004706B4">
        <w:rPr>
          <w:rFonts w:ascii="仿宋_GB2312" w:eastAsia="仿宋_GB2312" w:hAnsi="仿宋" w:cs="仿宋_GB2312" w:hint="eastAsia"/>
          <w:sz w:val="32"/>
          <w:szCs w:val="32"/>
        </w:rPr>
        <w:t>全年从事休闲渔业活动</w:t>
      </w:r>
      <w:r w:rsidRPr="004706B4">
        <w:rPr>
          <w:rFonts w:ascii="仿宋_GB2312" w:eastAsia="仿宋_GB2312" w:hAnsi="仿宋" w:cs="仿宋_GB2312"/>
          <w:sz w:val="32"/>
          <w:szCs w:val="32"/>
        </w:rPr>
        <w:t>6</w:t>
      </w:r>
      <w:r w:rsidRPr="004706B4">
        <w:rPr>
          <w:rFonts w:ascii="仿宋_GB2312" w:eastAsia="仿宋_GB2312" w:hAnsi="仿宋" w:cs="仿宋_GB2312" w:hint="eastAsia"/>
          <w:sz w:val="32"/>
          <w:szCs w:val="32"/>
        </w:rPr>
        <w:t>个月</w:t>
      </w:r>
      <w:r>
        <w:rPr>
          <w:rFonts w:ascii="仿宋_GB2312" w:eastAsia="仿宋_GB2312" w:hAnsi="仿宋" w:cs="仿宋_GB2312" w:hint="eastAsia"/>
          <w:sz w:val="32"/>
          <w:szCs w:val="32"/>
        </w:rPr>
        <w:t>以下</w:t>
      </w:r>
      <w:r w:rsidRPr="004706B4">
        <w:rPr>
          <w:rFonts w:ascii="仿宋_GB2312" w:eastAsia="仿宋_GB2312" w:hAnsi="仿宋" w:cs="仿宋_GB2312" w:hint="eastAsia"/>
          <w:sz w:val="32"/>
          <w:szCs w:val="32"/>
        </w:rPr>
        <w:t>或</w:t>
      </w:r>
      <w:r w:rsidRPr="004706B4">
        <w:rPr>
          <w:rFonts w:ascii="仿宋_GB2312" w:eastAsia="仿宋_GB2312" w:hAnsi="仿宋" w:cs="仿宋_GB2312"/>
          <w:sz w:val="32"/>
          <w:szCs w:val="32"/>
        </w:rPr>
        <w:t>20</w:t>
      </w:r>
      <w:r>
        <w:rPr>
          <w:rFonts w:ascii="仿宋_GB2312" w:eastAsia="仿宋_GB2312" w:hAnsi="仿宋" w:cs="仿宋_GB2312" w:hint="eastAsia"/>
          <w:sz w:val="32"/>
          <w:szCs w:val="32"/>
        </w:rPr>
        <w:t>%</w:t>
      </w:r>
      <w:r w:rsidRPr="004706B4">
        <w:rPr>
          <w:rFonts w:ascii="仿宋_GB2312" w:eastAsia="仿宋_GB2312" w:hAnsi="仿宋" w:cs="仿宋_GB2312" w:hint="eastAsia"/>
          <w:sz w:val="32"/>
          <w:szCs w:val="32"/>
        </w:rPr>
        <w:t>～</w:t>
      </w:r>
      <w:r w:rsidRPr="004706B4">
        <w:rPr>
          <w:rFonts w:ascii="仿宋_GB2312" w:eastAsia="仿宋_GB2312" w:hAnsi="仿宋" w:cs="仿宋_GB2312"/>
          <w:sz w:val="32"/>
          <w:szCs w:val="32"/>
        </w:rPr>
        <w:t>50%</w:t>
      </w:r>
      <w:r w:rsidRPr="004706B4">
        <w:rPr>
          <w:rFonts w:ascii="仿宋_GB2312" w:eastAsia="仿宋_GB2312" w:hAnsi="仿宋" w:cs="仿宋_GB2312" w:hint="eastAsia"/>
          <w:sz w:val="32"/>
          <w:szCs w:val="32"/>
        </w:rPr>
        <w:t>的生活来源依赖休闲渔业活动的从业人员</w:t>
      </w:r>
      <w:r>
        <w:rPr>
          <w:rFonts w:ascii="仿宋_GB2312" w:eastAsia="仿宋_GB2312" w:hAnsi="仿宋" w:cs="仿宋_GB2312" w:hint="eastAsia"/>
          <w:sz w:val="32"/>
          <w:szCs w:val="32"/>
        </w:rPr>
        <w:t>)。</w:t>
      </w:r>
    </w:p>
    <w:p w:rsidR="0060077F" w:rsidRPr="004706B4" w:rsidRDefault="0060077F" w:rsidP="0060077F">
      <w:pPr>
        <w:pStyle w:val="2"/>
        <w:spacing w:line="360" w:lineRule="auto"/>
        <w:ind w:leftChars="98" w:left="206" w:firstLineChars="147" w:firstLine="472"/>
        <w:rPr>
          <w:rFonts w:ascii="黑体" w:eastAsia="黑体" w:hAnsi="仿宋" w:cs="仿宋_GB2312"/>
          <w:b/>
          <w:bCs/>
          <w:sz w:val="32"/>
          <w:szCs w:val="32"/>
        </w:rPr>
      </w:pPr>
      <w:r w:rsidRPr="004706B4">
        <w:rPr>
          <w:rFonts w:ascii="黑体" w:eastAsia="黑体" w:hAnsi="仿宋" w:cs="仿宋_GB2312" w:hint="eastAsia"/>
          <w:b/>
          <w:bCs/>
          <w:sz w:val="32"/>
          <w:szCs w:val="32"/>
        </w:rPr>
        <w:t>五</w:t>
      </w:r>
      <w:r>
        <w:rPr>
          <w:rFonts w:ascii="黑体" w:eastAsia="黑体" w:hAnsi="仿宋" w:cs="仿宋_GB2312" w:hint="eastAsia"/>
          <w:b/>
          <w:bCs/>
          <w:sz w:val="32"/>
          <w:szCs w:val="32"/>
        </w:rPr>
        <w:t>、</w:t>
      </w:r>
      <w:r w:rsidRPr="004706B4">
        <w:rPr>
          <w:rFonts w:ascii="黑体" w:eastAsia="黑体" w:hAnsi="仿宋" w:cs="仿宋_GB2312" w:hint="eastAsia"/>
          <w:b/>
          <w:bCs/>
          <w:sz w:val="32"/>
          <w:szCs w:val="32"/>
        </w:rPr>
        <w:t xml:space="preserve"> 经营主体</w:t>
      </w:r>
    </w:p>
    <w:p w:rsidR="0060077F" w:rsidRPr="004706B4" w:rsidRDefault="0060077F" w:rsidP="0060077F">
      <w:pPr>
        <w:pStyle w:val="New"/>
        <w:spacing w:line="360" w:lineRule="auto"/>
        <w:ind w:firstLineChars="200" w:firstLine="640"/>
        <w:rPr>
          <w:rFonts w:ascii="仿宋_GB2312" w:eastAsia="仿宋_GB2312" w:hAnsi="仿宋"/>
          <w:sz w:val="32"/>
          <w:szCs w:val="32"/>
        </w:rPr>
      </w:pPr>
      <w:r w:rsidRPr="004706B4">
        <w:rPr>
          <w:rFonts w:ascii="仿宋_GB2312" w:eastAsia="仿宋_GB2312" w:hAnsi="仿宋" w:cs="仿宋_GB2312" w:hint="eastAsia"/>
          <w:sz w:val="32"/>
          <w:szCs w:val="32"/>
        </w:rPr>
        <w:t>经营主体</w:t>
      </w:r>
      <w:r w:rsidRPr="00077F4B">
        <w:rPr>
          <w:rFonts w:ascii="仿宋_GB2312" w:eastAsia="仿宋_GB2312" w:hAnsi="仿宋" w:cs="仿宋_GB2312" w:hint="eastAsia"/>
          <w:sz w:val="32"/>
          <w:szCs w:val="32"/>
        </w:rPr>
        <w:t>指以营利为目的</w:t>
      </w:r>
      <w:r w:rsidRPr="004706B4">
        <w:rPr>
          <w:rFonts w:ascii="仿宋_GB2312" w:eastAsia="仿宋_GB2312" w:hAnsi="仿宋" w:cs="仿宋_GB2312" w:hint="eastAsia"/>
          <w:sz w:val="32"/>
          <w:szCs w:val="32"/>
        </w:rPr>
        <w:t>组织、单位、法人和</w:t>
      </w:r>
      <w:hyperlink r:id="rId7" w:tgtFrame="http://baike.baidu.com/_blank" w:history="1">
        <w:r w:rsidRPr="004706B4">
          <w:rPr>
            <w:rFonts w:ascii="仿宋_GB2312" w:eastAsia="仿宋_GB2312" w:hAnsi="仿宋" w:cs="仿宋_GB2312" w:hint="eastAsia"/>
            <w:sz w:val="32"/>
            <w:szCs w:val="32"/>
          </w:rPr>
          <w:t>自然人</w:t>
        </w:r>
      </w:hyperlink>
      <w:r w:rsidRPr="00591D10">
        <w:rPr>
          <w:rFonts w:ascii="仿宋_GB2312" w:eastAsia="仿宋_GB2312" w:hAnsi="仿宋" w:cs="仿宋_GB2312" w:hint="eastAsia"/>
          <w:sz w:val="32"/>
          <w:szCs w:val="32"/>
        </w:rPr>
        <w:t>等经济法主体</w:t>
      </w:r>
      <w:r w:rsidRPr="004706B4">
        <w:rPr>
          <w:rFonts w:ascii="仿宋_GB2312" w:eastAsia="仿宋_GB2312" w:hAnsi="仿宋" w:cs="仿宋_GB2312" w:hint="eastAsia"/>
          <w:sz w:val="32"/>
          <w:szCs w:val="32"/>
        </w:rPr>
        <w:t>，可以是</w:t>
      </w:r>
      <w:hyperlink r:id="rId8" w:tgtFrame="http://baike.baidu.com/_blank" w:history="1">
        <w:r w:rsidRPr="004706B4">
          <w:rPr>
            <w:rFonts w:ascii="仿宋_GB2312" w:eastAsia="仿宋_GB2312" w:hAnsi="仿宋" w:cs="仿宋_GB2312" w:hint="eastAsia"/>
            <w:sz w:val="32"/>
            <w:szCs w:val="32"/>
          </w:rPr>
          <w:t>个体经营者</w:t>
        </w:r>
      </w:hyperlink>
      <w:r w:rsidRPr="004706B4">
        <w:rPr>
          <w:rFonts w:ascii="仿宋_GB2312" w:eastAsia="仿宋_GB2312" w:hAnsi="仿宋" w:cs="仿宋_GB2312" w:hint="eastAsia"/>
          <w:sz w:val="32"/>
          <w:szCs w:val="32"/>
        </w:rPr>
        <w:t>，也可以是</w:t>
      </w:r>
      <w:hyperlink r:id="rId9" w:tgtFrame="http://baike.baidu.com/_blank" w:history="1">
        <w:r w:rsidRPr="004706B4">
          <w:rPr>
            <w:rFonts w:ascii="仿宋_GB2312" w:eastAsia="仿宋_GB2312" w:hAnsi="仿宋" w:cs="仿宋_GB2312" w:hint="eastAsia"/>
            <w:sz w:val="32"/>
            <w:szCs w:val="32"/>
          </w:rPr>
          <w:t>合伙</w:t>
        </w:r>
      </w:hyperlink>
      <w:r w:rsidRPr="004706B4">
        <w:rPr>
          <w:rFonts w:ascii="仿宋_GB2312" w:eastAsia="仿宋_GB2312" w:hAnsi="仿宋" w:cs="仿宋_GB2312" w:hint="eastAsia"/>
          <w:sz w:val="32"/>
          <w:szCs w:val="32"/>
        </w:rPr>
        <w:t>、企业法人和公司等。</w:t>
      </w:r>
    </w:p>
    <w:p w:rsidR="0060077F" w:rsidRPr="004706B4" w:rsidRDefault="0060077F" w:rsidP="0060077F">
      <w:pPr>
        <w:pStyle w:val="New"/>
        <w:spacing w:line="360" w:lineRule="auto"/>
        <w:ind w:firstLineChars="200" w:firstLine="640"/>
        <w:rPr>
          <w:rFonts w:ascii="仿宋_GB2312" w:eastAsia="仿宋_GB2312" w:hAnsi="仿宋"/>
          <w:sz w:val="32"/>
          <w:szCs w:val="32"/>
        </w:rPr>
      </w:pPr>
      <w:r w:rsidRPr="004706B4">
        <w:rPr>
          <w:rFonts w:ascii="仿宋_GB2312" w:eastAsia="仿宋_GB2312" w:hAnsi="仿宋" w:cs="仿宋_GB2312" w:hint="eastAsia"/>
          <w:sz w:val="32"/>
          <w:szCs w:val="32"/>
        </w:rPr>
        <w:t>规模以上经营主体指休闲渔业营业额达</w:t>
      </w:r>
      <w:r w:rsidRPr="004706B4">
        <w:rPr>
          <w:rFonts w:ascii="仿宋_GB2312" w:eastAsia="仿宋_GB2312" w:hAnsi="仿宋" w:cs="仿宋_GB2312"/>
          <w:sz w:val="32"/>
          <w:szCs w:val="32"/>
        </w:rPr>
        <w:t>200</w:t>
      </w:r>
      <w:r w:rsidRPr="004706B4">
        <w:rPr>
          <w:rFonts w:ascii="仿宋_GB2312" w:eastAsia="仿宋_GB2312" w:hAnsi="仿宋" w:cs="仿宋_GB2312" w:hint="eastAsia"/>
          <w:sz w:val="32"/>
          <w:szCs w:val="32"/>
        </w:rPr>
        <w:t>万以上的经营主体。</w:t>
      </w:r>
    </w:p>
    <w:p w:rsidR="0060077F" w:rsidRPr="004706B4" w:rsidRDefault="0060077F" w:rsidP="0060077F">
      <w:pPr>
        <w:pStyle w:val="2"/>
        <w:spacing w:line="360" w:lineRule="auto"/>
        <w:ind w:leftChars="98" w:left="206" w:firstLineChars="147" w:firstLine="472"/>
        <w:rPr>
          <w:rFonts w:ascii="黑体" w:eastAsia="黑体" w:hAnsi="仿宋" w:cs="仿宋_GB2312"/>
          <w:b/>
          <w:bCs/>
          <w:sz w:val="32"/>
          <w:szCs w:val="32"/>
        </w:rPr>
      </w:pPr>
      <w:r w:rsidRPr="004706B4">
        <w:rPr>
          <w:rFonts w:ascii="黑体" w:eastAsia="黑体" w:hAnsi="仿宋" w:cs="仿宋_GB2312" w:hint="eastAsia"/>
          <w:b/>
          <w:bCs/>
          <w:sz w:val="32"/>
          <w:szCs w:val="32"/>
        </w:rPr>
        <w:t>六</w:t>
      </w:r>
      <w:r>
        <w:rPr>
          <w:rFonts w:ascii="黑体" w:eastAsia="黑体" w:hAnsi="仿宋" w:cs="仿宋_GB2312" w:hint="eastAsia"/>
          <w:b/>
          <w:bCs/>
          <w:sz w:val="32"/>
          <w:szCs w:val="32"/>
        </w:rPr>
        <w:t>、</w:t>
      </w:r>
      <w:r w:rsidRPr="004706B4">
        <w:rPr>
          <w:rFonts w:ascii="黑体" w:eastAsia="黑体" w:hAnsi="仿宋" w:cs="仿宋_GB2312" w:hint="eastAsia"/>
          <w:b/>
          <w:bCs/>
          <w:sz w:val="32"/>
          <w:szCs w:val="32"/>
        </w:rPr>
        <w:t>休闲渔业船舶</w:t>
      </w:r>
    </w:p>
    <w:p w:rsidR="0060077F" w:rsidRPr="004706B4" w:rsidRDefault="0060077F" w:rsidP="0060077F">
      <w:pPr>
        <w:pStyle w:val="New"/>
        <w:spacing w:line="360" w:lineRule="auto"/>
        <w:ind w:firstLineChars="200" w:firstLine="640"/>
        <w:rPr>
          <w:rFonts w:ascii="仿宋_GB2312" w:eastAsia="仿宋_GB2312" w:hAnsi="仿宋"/>
          <w:b/>
          <w:bCs/>
          <w:sz w:val="32"/>
          <w:szCs w:val="32"/>
        </w:rPr>
      </w:pPr>
      <w:r>
        <w:rPr>
          <w:rFonts w:ascii="仿宋_GB2312" w:eastAsia="仿宋_GB2312" w:hAnsi="仿宋" w:cs="仿宋_GB2312" w:hint="eastAsia"/>
          <w:sz w:val="32"/>
          <w:szCs w:val="32"/>
        </w:rPr>
        <w:t>休闲渔船</w:t>
      </w:r>
      <w:r w:rsidRPr="004706B4">
        <w:rPr>
          <w:rFonts w:ascii="仿宋_GB2312" w:eastAsia="仿宋_GB2312" w:hAnsi="仿宋" w:cs="仿宋_GB2312" w:hint="eastAsia"/>
          <w:sz w:val="32"/>
          <w:szCs w:val="32"/>
        </w:rPr>
        <w:t>指用于休闲渔业活动的船舶，包括休闲垂钓</w:t>
      </w:r>
      <w:r>
        <w:rPr>
          <w:rFonts w:ascii="仿宋_GB2312" w:eastAsia="仿宋_GB2312" w:hAnsi="仿宋" w:cs="仿宋_GB2312" w:hint="eastAsia"/>
          <w:sz w:val="32"/>
          <w:szCs w:val="32"/>
        </w:rPr>
        <w:t>、体验式捕捞</w:t>
      </w:r>
      <w:r w:rsidRPr="004706B4">
        <w:rPr>
          <w:rFonts w:ascii="仿宋_GB2312" w:eastAsia="仿宋_GB2312" w:hAnsi="仿宋" w:cs="仿宋_GB2312" w:hint="eastAsia"/>
          <w:sz w:val="32"/>
          <w:szCs w:val="32"/>
        </w:rPr>
        <w:t>及水上采集用船</w:t>
      </w:r>
      <w:r>
        <w:rPr>
          <w:rFonts w:ascii="仿宋_GB2312" w:eastAsia="仿宋_GB2312" w:hAnsi="仿宋" w:cs="仿宋_GB2312" w:hint="eastAsia"/>
          <w:sz w:val="32"/>
          <w:szCs w:val="32"/>
        </w:rPr>
        <w:t>。休闲渔船须</w:t>
      </w:r>
      <w:r w:rsidRPr="004706B4">
        <w:rPr>
          <w:rFonts w:ascii="仿宋_GB2312" w:eastAsia="仿宋_GB2312" w:hAnsi="仿宋" w:cs="仿宋_GB2312" w:hint="eastAsia"/>
          <w:sz w:val="32"/>
          <w:szCs w:val="32"/>
        </w:rPr>
        <w:t>经有关部门批准</w:t>
      </w:r>
      <w:r>
        <w:rPr>
          <w:rFonts w:ascii="仿宋_GB2312" w:eastAsia="仿宋_GB2312" w:hAnsi="仿宋" w:cs="仿宋_GB2312" w:hint="eastAsia"/>
          <w:sz w:val="32"/>
          <w:szCs w:val="32"/>
        </w:rPr>
        <w:t>，</w:t>
      </w:r>
      <w:r w:rsidRPr="004706B4">
        <w:rPr>
          <w:rFonts w:ascii="仿宋_GB2312" w:eastAsia="仿宋_GB2312" w:hAnsi="仿宋" w:cs="仿宋_GB2312" w:hint="eastAsia"/>
          <w:sz w:val="32"/>
          <w:szCs w:val="32"/>
        </w:rPr>
        <w:lastRenderedPageBreak/>
        <w:t>符合休闲渔船</w:t>
      </w:r>
      <w:r>
        <w:rPr>
          <w:rFonts w:ascii="仿宋_GB2312" w:eastAsia="仿宋_GB2312" w:hAnsi="仿宋" w:cs="仿宋_GB2312" w:hint="eastAsia"/>
          <w:sz w:val="32"/>
          <w:szCs w:val="32"/>
        </w:rPr>
        <w:t>建造及检验</w:t>
      </w:r>
      <w:r w:rsidRPr="004706B4">
        <w:rPr>
          <w:rFonts w:ascii="仿宋_GB2312" w:eastAsia="仿宋_GB2312" w:hAnsi="仿宋" w:cs="仿宋_GB2312" w:hint="eastAsia"/>
          <w:sz w:val="32"/>
          <w:szCs w:val="32"/>
        </w:rPr>
        <w:t>标准</w:t>
      </w:r>
      <w:r>
        <w:rPr>
          <w:rFonts w:ascii="仿宋_GB2312" w:eastAsia="仿宋_GB2312" w:hAnsi="仿宋" w:cs="仿宋_GB2312" w:hint="eastAsia"/>
          <w:sz w:val="32"/>
          <w:szCs w:val="32"/>
        </w:rPr>
        <w:t>，具</w:t>
      </w:r>
      <w:r w:rsidRPr="004706B4">
        <w:rPr>
          <w:rFonts w:ascii="仿宋_GB2312" w:eastAsia="仿宋_GB2312" w:hAnsi="仿宋" w:cs="仿宋_GB2312" w:hint="eastAsia"/>
          <w:sz w:val="32"/>
          <w:szCs w:val="32"/>
        </w:rPr>
        <w:t>有开展休闲渔业活动</w:t>
      </w:r>
      <w:r>
        <w:rPr>
          <w:rFonts w:ascii="仿宋_GB2312" w:eastAsia="仿宋_GB2312" w:hAnsi="仿宋" w:cs="仿宋_GB2312" w:hint="eastAsia"/>
          <w:sz w:val="32"/>
          <w:szCs w:val="32"/>
        </w:rPr>
        <w:t>的</w:t>
      </w:r>
      <w:r w:rsidRPr="004706B4">
        <w:rPr>
          <w:rFonts w:ascii="仿宋_GB2312" w:eastAsia="仿宋_GB2312" w:hAnsi="仿宋" w:cs="仿宋_GB2312" w:hint="eastAsia"/>
          <w:sz w:val="32"/>
          <w:szCs w:val="32"/>
        </w:rPr>
        <w:t>资质。</w:t>
      </w:r>
    </w:p>
    <w:p w:rsidR="0060077F" w:rsidRPr="004706B4" w:rsidRDefault="0060077F" w:rsidP="0060077F">
      <w:pPr>
        <w:pStyle w:val="2"/>
        <w:spacing w:line="360" w:lineRule="auto"/>
        <w:ind w:left="0" w:firstLineChars="245" w:firstLine="787"/>
        <w:rPr>
          <w:rFonts w:ascii="黑体" w:eastAsia="黑体" w:hAnsi="仿宋" w:cs="Times New Roman" w:hint="eastAsia"/>
          <w:b/>
          <w:bCs/>
          <w:sz w:val="32"/>
          <w:szCs w:val="32"/>
        </w:rPr>
      </w:pPr>
      <w:r w:rsidRPr="004706B4">
        <w:rPr>
          <w:rFonts w:ascii="黑体" w:eastAsia="黑体" w:hAnsi="仿宋" w:cs="仿宋_GB2312" w:hint="eastAsia"/>
          <w:b/>
          <w:bCs/>
          <w:sz w:val="32"/>
          <w:szCs w:val="32"/>
        </w:rPr>
        <w:t>七</w:t>
      </w:r>
      <w:r>
        <w:rPr>
          <w:rFonts w:ascii="黑体" w:eastAsia="黑体" w:hAnsi="仿宋" w:cs="仿宋_GB2312" w:hint="eastAsia"/>
          <w:b/>
          <w:bCs/>
          <w:sz w:val="32"/>
          <w:szCs w:val="32"/>
        </w:rPr>
        <w:t>、</w:t>
      </w:r>
      <w:r w:rsidRPr="004706B4">
        <w:rPr>
          <w:rFonts w:ascii="黑体" w:eastAsia="黑体" w:hAnsi="仿宋" w:cs="仿宋_GB2312" w:hint="eastAsia"/>
          <w:b/>
          <w:bCs/>
          <w:sz w:val="32"/>
          <w:szCs w:val="32"/>
        </w:rPr>
        <w:t>接待人数、住宿人数</w:t>
      </w:r>
    </w:p>
    <w:p w:rsidR="0060077F" w:rsidRPr="004706B4" w:rsidRDefault="0060077F" w:rsidP="0060077F">
      <w:pPr>
        <w:pStyle w:val="2"/>
        <w:spacing w:line="360" w:lineRule="auto"/>
        <w:ind w:firstLineChars="200" w:firstLine="640"/>
        <w:rPr>
          <w:rFonts w:ascii="仿宋_GB2312" w:eastAsia="仿宋_GB2312" w:hAnsi="仿宋" w:cs="Times New Roman"/>
          <w:b/>
          <w:bCs/>
          <w:sz w:val="32"/>
          <w:szCs w:val="32"/>
        </w:rPr>
      </w:pPr>
      <w:r w:rsidRPr="004706B4">
        <w:rPr>
          <w:rFonts w:ascii="仿宋_GB2312" w:eastAsia="仿宋_GB2312" w:hAnsi="仿宋" w:cs="仿宋_GB2312" w:hint="eastAsia"/>
          <w:sz w:val="32"/>
          <w:szCs w:val="32"/>
        </w:rPr>
        <w:t>休闲渔业接待人数是核算期内休闲渔业单位实际接待休闲垂钓、渔业旅游、休闲渔业会展、水族馆参观等游客的人次数。具体包括休闲垂钓接待人数、渔业旅游接待人数、水族馆接待人数。住宿人数是指休闲渔业园区、渔家乐等旅游渔业区内的住宿人次数。</w:t>
      </w:r>
    </w:p>
    <w:p w:rsidR="0060077F" w:rsidRPr="004706B4" w:rsidRDefault="0060077F" w:rsidP="0060077F">
      <w:pPr>
        <w:pStyle w:val="2"/>
        <w:spacing w:line="360" w:lineRule="auto"/>
        <w:ind w:left="0" w:firstLineChars="245" w:firstLine="787"/>
        <w:rPr>
          <w:rFonts w:ascii="仿宋_GB2312" w:eastAsia="仿宋_GB2312" w:hAnsi="仿宋" w:cs="Times New Roman"/>
          <w:b/>
          <w:bCs/>
          <w:sz w:val="32"/>
          <w:szCs w:val="32"/>
        </w:rPr>
      </w:pPr>
      <w:r w:rsidRPr="004706B4">
        <w:rPr>
          <w:rFonts w:ascii="黑体" w:eastAsia="黑体" w:hAnsi="仿宋" w:cs="仿宋_GB2312" w:hint="eastAsia"/>
          <w:b/>
          <w:bCs/>
          <w:sz w:val="32"/>
          <w:szCs w:val="32"/>
        </w:rPr>
        <w:t>八</w:t>
      </w:r>
      <w:r>
        <w:rPr>
          <w:rFonts w:ascii="黑体" w:eastAsia="黑体" w:hAnsi="仿宋" w:cs="仿宋_GB2312" w:hint="eastAsia"/>
          <w:b/>
          <w:bCs/>
          <w:sz w:val="32"/>
          <w:szCs w:val="32"/>
        </w:rPr>
        <w:t>、</w:t>
      </w:r>
      <w:r w:rsidRPr="004706B4">
        <w:rPr>
          <w:rFonts w:ascii="黑体" w:eastAsia="黑体" w:hAnsi="仿宋" w:cs="仿宋_GB2312" w:hint="eastAsia"/>
          <w:b/>
          <w:bCs/>
          <w:sz w:val="32"/>
          <w:szCs w:val="32"/>
        </w:rPr>
        <w:t>休闲渔业码头</w:t>
      </w:r>
    </w:p>
    <w:p w:rsidR="0060077F" w:rsidRPr="004706B4" w:rsidRDefault="0060077F" w:rsidP="0060077F">
      <w:pPr>
        <w:pStyle w:val="2"/>
        <w:spacing w:line="360" w:lineRule="auto"/>
        <w:ind w:firstLineChars="196" w:firstLine="627"/>
        <w:rPr>
          <w:rFonts w:ascii="仿宋_GB2312" w:eastAsia="仿宋_GB2312" w:hAnsi="仿宋" w:cs="Times New Roman"/>
          <w:b/>
          <w:bCs/>
          <w:sz w:val="32"/>
          <w:szCs w:val="32"/>
        </w:rPr>
      </w:pPr>
      <w:r>
        <w:rPr>
          <w:rFonts w:ascii="仿宋_GB2312" w:eastAsia="仿宋_GB2312" w:hAnsi="仿宋" w:cs="仿宋_GB2312" w:hint="eastAsia"/>
          <w:sz w:val="32"/>
          <w:szCs w:val="32"/>
        </w:rPr>
        <w:t>包括</w:t>
      </w:r>
      <w:r w:rsidRPr="004706B4">
        <w:rPr>
          <w:rFonts w:ascii="仿宋_GB2312" w:eastAsia="仿宋_GB2312" w:hAnsi="仿宋" w:cs="仿宋_GB2312" w:hint="eastAsia"/>
          <w:sz w:val="32"/>
          <w:szCs w:val="32"/>
        </w:rPr>
        <w:t>休闲渔业专用码头或主要为休闲渔业活动服务的码头</w:t>
      </w:r>
      <w:r>
        <w:rPr>
          <w:rFonts w:ascii="仿宋_GB2312" w:eastAsia="仿宋_GB2312" w:hAnsi="仿宋" w:cs="仿宋_GB2312" w:hint="eastAsia"/>
          <w:sz w:val="32"/>
          <w:szCs w:val="32"/>
        </w:rPr>
        <w:t>(</w:t>
      </w:r>
      <w:r w:rsidRPr="004706B4">
        <w:rPr>
          <w:rFonts w:ascii="仿宋_GB2312" w:eastAsia="仿宋_GB2312" w:hAnsi="仿宋" w:cs="仿宋_GB2312" w:hint="eastAsia"/>
          <w:sz w:val="32"/>
          <w:szCs w:val="32"/>
        </w:rPr>
        <w:t>如在休闲渔业园区内，主要为休闲服务的渔业码头</w:t>
      </w:r>
      <w:r>
        <w:rPr>
          <w:rFonts w:ascii="仿宋_GB2312" w:eastAsia="仿宋_GB2312" w:hAnsi="仿宋" w:cs="仿宋_GB2312" w:hint="eastAsia"/>
          <w:sz w:val="32"/>
          <w:szCs w:val="32"/>
        </w:rPr>
        <w:t>)</w:t>
      </w:r>
      <w:r w:rsidRPr="004706B4">
        <w:rPr>
          <w:rFonts w:ascii="仿宋_GB2312" w:eastAsia="仿宋_GB2312" w:hAnsi="仿宋" w:cs="仿宋_GB2312" w:hint="eastAsia"/>
          <w:sz w:val="32"/>
          <w:szCs w:val="32"/>
        </w:rPr>
        <w:t>。</w:t>
      </w:r>
    </w:p>
    <w:p w:rsidR="0060077F" w:rsidRPr="004706B4" w:rsidRDefault="0060077F" w:rsidP="0060077F">
      <w:pPr>
        <w:pStyle w:val="2"/>
        <w:spacing w:line="360" w:lineRule="auto"/>
        <w:ind w:leftChars="98" w:left="206" w:firstLineChars="147" w:firstLine="472"/>
        <w:rPr>
          <w:rFonts w:ascii="黑体" w:eastAsia="黑体" w:hAnsi="仿宋" w:cs="Times New Roman" w:hint="eastAsia"/>
          <w:b/>
          <w:bCs/>
          <w:sz w:val="32"/>
          <w:szCs w:val="32"/>
        </w:rPr>
      </w:pPr>
      <w:r w:rsidRPr="004706B4">
        <w:rPr>
          <w:rFonts w:ascii="黑体" w:eastAsia="黑体" w:hAnsi="仿宋" w:cs="仿宋_GB2312" w:hint="eastAsia"/>
          <w:b/>
          <w:bCs/>
          <w:sz w:val="32"/>
          <w:szCs w:val="32"/>
        </w:rPr>
        <w:t>九</w:t>
      </w:r>
      <w:r>
        <w:rPr>
          <w:rFonts w:ascii="黑体" w:eastAsia="黑体" w:hAnsi="仿宋" w:cs="仿宋_GB2312" w:hint="eastAsia"/>
          <w:b/>
          <w:bCs/>
          <w:sz w:val="32"/>
          <w:szCs w:val="32"/>
        </w:rPr>
        <w:t>、</w:t>
      </w:r>
      <w:r w:rsidRPr="004706B4">
        <w:rPr>
          <w:rFonts w:ascii="黑体" w:eastAsia="黑体" w:hAnsi="仿宋" w:cs="仿宋_GB2312" w:hint="eastAsia"/>
          <w:b/>
          <w:bCs/>
          <w:sz w:val="32"/>
          <w:szCs w:val="32"/>
        </w:rPr>
        <w:t>水族馆数量</w:t>
      </w:r>
    </w:p>
    <w:p w:rsidR="0060077F" w:rsidRPr="004706B4" w:rsidRDefault="0060077F" w:rsidP="0060077F">
      <w:pPr>
        <w:pStyle w:val="2"/>
        <w:spacing w:line="360" w:lineRule="auto"/>
        <w:ind w:left="0" w:firstLineChars="200" w:firstLine="640"/>
        <w:rPr>
          <w:rFonts w:ascii="仿宋_GB2312" w:eastAsia="仿宋_GB2312" w:hAnsi="仿宋" w:cs="Times New Roman"/>
          <w:b/>
          <w:bCs/>
          <w:sz w:val="32"/>
          <w:szCs w:val="32"/>
        </w:rPr>
      </w:pPr>
      <w:r w:rsidRPr="004706B4">
        <w:rPr>
          <w:rFonts w:ascii="仿宋_GB2312" w:eastAsia="仿宋_GB2312" w:hAnsi="仿宋" w:cs="仿宋_GB2312" w:hint="eastAsia"/>
          <w:sz w:val="32"/>
          <w:szCs w:val="32"/>
        </w:rPr>
        <w:t>指以观赏水族或水族标本等展示展览为主的展馆</w:t>
      </w:r>
      <w:r>
        <w:rPr>
          <w:rFonts w:ascii="仿宋_GB2312" w:eastAsia="仿宋_GB2312" w:hAnsi="仿宋" w:cs="仿宋_GB2312" w:hint="eastAsia"/>
          <w:sz w:val="32"/>
          <w:szCs w:val="32"/>
        </w:rPr>
        <w:t>(</w:t>
      </w:r>
      <w:r w:rsidRPr="00D9331D">
        <w:rPr>
          <w:rFonts w:ascii="仿宋_GB2312" w:eastAsia="仿宋_GB2312" w:hAnsi="仿宋" w:cs="仿宋_GB2312" w:hint="eastAsia"/>
          <w:sz w:val="32"/>
          <w:szCs w:val="32"/>
        </w:rPr>
        <w:t>包括各类海洋世界、水族馆、水族动物园等</w:t>
      </w:r>
      <w:r>
        <w:rPr>
          <w:rFonts w:ascii="仿宋_GB2312" w:eastAsia="仿宋_GB2312" w:hAnsi="仿宋" w:cs="仿宋_GB2312" w:hint="eastAsia"/>
          <w:sz w:val="32"/>
          <w:szCs w:val="32"/>
        </w:rPr>
        <w:t>)</w:t>
      </w:r>
      <w:r w:rsidRPr="004706B4">
        <w:rPr>
          <w:rFonts w:ascii="仿宋_GB2312" w:eastAsia="仿宋_GB2312" w:hAnsi="仿宋" w:cs="仿宋_GB2312" w:hint="eastAsia"/>
          <w:sz w:val="32"/>
          <w:szCs w:val="32"/>
        </w:rPr>
        <w:t>数量。</w:t>
      </w:r>
    </w:p>
    <w:p w:rsidR="0060077F" w:rsidRPr="004706B4" w:rsidRDefault="0060077F" w:rsidP="0060077F">
      <w:pPr>
        <w:pStyle w:val="2"/>
        <w:spacing w:line="360" w:lineRule="auto"/>
        <w:ind w:left="0" w:firstLineChars="246" w:firstLine="790"/>
        <w:rPr>
          <w:rFonts w:ascii="仿宋_GB2312" w:eastAsia="仿宋_GB2312" w:hAnsi="仿宋"/>
          <w:b/>
          <w:bCs/>
          <w:sz w:val="32"/>
          <w:szCs w:val="32"/>
        </w:rPr>
      </w:pPr>
      <w:r w:rsidRPr="004706B4">
        <w:rPr>
          <w:rFonts w:ascii="黑体" w:eastAsia="黑体" w:hAnsi="仿宋" w:cs="仿宋_GB2312" w:hint="eastAsia"/>
          <w:b/>
          <w:bCs/>
          <w:sz w:val="32"/>
          <w:szCs w:val="32"/>
        </w:rPr>
        <w:t>第十条</w:t>
      </w:r>
      <w:r w:rsidRPr="004706B4">
        <w:rPr>
          <w:rFonts w:ascii="仿宋_GB2312" w:eastAsia="仿宋_GB2312" w:hAnsi="仿宋" w:cs="仿宋_GB2312" w:hint="eastAsia"/>
          <w:b/>
          <w:bCs/>
          <w:sz w:val="32"/>
          <w:szCs w:val="32"/>
        </w:rPr>
        <w:t xml:space="preserve"> </w:t>
      </w:r>
      <w:r w:rsidRPr="004706B4">
        <w:rPr>
          <w:rFonts w:ascii="黑体" w:eastAsia="黑体" w:hAnsi="仿宋" w:cs="仿宋_GB2312" w:hint="eastAsia"/>
          <w:b/>
          <w:bCs/>
          <w:sz w:val="32"/>
          <w:szCs w:val="32"/>
        </w:rPr>
        <w:t>观赏鱼养殖设施面积</w:t>
      </w:r>
    </w:p>
    <w:p w:rsidR="0060077F" w:rsidRPr="004706B4" w:rsidRDefault="0060077F" w:rsidP="0060077F">
      <w:pPr>
        <w:pStyle w:val="New"/>
        <w:spacing w:line="360" w:lineRule="auto"/>
        <w:ind w:firstLineChars="250" w:firstLine="800"/>
        <w:rPr>
          <w:rFonts w:ascii="仿宋_GB2312" w:eastAsia="仿宋_GB2312" w:hAnsi="仿宋"/>
          <w:b/>
          <w:bCs/>
          <w:sz w:val="32"/>
          <w:szCs w:val="32"/>
        </w:rPr>
      </w:pPr>
      <w:r w:rsidRPr="004706B4">
        <w:rPr>
          <w:rFonts w:ascii="仿宋_GB2312" w:eastAsia="仿宋_GB2312" w:hAnsi="仿宋" w:cs="仿宋_GB2312" w:hint="eastAsia"/>
          <w:sz w:val="32"/>
          <w:szCs w:val="32"/>
        </w:rPr>
        <w:t>指用于繁殖、养殖观赏鱼的设施面积，包括池塘、工厂化、大棚、缸等设施内的</w:t>
      </w:r>
      <w:r>
        <w:rPr>
          <w:rFonts w:ascii="仿宋_GB2312" w:eastAsia="仿宋_GB2312" w:hAnsi="仿宋" w:cs="仿宋_GB2312" w:hint="eastAsia"/>
          <w:sz w:val="32"/>
          <w:szCs w:val="32"/>
        </w:rPr>
        <w:t>养殖</w:t>
      </w:r>
      <w:r w:rsidRPr="004706B4">
        <w:rPr>
          <w:rFonts w:ascii="仿宋_GB2312" w:eastAsia="仿宋_GB2312" w:hAnsi="仿宋" w:cs="仿宋_GB2312" w:hint="eastAsia"/>
          <w:sz w:val="32"/>
          <w:szCs w:val="32"/>
        </w:rPr>
        <w:t>水体面积。</w:t>
      </w:r>
    </w:p>
    <w:p w:rsidR="0060077F" w:rsidRPr="004706B4" w:rsidRDefault="0060077F" w:rsidP="0060077F">
      <w:pPr>
        <w:pStyle w:val="2"/>
        <w:spacing w:line="360" w:lineRule="auto"/>
        <w:ind w:left="0" w:firstLineChars="246" w:firstLine="790"/>
        <w:rPr>
          <w:rFonts w:ascii="黑体" w:eastAsia="黑体" w:hAnsi="仿宋" w:cs="仿宋_GB2312"/>
          <w:b/>
          <w:bCs/>
          <w:sz w:val="32"/>
          <w:szCs w:val="32"/>
        </w:rPr>
      </w:pPr>
      <w:r w:rsidRPr="004706B4">
        <w:rPr>
          <w:rFonts w:ascii="黑体" w:eastAsia="黑体" w:hAnsi="仿宋" w:cs="仿宋_GB2312" w:hint="eastAsia"/>
          <w:b/>
          <w:bCs/>
          <w:sz w:val="32"/>
          <w:szCs w:val="32"/>
        </w:rPr>
        <w:t xml:space="preserve">第十一条 </w:t>
      </w:r>
      <w:r>
        <w:rPr>
          <w:rFonts w:ascii="黑体" w:eastAsia="黑体" w:hAnsi="仿宋" w:cs="仿宋_GB2312" w:hint="eastAsia"/>
          <w:b/>
          <w:bCs/>
          <w:sz w:val="32"/>
          <w:szCs w:val="32"/>
        </w:rPr>
        <w:t>涉外休闲渔业进出口</w:t>
      </w:r>
      <w:r w:rsidRPr="004706B4">
        <w:rPr>
          <w:rFonts w:ascii="黑体" w:eastAsia="黑体" w:hAnsi="仿宋" w:cs="仿宋_GB2312" w:hint="eastAsia"/>
          <w:b/>
          <w:bCs/>
          <w:sz w:val="32"/>
          <w:szCs w:val="32"/>
        </w:rPr>
        <w:t>额</w:t>
      </w:r>
    </w:p>
    <w:p w:rsidR="0060077F" w:rsidRPr="00077F4B" w:rsidRDefault="0060077F" w:rsidP="0060077F">
      <w:pPr>
        <w:pStyle w:val="New"/>
        <w:spacing w:line="360" w:lineRule="auto"/>
        <w:ind w:firstLineChars="250" w:firstLine="800"/>
        <w:rPr>
          <w:rFonts w:ascii="仿宋_GB2312" w:eastAsia="仿宋_GB2312" w:hAnsi="仿宋" w:cs="仿宋_GB2312"/>
          <w:sz w:val="32"/>
          <w:szCs w:val="32"/>
        </w:rPr>
      </w:pPr>
      <w:r w:rsidRPr="00077F4B">
        <w:rPr>
          <w:rFonts w:ascii="仿宋_GB2312" w:eastAsia="仿宋_GB2312" w:hAnsi="仿宋" w:cs="仿宋_GB2312" w:hint="eastAsia"/>
          <w:sz w:val="32"/>
          <w:szCs w:val="32"/>
        </w:rPr>
        <w:t>指实际进出我国国境的休闲渔业产品及服务总金额。我国规定出口货物按离岸价格统计，进口货物按</w:t>
      </w:r>
      <w:hyperlink r:id="rId10" w:tgtFrame="http://baike.baidu.com/_blank" w:history="1">
        <w:r w:rsidRPr="00077F4B">
          <w:rPr>
            <w:rFonts w:ascii="仿宋_GB2312" w:eastAsia="仿宋_GB2312" w:hAnsi="仿宋" w:cs="仿宋_GB2312" w:hint="eastAsia"/>
            <w:sz w:val="32"/>
            <w:szCs w:val="32"/>
          </w:rPr>
          <w:t>到岸价格</w:t>
        </w:r>
      </w:hyperlink>
      <w:r w:rsidRPr="00077F4B">
        <w:rPr>
          <w:rFonts w:ascii="仿宋_GB2312" w:eastAsia="仿宋_GB2312" w:hAnsi="仿宋" w:cs="仿宋_GB2312" w:hint="eastAsia"/>
          <w:sz w:val="32"/>
          <w:szCs w:val="32"/>
        </w:rPr>
        <w:t>统计。涉外休闲渔业主要包括</w:t>
      </w:r>
      <w:proofErr w:type="gramStart"/>
      <w:r w:rsidRPr="00077F4B">
        <w:rPr>
          <w:rFonts w:ascii="仿宋_GB2312" w:eastAsia="仿宋_GB2312" w:hAnsi="仿宋" w:cs="仿宋_GB2312" w:hint="eastAsia"/>
          <w:sz w:val="32"/>
          <w:szCs w:val="32"/>
        </w:rPr>
        <w:t>钓杆</w:t>
      </w:r>
      <w:proofErr w:type="gramEnd"/>
      <w:r w:rsidRPr="00077F4B">
        <w:rPr>
          <w:rFonts w:ascii="仿宋_GB2312" w:eastAsia="仿宋_GB2312" w:hAnsi="仿宋" w:cs="仿宋_GB2312" w:hint="eastAsia"/>
          <w:sz w:val="32"/>
          <w:szCs w:val="32"/>
        </w:rPr>
        <w:t>钓具及其配件，观赏鱼（锦鲤等）及饲料，鱼缸配套设备等 (有关数据可向海关抄录)。</w:t>
      </w:r>
      <w:r w:rsidRPr="00077F4B">
        <w:rPr>
          <w:rFonts w:ascii="仿宋_GB2312" w:eastAsia="仿宋_GB2312" w:hAnsi="仿宋" w:cs="仿宋_GB2312"/>
          <w:sz w:val="32"/>
          <w:szCs w:val="32"/>
        </w:rPr>
        <w:t xml:space="preserve"> </w:t>
      </w:r>
    </w:p>
    <w:p w:rsidR="0060077F" w:rsidRPr="004706B4" w:rsidRDefault="0060077F" w:rsidP="0060077F">
      <w:pPr>
        <w:rPr>
          <w:sz w:val="32"/>
          <w:szCs w:val="32"/>
        </w:rPr>
      </w:pPr>
    </w:p>
    <w:p w:rsidR="0060077F" w:rsidRDefault="0060077F" w:rsidP="0060077F"/>
    <w:p w:rsidR="00680430" w:rsidRPr="0060077F" w:rsidRDefault="00680430"/>
    <w:sectPr w:rsidR="00680430" w:rsidRPr="0060077F" w:rsidSect="00C119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7F3" w:rsidRDefault="004E07F3" w:rsidP="0060077F">
      <w:r>
        <w:separator/>
      </w:r>
    </w:p>
  </w:endnote>
  <w:endnote w:type="continuationSeparator" w:id="0">
    <w:p w:rsidR="004E07F3" w:rsidRDefault="004E07F3" w:rsidP="00600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18030">
    <w:altName w:val="Arial Unicode MS"/>
    <w:charset w:val="86"/>
    <w:family w:val="modern"/>
    <w:pitch w:val="fixed"/>
    <w:sig w:usb0="00000000" w:usb1="880F3C78" w:usb2="000A005E" w:usb3="00000000" w:csb0="00040001" w:csb1="00000000"/>
  </w:font>
  <w:font w:name="仿宋">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7F3" w:rsidRDefault="004E07F3" w:rsidP="0060077F">
      <w:r>
        <w:separator/>
      </w:r>
    </w:p>
  </w:footnote>
  <w:footnote w:type="continuationSeparator" w:id="0">
    <w:p w:rsidR="004E07F3" w:rsidRDefault="004E07F3" w:rsidP="006007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3"/>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077F"/>
    <w:rsid w:val="004E07F3"/>
    <w:rsid w:val="0060077F"/>
    <w:rsid w:val="006804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77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07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077F"/>
    <w:rPr>
      <w:sz w:val="18"/>
      <w:szCs w:val="18"/>
    </w:rPr>
  </w:style>
  <w:style w:type="paragraph" w:styleId="a4">
    <w:name w:val="footer"/>
    <w:basedOn w:val="a"/>
    <w:link w:val="Char0"/>
    <w:uiPriority w:val="99"/>
    <w:semiHidden/>
    <w:unhideWhenUsed/>
    <w:rsid w:val="006007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077F"/>
    <w:rPr>
      <w:sz w:val="18"/>
      <w:szCs w:val="18"/>
    </w:rPr>
  </w:style>
  <w:style w:type="paragraph" w:customStyle="1" w:styleId="ListParagraph">
    <w:name w:val="List Paragraph"/>
    <w:basedOn w:val="New"/>
    <w:rsid w:val="0060077F"/>
    <w:pPr>
      <w:ind w:firstLineChars="200" w:firstLine="420"/>
    </w:pPr>
  </w:style>
  <w:style w:type="paragraph" w:customStyle="1" w:styleId="NewNewNew">
    <w:name w:val="正文 New New New"/>
    <w:rsid w:val="0060077F"/>
    <w:pPr>
      <w:widowControl w:val="0"/>
      <w:jc w:val="both"/>
    </w:pPr>
    <w:rPr>
      <w:rFonts w:ascii="Calibri" w:eastAsia="宋体" w:hAnsi="Calibri" w:cs="Calibri"/>
      <w:kern w:val="0"/>
      <w:sz w:val="20"/>
      <w:szCs w:val="20"/>
    </w:rPr>
  </w:style>
  <w:style w:type="paragraph" w:customStyle="1" w:styleId="2">
    <w:name w:val="正文文本缩进2"/>
    <w:basedOn w:val="New"/>
    <w:rsid w:val="0060077F"/>
    <w:pPr>
      <w:adjustRightInd w:val="0"/>
      <w:spacing w:line="320" w:lineRule="atLeast"/>
      <w:ind w:left="207" w:hanging="207"/>
      <w:textAlignment w:val="baseline"/>
    </w:pPr>
    <w:rPr>
      <w:rFonts w:ascii="Calibri" w:hAnsi="Calibri" w:cs="Calibri"/>
    </w:rPr>
  </w:style>
  <w:style w:type="paragraph" w:customStyle="1" w:styleId="New">
    <w:name w:val="正文 New"/>
    <w:rsid w:val="0060077F"/>
    <w:pPr>
      <w:widowControl w:val="0"/>
      <w:jc w:val="both"/>
    </w:pPr>
    <w:rPr>
      <w:rFonts w:ascii="Times New Roman" w:eastAsia="宋体" w:hAnsi="Times New Roman" w:cs="Times New Roman"/>
      <w:szCs w:val="21"/>
    </w:rPr>
  </w:style>
  <w:style w:type="paragraph" w:customStyle="1" w:styleId="New0">
    <w:name w:val="页眉 New"/>
    <w:basedOn w:val="a"/>
    <w:rsid w:val="0060077F"/>
    <w:pPr>
      <w:pBdr>
        <w:bottom w:val="single" w:sz="6" w:space="1" w:color="auto"/>
      </w:pBdr>
      <w:tabs>
        <w:tab w:val="center" w:pos="4153"/>
        <w:tab w:val="right" w:pos="8306"/>
      </w:tabs>
      <w:snapToGrid w:val="0"/>
      <w:jc w:val="center"/>
    </w:pPr>
    <w:rPr>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subview/1295763/1295763.htm" TargetMode="External"/><Relationship Id="rId3" Type="http://schemas.openxmlformats.org/officeDocument/2006/relationships/settings" Target="settings.xml"/><Relationship Id="rId7" Type="http://schemas.openxmlformats.org/officeDocument/2006/relationships/hyperlink" Target="http://baike.baidu.com/subview/15620/5066716.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baike.baidu.com/view/237367.htm" TargetMode="External"/><Relationship Id="rId4" Type="http://schemas.openxmlformats.org/officeDocument/2006/relationships/webSettings" Target="webSettings.xml"/><Relationship Id="rId9" Type="http://schemas.openxmlformats.org/officeDocument/2006/relationships/hyperlink" Target="http://baike.baidu.com/subview/24804/2480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726</Words>
  <Characters>4141</Characters>
  <Application>Microsoft Office Word</Application>
  <DocSecurity>0</DocSecurity>
  <Lines>34</Lines>
  <Paragraphs>9</Paragraphs>
  <ScaleCrop>false</ScaleCrop>
  <Company>Lenovo (Beijing) Limited</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2017-03-09T07:07:00Z</dcterms:created>
  <dcterms:modified xsi:type="dcterms:W3CDTF">2017-03-09T07:08:00Z</dcterms:modified>
</cp:coreProperties>
</file>