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26" w:rsidRDefault="009C5D31">
      <w:pPr>
        <w:rPr>
          <w:rFonts w:hint="eastAsia"/>
        </w:rPr>
      </w:pPr>
      <w:r>
        <w:rPr>
          <w:rFonts w:hint="eastAsia"/>
        </w:rPr>
        <w:t>附件</w:t>
      </w:r>
    </w:p>
    <w:p w:rsidR="009C5D31" w:rsidRDefault="009C5D31" w:rsidP="009C5D31">
      <w:pPr>
        <w:spacing w:after="312"/>
        <w:jc w:val="left"/>
        <w:rPr>
          <w:rFonts w:ascii="仿宋_GB2312" w:eastAsia="仿宋_GB2312" w:hint="eastAsia"/>
          <w:b/>
          <w:sz w:val="32"/>
          <w:szCs w:val="32"/>
        </w:rPr>
      </w:pPr>
      <w:r w:rsidRPr="00883772">
        <w:rPr>
          <w:rFonts w:ascii="仿宋_GB2312" w:eastAsia="仿宋_GB2312" w:hint="eastAsia"/>
          <w:b/>
          <w:sz w:val="32"/>
          <w:szCs w:val="32"/>
        </w:rPr>
        <w:t>附件1</w:t>
      </w:r>
    </w:p>
    <w:p w:rsidR="009C5D31" w:rsidRPr="00432674" w:rsidRDefault="009C5D31" w:rsidP="009C5D31">
      <w:pPr>
        <w:spacing w:after="312"/>
        <w:jc w:val="center"/>
        <w:rPr>
          <w:rFonts w:eastAsia="黑体"/>
          <w:b/>
          <w:sz w:val="36"/>
          <w:szCs w:val="36"/>
        </w:rPr>
      </w:pPr>
      <w:r w:rsidRPr="00A27252">
        <w:rPr>
          <w:rFonts w:eastAsia="黑体" w:hint="eastAsia"/>
          <w:b/>
          <w:sz w:val="36"/>
          <w:szCs w:val="36"/>
        </w:rPr>
        <w:t>海洋捕捞抽样调查试点工作</w:t>
      </w:r>
      <w:r>
        <w:rPr>
          <w:rFonts w:eastAsia="黑体" w:hint="eastAsia"/>
          <w:b/>
          <w:sz w:val="36"/>
          <w:szCs w:val="36"/>
        </w:rPr>
        <w:t>（浙江）</w:t>
      </w:r>
      <w:r w:rsidRPr="00432674">
        <w:rPr>
          <w:rFonts w:eastAsia="黑体" w:hint="eastAsia"/>
          <w:b/>
          <w:sz w:val="36"/>
          <w:szCs w:val="36"/>
        </w:rPr>
        <w:t>方案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207AFB">
        <w:rPr>
          <w:rFonts w:ascii="黑体" w:eastAsia="黑体" w:hint="eastAsia"/>
          <w:sz w:val="32"/>
          <w:szCs w:val="32"/>
        </w:rPr>
        <w:t>一、工作目标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探索建立符合我国国情渔情，可在全国范围内推广应用的海洋捕捞抽样调查制度，进一步改进统计方法，提高统计数据质量，更加客观、真实地反映海洋捕捞生产情况。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207AFB">
        <w:rPr>
          <w:rFonts w:ascii="黑体" w:eastAsia="黑体" w:hint="eastAsia"/>
          <w:sz w:val="32"/>
          <w:szCs w:val="32"/>
        </w:rPr>
        <w:t>二、调查内容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浙江省海洋捕捞总产量及按海洋捕捞方式、作业海区、渔获物种类、渔船归属地等分别统计的产量。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207AFB">
        <w:rPr>
          <w:rFonts w:ascii="黑体" w:eastAsia="黑体" w:hint="eastAsia"/>
          <w:sz w:val="32"/>
          <w:szCs w:val="32"/>
        </w:rPr>
        <w:t>三、调查对象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浙江省海洋捕捞生产机动渔船。</w:t>
      </w:r>
    </w:p>
    <w:p w:rsidR="009C5D31" w:rsidRPr="00207AFB" w:rsidRDefault="009C5D31" w:rsidP="009C5D31">
      <w:pPr>
        <w:spacing w:line="360" w:lineRule="auto"/>
        <w:ind w:firstLineChars="200" w:firstLine="640"/>
        <w:outlineLvl w:val="0"/>
        <w:rPr>
          <w:rFonts w:ascii="黑体" w:eastAsia="黑体"/>
          <w:sz w:val="32"/>
          <w:szCs w:val="32"/>
        </w:rPr>
      </w:pPr>
      <w:r w:rsidRPr="00207AFB">
        <w:rPr>
          <w:rFonts w:ascii="黑体" w:eastAsia="黑体" w:hint="eastAsia"/>
          <w:sz w:val="32"/>
          <w:szCs w:val="32"/>
        </w:rPr>
        <w:t>四、抽样设计</w:t>
      </w:r>
    </w:p>
    <w:p w:rsidR="009C5D31" w:rsidRPr="00207AFB" w:rsidRDefault="009C5D31" w:rsidP="009C5D31">
      <w:pPr>
        <w:ind w:firstLine="200"/>
        <w:rPr>
          <w:rFonts w:ascii="楷体_GB2312" w:eastAsia="楷体_GB2312" w:hint="eastAsia"/>
          <w:b/>
          <w:sz w:val="32"/>
          <w:szCs w:val="32"/>
        </w:rPr>
      </w:pPr>
      <w:r w:rsidRPr="00207AFB">
        <w:rPr>
          <w:rFonts w:ascii="黑体" w:eastAsia="黑体" w:hint="eastAsia"/>
          <w:b/>
          <w:sz w:val="32"/>
          <w:szCs w:val="32"/>
        </w:rPr>
        <w:t xml:space="preserve">   </w:t>
      </w:r>
      <w:r w:rsidRPr="00207AFB">
        <w:rPr>
          <w:rFonts w:ascii="楷体_GB2312" w:eastAsia="楷体_GB2312" w:hint="eastAsia"/>
          <w:b/>
          <w:sz w:val="32"/>
          <w:szCs w:val="32"/>
        </w:rPr>
        <w:t>（一）基础信息采集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基础信息的主要内容包括：渔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07AFB">
        <w:rPr>
          <w:rFonts w:ascii="仿宋_GB2312" w:eastAsia="仿宋_GB2312" w:hint="eastAsia"/>
          <w:sz w:val="32"/>
          <w:szCs w:val="32"/>
        </w:rPr>
        <w:t>船证书信息（船主姓名、功率、主要作业方式、次要作业方式等）、注册地行政代码（12位，到村级）、每月渔获量、生产海区、每月捕捞天数等，全部数据以2015年为准。基础信息应尽可能选择在海洋捕捞产值（不含远洋渔业产值）累计占全省80%以上的地（市）中采集。</w:t>
      </w:r>
    </w:p>
    <w:p w:rsidR="009C5D31" w:rsidRPr="00207AFB" w:rsidRDefault="009C5D31" w:rsidP="009C5D31">
      <w:pPr>
        <w:ind w:firstLine="200"/>
        <w:rPr>
          <w:rFonts w:ascii="楷体_GB2312" w:eastAsia="楷体_GB2312" w:hint="eastAsia"/>
          <w:b/>
          <w:sz w:val="32"/>
          <w:szCs w:val="32"/>
        </w:rPr>
      </w:pPr>
      <w:r w:rsidRPr="00207AFB">
        <w:rPr>
          <w:rFonts w:ascii="黑体" w:eastAsia="黑体" w:hint="eastAsia"/>
          <w:b/>
          <w:sz w:val="32"/>
          <w:szCs w:val="32"/>
        </w:rPr>
        <w:t xml:space="preserve"> </w:t>
      </w:r>
      <w:r w:rsidRPr="00207AFB">
        <w:rPr>
          <w:rFonts w:ascii="楷体_GB2312" w:eastAsia="楷体_GB2312" w:hint="eastAsia"/>
          <w:b/>
          <w:sz w:val="32"/>
          <w:szCs w:val="32"/>
        </w:rPr>
        <w:t xml:space="preserve">  （二）抽选方法及样本量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以基础信息采集地（市）的海洋捕捞生产机动渔船为抽</w:t>
      </w:r>
      <w:r w:rsidRPr="00207AFB">
        <w:rPr>
          <w:rFonts w:ascii="仿宋_GB2312" w:eastAsia="仿宋_GB2312" w:hint="eastAsia"/>
          <w:sz w:val="32"/>
          <w:szCs w:val="32"/>
        </w:rPr>
        <w:lastRenderedPageBreak/>
        <w:t>样总体，按海洋捕捞作业方式（拖网、围网、刺网、张网、钓具、其他）分成6个子总体，每个子总体按照渔船功率分4层。每层中,以FAO提供的作业天数与样本船的关系表为依据，按不低于90%的精度测算样本量。考虑到实际操作中存在的渔民配合度、突发事件等问题，按20%的比例增加备用样本。</w:t>
      </w:r>
    </w:p>
    <w:p w:rsidR="009C5D31" w:rsidRPr="00207AFB" w:rsidRDefault="009C5D31" w:rsidP="009C5D31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207AFB">
        <w:rPr>
          <w:rFonts w:ascii="楷体_GB2312" w:eastAsia="楷体_GB2312" w:hint="eastAsia"/>
          <w:b/>
          <w:sz w:val="32"/>
          <w:szCs w:val="32"/>
        </w:rPr>
        <w:t>（三）总体均值及抽样误差的</w:t>
      </w:r>
      <w:bookmarkStart w:id="0" w:name="_GoBack"/>
      <w:bookmarkEnd w:id="0"/>
      <w:r w:rsidRPr="00207AFB">
        <w:rPr>
          <w:rFonts w:ascii="楷体_GB2312" w:eastAsia="楷体_GB2312" w:hint="eastAsia"/>
          <w:b/>
          <w:sz w:val="32"/>
          <w:szCs w:val="32"/>
        </w:rPr>
        <w:t>估计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1.子总体均值的估计：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4.5pt" o:ole="">
            <v:imagedata r:id="rId4" o:title=""/>
          </v:shape>
          <o:OLEObject Type="Embed" ProgID="Equation.3" ShapeID="_x0000_i1025" DrawAspect="Content" ObjectID="_1533628811" r:id="rId5"/>
        </w:object>
      </w:r>
      <w:r w:rsidRPr="00207AFB">
        <w:rPr>
          <w:rFonts w:ascii="仿宋_GB2312" w:eastAsia="仿宋_GB2312" w:hint="eastAsia"/>
          <w:sz w:val="32"/>
          <w:szCs w:val="32"/>
        </w:rPr>
        <w:t xml:space="preserve">  （</w:t>
      </w:r>
      <w:r w:rsidRPr="00207AFB">
        <w:rPr>
          <w:rFonts w:ascii="仿宋_GB2312" w:eastAsia="仿宋_GB2312"/>
          <w:sz w:val="32"/>
          <w:szCs w:val="32"/>
        </w:rPr>
        <w:object w:dxaOrig="120" w:dyaOrig="200">
          <v:shape id="_x0000_i1026" type="#_x0000_t75" style="width:12pt;height:16.5pt" o:ole="">
            <v:imagedata r:id="rId6" o:title=""/>
          </v:shape>
          <o:OLEObject Type="Embed" ProgID="Equation.3" ShapeID="_x0000_i1026" DrawAspect="Content" ObjectID="_1533628812" r:id="rId7"/>
        </w:object>
      </w:r>
      <w:r w:rsidRPr="00207AFB">
        <w:rPr>
          <w:rFonts w:ascii="仿宋_GB2312" w:eastAsia="仿宋_GB2312" w:hint="eastAsia"/>
          <w:sz w:val="32"/>
          <w:szCs w:val="32"/>
        </w:rPr>
        <w:t>为功率层数量）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27" type="#_x0000_t75" style="width:15pt;height:18.75pt" o:ole="">
            <v:imagedata r:id="rId8" o:title=""/>
          </v:shape>
          <o:OLEObject Type="Embed" ProgID="Equation.3" ShapeID="_x0000_i1027" DrawAspect="Content" ObjectID="_1533628813" r:id="rId9"/>
        </w:object>
      </w:r>
      <w:r w:rsidRPr="00207AFB">
        <w:rPr>
          <w:rFonts w:ascii="仿宋_GB2312" w:eastAsia="仿宋_GB2312" w:hint="eastAsia"/>
          <w:sz w:val="32"/>
          <w:szCs w:val="32"/>
        </w:rPr>
        <w:t>为第</w:t>
      </w:r>
      <w:r w:rsidRPr="00207AFB">
        <w:rPr>
          <w:rFonts w:ascii="仿宋_GB2312" w:eastAsia="仿宋_GB2312"/>
          <w:sz w:val="32"/>
          <w:szCs w:val="32"/>
        </w:rPr>
        <w:t>h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功率层捕捞船平均产量（公斤/船）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20" w:dyaOrig="360">
          <v:shape id="_x0000_i1028" type="#_x0000_t75" style="width:15.75pt;height:18.75pt" o:ole="">
            <v:imagedata r:id="rId10" o:title=""/>
          </v:shape>
          <o:OLEObject Type="Embed" ProgID="Equation.3" ShapeID="_x0000_i1028" DrawAspect="Content" ObjectID="_1533628814" r:id="rId11"/>
        </w:object>
      </w:r>
      <w:r w:rsidRPr="00207AFB">
        <w:rPr>
          <w:rFonts w:ascii="仿宋_GB2312" w:eastAsia="仿宋_GB2312" w:hint="eastAsia"/>
          <w:sz w:val="32"/>
          <w:szCs w:val="32"/>
        </w:rPr>
        <w:t>为第</w:t>
      </w:r>
      <w:r w:rsidRPr="00207AFB">
        <w:rPr>
          <w:rFonts w:ascii="仿宋_GB2312" w:eastAsia="仿宋_GB2312"/>
          <w:sz w:val="32"/>
          <w:szCs w:val="32"/>
        </w:rPr>
        <w:t>h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功率层权数（船数占比重）；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60" w:dyaOrig="360">
          <v:shape id="_x0000_i1029" type="#_x0000_t75" style="width:13.5pt;height:18.75pt" o:ole="">
            <v:imagedata r:id="rId12" o:title=""/>
          </v:shape>
          <o:OLEObject Type="Embed" ProgID="Equation.3" ShapeID="_x0000_i1029" DrawAspect="Content" ObjectID="_1533628815" r:id="rId13"/>
        </w:object>
      </w:r>
      <w:r w:rsidRPr="00207AFB">
        <w:rPr>
          <w:rFonts w:ascii="仿宋_GB2312" w:eastAsia="仿宋_GB2312" w:hint="eastAsia"/>
          <w:sz w:val="32"/>
          <w:szCs w:val="32"/>
        </w:rPr>
        <w:t>为第</w:t>
      </w:r>
      <w:r w:rsidRPr="00207AFB">
        <w:rPr>
          <w:rFonts w:ascii="仿宋_GB2312" w:eastAsia="仿宋_GB2312"/>
          <w:sz w:val="32"/>
          <w:szCs w:val="32"/>
        </w:rPr>
        <w:t>t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作业方式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子总体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捕捞船平均产量（公斤/船）；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2.功率层样本方差的估计：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500" w:dyaOrig="700">
          <v:shape id="_x0000_i1030" type="#_x0000_t75" style="width:124.5pt;height:35.25pt" o:ole="">
            <v:imagedata r:id="rId14" o:title=""/>
          </v:shape>
          <o:OLEObject Type="Embed" ProgID="Equation.3" ShapeID="_x0000_i1030" DrawAspect="Content" ObjectID="_1533628816" r:id="rId15"/>
        </w:objec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/>
          <w:b/>
          <w:sz w:val="32"/>
          <w:szCs w:val="32"/>
        </w:rPr>
        <w:t>3.</w:t>
      </w:r>
      <w:proofErr w:type="gramStart"/>
      <w:r w:rsidRPr="00207AFB">
        <w:rPr>
          <w:rFonts w:ascii="仿宋_GB2312" w:eastAsia="仿宋_GB2312" w:hint="eastAsia"/>
          <w:b/>
          <w:sz w:val="32"/>
          <w:szCs w:val="32"/>
        </w:rPr>
        <w:t>子总体</w:t>
      </w:r>
      <w:proofErr w:type="gramEnd"/>
      <w:r w:rsidRPr="00207AFB">
        <w:rPr>
          <w:rFonts w:ascii="仿宋_GB2312" w:eastAsia="仿宋_GB2312" w:hint="eastAsia"/>
          <w:b/>
          <w:sz w:val="32"/>
          <w:szCs w:val="32"/>
        </w:rPr>
        <w:t>的方差估计：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439" w:dyaOrig="720">
          <v:shape id="_x0000_i1031" type="#_x0000_t75" style="width:122.25pt;height:36pt" o:ole="">
            <v:imagedata r:id="rId16" o:title=""/>
          </v:shape>
          <o:OLEObject Type="Embed" ProgID="Equation.3" ShapeID="_x0000_i1031" DrawAspect="Content" ObjectID="_1533628817" r:id="rId17"/>
        </w:objec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4.子总体均值估计的差异系数（%）：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position w:val="-30"/>
          <w:sz w:val="32"/>
          <w:szCs w:val="32"/>
        </w:rPr>
        <w:object w:dxaOrig="2260" w:dyaOrig="760">
          <v:shape id="_x0000_i1032" type="#_x0000_t75" style="width:112.5pt;height:37.5pt" o:ole="">
            <v:imagedata r:id="rId18" o:title=""/>
          </v:shape>
          <o:OLEObject Type="Embed" ProgID="Equation.3" ShapeID="_x0000_i1032" DrawAspect="Content" ObjectID="_1533628818" r:id="rId19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如果这个值在5%以内，表明估计精度达到90%，满足设计精度。</w:t>
      </w:r>
    </w:p>
    <w:p w:rsidR="009C5D31" w:rsidRPr="00207AFB" w:rsidRDefault="009C5D31" w:rsidP="009C5D31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207AFB">
        <w:rPr>
          <w:rFonts w:ascii="楷体_GB2312" w:eastAsia="楷体_GB2312" w:hint="eastAsia"/>
          <w:b/>
          <w:sz w:val="32"/>
          <w:szCs w:val="32"/>
        </w:rPr>
        <w:lastRenderedPageBreak/>
        <w:t>（四）推算方法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总产量等于样本船的平均产量乘以实际出船数；实际出船数等于样本船的平均出勤率乘以总船数。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/>
          <w:b/>
          <w:sz w:val="32"/>
          <w:szCs w:val="32"/>
        </w:rPr>
        <w:t>1.</w:t>
      </w:r>
      <w:proofErr w:type="gramStart"/>
      <w:r w:rsidRPr="00207AFB">
        <w:rPr>
          <w:rFonts w:ascii="仿宋_GB2312" w:eastAsia="仿宋_GB2312" w:hint="eastAsia"/>
          <w:b/>
          <w:sz w:val="32"/>
          <w:szCs w:val="32"/>
        </w:rPr>
        <w:t>子总体</w:t>
      </w:r>
      <w:proofErr w:type="gramEnd"/>
      <w:r w:rsidRPr="00207AFB">
        <w:rPr>
          <w:rFonts w:ascii="仿宋_GB2312" w:eastAsia="仿宋_GB2312" w:hint="eastAsia"/>
          <w:b/>
          <w:sz w:val="32"/>
          <w:szCs w:val="32"/>
        </w:rPr>
        <w:t>捕捞产量的推算：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960" w:dyaOrig="400">
          <v:shape id="_x0000_i1033" type="#_x0000_t75" style="width:48pt;height:20.25pt" o:ole="">
            <v:imagedata r:id="rId20" o:title=""/>
          </v:shape>
          <o:OLEObject Type="Embed" ProgID="Equation.3" ShapeID="_x0000_i1033" DrawAspect="Content" ObjectID="_1533628819" r:id="rId21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260" w:dyaOrig="360">
          <v:shape id="_x0000_i1034" type="#_x0000_t75" style="width:13.5pt;height:18.75pt" o:ole="">
            <v:imagedata r:id="rId12" o:title=""/>
          </v:shape>
          <o:OLEObject Type="Embed" ProgID="Equation.3" ShapeID="_x0000_i1034" DrawAspect="Content" ObjectID="_1533628820" r:id="rId22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为第t个子总体捕捞船平均产量（公斤/船）；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20" w:dyaOrig="360">
          <v:shape id="_x0000_i1035" type="#_x0000_t75" style="width:15.75pt;height:18.75pt" o:ole="">
            <v:imagedata r:id="rId23" o:title=""/>
          </v:shape>
          <o:OLEObject Type="Embed" ProgID="Equation.3" ShapeID="_x0000_i1035" DrawAspect="Content" ObjectID="_1533628821" r:id="rId24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为第t个子总体的实际出船数；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40" w:dyaOrig="400">
          <v:shape id="_x0000_i1036" type="#_x0000_t75" style="width:12pt;height:20.25pt" o:ole="">
            <v:imagedata r:id="rId25" o:title=""/>
          </v:shape>
          <o:OLEObject Type="Embed" ProgID="Equation.3" ShapeID="_x0000_i1036" DrawAspect="Content" ObjectID="_1533628822" r:id="rId26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为第t个子总体捕捞产量（公斤）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本结果即为该方式的捕捞产量。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2.总体捕捞产量的推算：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960" w:dyaOrig="420">
          <v:shape id="_x0000_i1037" type="#_x0000_t75" style="width:48pt;height:21pt" o:ole="">
            <v:imagedata r:id="rId27" o:title=""/>
          </v:shape>
          <o:OLEObject Type="Embed" ProgID="Equation.3" ShapeID="_x0000_i1037" DrawAspect="Content" ObjectID="_1533628823" r:id="rId28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240" w:dyaOrig="400">
          <v:shape id="_x0000_i1038" type="#_x0000_t75" style="width:12pt;height:20.25pt" o:ole="">
            <v:imagedata r:id="rId25" o:title=""/>
          </v:shape>
          <o:OLEObject Type="Embed" ProgID="Equation.3" ShapeID="_x0000_i1038" DrawAspect="Content" ObjectID="_1533628824" r:id="rId29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为第t个子总体捕捞产量（公斤）；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40" w:dyaOrig="320">
          <v:shape id="_x0000_i1039" type="#_x0000_t75" style="width:12pt;height:15.75pt" o:ole="">
            <v:imagedata r:id="rId30" o:title=""/>
          </v:shape>
          <o:OLEObject Type="Embed" ProgID="Equation.3" ShapeID="_x0000_i1039" DrawAspect="Content" ObjectID="_1533628825" r:id="rId31"/>
        </w:object>
      </w:r>
      <w:r w:rsidRPr="00207AFB">
        <w:rPr>
          <w:rFonts w:ascii="仿宋_GB2312" w:eastAsia="仿宋_GB2312" w:hint="eastAsia"/>
          <w:sz w:val="32"/>
          <w:szCs w:val="32"/>
        </w:rPr>
        <w:t>为总体捕捞产量（公斤）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如果总体涵盖了全省产量90%以上，则本结果为全省捕捞产量；如果涵盖产量低于90%，则按实际的涵盖系数的倒数为因子，扩展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成全省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的捕捞产量。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3.分地（市）捕捞产量的推算：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（1）地（市）捕捞船平均产量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1300" w:dyaOrig="680">
          <v:shape id="_x0000_i1040" type="#_x0000_t75" style="width:65.25pt;height:34.5pt" o:ole="">
            <v:imagedata r:id="rId32" o:title=""/>
          </v:shape>
          <o:OLEObject Type="Embed" ProgID="Equation.3" ShapeID="_x0000_i1040" DrawAspect="Content" ObjectID="_1533628826" r:id="rId33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260" w:dyaOrig="360">
          <v:shape id="_x0000_i1041" type="#_x0000_t75" style="width:13.5pt;height:18.75pt" o:ole="">
            <v:imagedata r:id="rId12" o:title=""/>
          </v:shape>
          <o:OLEObject Type="Embed" ProgID="Equation.3" ShapeID="_x0000_i1041" DrawAspect="Content" ObjectID="_1533628827" r:id="rId34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为第t个子总体捕捞船平均产量（公斤/船）；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42" type="#_x0000_t75" style="width:15pt;height:18.75pt" o:ole="">
            <v:imagedata r:id="rId35" o:title=""/>
          </v:shape>
          <o:OLEObject Type="Embed" ProgID="Equation.3" ShapeID="_x0000_i1042" DrawAspect="Content" ObjectID="_1533628828" r:id="rId36"/>
        </w:object>
      </w:r>
      <w:r w:rsidRPr="00207AFB">
        <w:rPr>
          <w:rFonts w:ascii="仿宋_GB2312" w:eastAsia="仿宋_GB2312" w:hint="eastAsia"/>
          <w:sz w:val="32"/>
          <w:szCs w:val="32"/>
        </w:rPr>
        <w:t>为地（市）内各作业方式的权重；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43" type="#_x0000_t75" style="width:15pt;height:18.75pt" o:ole="">
            <v:imagedata r:id="rId37" o:title=""/>
          </v:shape>
          <o:OLEObject Type="Embed" ProgID="Equation.3" ShapeID="_x0000_i1043" DrawAspect="Content" ObjectID="_1533628829" r:id="rId38"/>
        </w:object>
      </w:r>
      <w:r w:rsidRPr="00207AFB">
        <w:rPr>
          <w:rFonts w:ascii="仿宋_GB2312" w:eastAsia="仿宋_GB2312" w:hint="eastAsia"/>
          <w:sz w:val="32"/>
          <w:szCs w:val="32"/>
        </w:rPr>
        <w:t>为第d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地（市）捕捞船平均产量（公斤/船）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（2）地（市）捕捞产量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1100" w:dyaOrig="400">
          <v:shape id="_x0000_i1044" type="#_x0000_t75" style="width:55.5pt;height:20.25pt" o:ole="">
            <v:imagedata r:id="rId39" o:title=""/>
          </v:shape>
          <o:OLEObject Type="Embed" ProgID="Equation.3" ShapeID="_x0000_i1044" DrawAspect="Content" ObjectID="_1533628830" r:id="rId40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45" type="#_x0000_t75" style="width:15pt;height:18.75pt" o:ole="">
            <v:imagedata r:id="rId37" o:title=""/>
          </v:shape>
          <o:OLEObject Type="Embed" ProgID="Equation.3" ShapeID="_x0000_i1045" DrawAspect="Content" ObjectID="_1533628831" r:id="rId41"/>
        </w:object>
      </w:r>
      <w:r w:rsidRPr="00207AFB">
        <w:rPr>
          <w:rFonts w:ascii="仿宋_GB2312" w:eastAsia="仿宋_GB2312" w:hint="eastAsia"/>
          <w:sz w:val="32"/>
          <w:szCs w:val="32"/>
        </w:rPr>
        <w:t>为第d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地（市）捕捞船平均产量（公斤/船）；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60" w:dyaOrig="360">
          <v:shape id="_x0000_i1046" type="#_x0000_t75" style="width:18.75pt;height:18.75pt" o:ole="">
            <v:imagedata r:id="rId42" o:title=""/>
          </v:shape>
          <o:OLEObject Type="Embed" ProgID="Equation.3" ShapeID="_x0000_i1046" DrawAspect="Content" ObjectID="_1533628832" r:id="rId43"/>
        </w:object>
      </w:r>
      <w:r w:rsidRPr="00207AFB">
        <w:rPr>
          <w:rFonts w:ascii="仿宋_GB2312" w:eastAsia="仿宋_GB2312" w:hint="eastAsia"/>
          <w:sz w:val="32"/>
          <w:szCs w:val="32"/>
        </w:rPr>
        <w:t>为第d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地（市）的实际出船数；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79" w:dyaOrig="400">
          <v:shape id="_x0000_i1047" type="#_x0000_t75" style="width:14.25pt;height:20.25pt" o:ole="">
            <v:imagedata r:id="rId44" o:title=""/>
          </v:shape>
          <o:OLEObject Type="Embed" ProgID="Equation.3" ShapeID="_x0000_i1047" DrawAspect="Content" ObjectID="_1533628833" r:id="rId45"/>
        </w:object>
      </w:r>
      <w:r w:rsidRPr="00207AFB">
        <w:rPr>
          <w:rFonts w:ascii="仿宋_GB2312" w:eastAsia="仿宋_GB2312" w:hint="eastAsia"/>
          <w:sz w:val="32"/>
          <w:szCs w:val="32"/>
        </w:rPr>
        <w:t>为第d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地（市）的捕捞产量（公斤）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地（市）内各作业方式的权重，通过对基础信息的加工获得。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4、作业海区捕捞产量的推算：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（1）海区捕捞船平均产量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1460" w:dyaOrig="700">
          <v:shape id="_x0000_i1048" type="#_x0000_t75" style="width:73.5pt;height:35.25pt" o:ole="">
            <v:imagedata r:id="rId46" o:title=""/>
          </v:shape>
          <o:OLEObject Type="Embed" ProgID="Equation.3" ShapeID="_x0000_i1048" DrawAspect="Content" ObjectID="_1533628834" r:id="rId47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260" w:dyaOrig="360">
          <v:shape id="_x0000_i1049" type="#_x0000_t75" style="width:13.5pt;height:18.75pt" o:ole="">
            <v:imagedata r:id="rId12" o:title=""/>
          </v:shape>
          <o:OLEObject Type="Embed" ProgID="Equation.3" ShapeID="_x0000_i1049" DrawAspect="Content" ObjectID="_1533628835" r:id="rId48"/>
        </w:object>
      </w:r>
      <w:r w:rsidRPr="00207AFB">
        <w:rPr>
          <w:rFonts w:ascii="仿宋_GB2312" w:eastAsia="仿宋_GB2312" w:hint="eastAsia"/>
          <w:sz w:val="32"/>
          <w:szCs w:val="32"/>
        </w:rPr>
        <w:t>为第t个子总体捕捞船平均产量（公斤/船）；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50" type="#_x0000_t75" style="width:15pt;height:18.75pt" o:ole="">
            <v:imagedata r:id="rId35" o:title=""/>
          </v:shape>
          <o:OLEObject Type="Embed" ProgID="Equation.3" ShapeID="_x0000_i1050" DrawAspect="Content" ObjectID="_1533628836" r:id="rId49"/>
        </w:object>
      </w:r>
      <w:r w:rsidRPr="00207AFB">
        <w:rPr>
          <w:rFonts w:ascii="仿宋_GB2312" w:eastAsia="仿宋_GB2312" w:hint="eastAsia"/>
          <w:sz w:val="32"/>
          <w:szCs w:val="32"/>
        </w:rPr>
        <w:t>为地（市）内各作业方式的权重；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51" type="#_x0000_t75" style="width:15pt;height:18.75pt" o:ole="">
            <v:imagedata r:id="rId50" o:title=""/>
          </v:shape>
          <o:OLEObject Type="Embed" ProgID="Equation.3" ShapeID="_x0000_i1051" DrawAspect="Content" ObjectID="_1533628837" r:id="rId51"/>
        </w:object>
      </w:r>
      <w:r w:rsidRPr="00207AFB">
        <w:rPr>
          <w:rFonts w:ascii="仿宋_GB2312" w:eastAsia="仿宋_GB2312" w:hint="eastAsia"/>
          <w:sz w:val="32"/>
          <w:szCs w:val="32"/>
        </w:rPr>
        <w:t>为第e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海区捕捞船平均产量（公斤/船）</w:t>
      </w:r>
    </w:p>
    <w:p w:rsidR="009C5D31" w:rsidRPr="00207AFB" w:rsidRDefault="009C5D31" w:rsidP="009C5D3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b/>
          <w:sz w:val="32"/>
          <w:szCs w:val="32"/>
        </w:rPr>
        <w:t>（2）海区捕捞产量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1140" w:dyaOrig="360">
          <v:shape id="_x0000_i1052" type="#_x0000_t75" style="width:57pt;height:18.75pt" o:ole="">
            <v:imagedata r:id="rId52" o:title=""/>
          </v:shape>
          <o:OLEObject Type="Embed" ProgID="Equation.3" ShapeID="_x0000_i1052" DrawAspect="Content" ObjectID="_1533628838" r:id="rId53"/>
        </w:objec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其中：</w:t>
      </w:r>
      <w:r w:rsidRPr="00207AFB">
        <w:rPr>
          <w:rFonts w:ascii="仿宋_GB2312" w:eastAsia="仿宋_GB2312"/>
          <w:sz w:val="32"/>
          <w:szCs w:val="32"/>
        </w:rPr>
        <w:object w:dxaOrig="300" w:dyaOrig="360">
          <v:shape id="_x0000_i1053" type="#_x0000_t75" style="width:15pt;height:18.75pt" o:ole="">
            <v:imagedata r:id="rId54" o:title=""/>
          </v:shape>
          <o:OLEObject Type="Embed" ProgID="Equation.3" ShapeID="_x0000_i1053" DrawAspect="Content" ObjectID="_1533628839" r:id="rId55"/>
        </w:object>
      </w:r>
      <w:r w:rsidRPr="00207AFB">
        <w:rPr>
          <w:rFonts w:ascii="仿宋_GB2312" w:eastAsia="仿宋_GB2312" w:hint="eastAsia"/>
          <w:sz w:val="32"/>
          <w:szCs w:val="32"/>
        </w:rPr>
        <w:t>为第e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海区捕捞船平均产量（公斤/船）；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320" w:dyaOrig="360">
          <v:shape id="_x0000_i1054" type="#_x0000_t75" style="width:16.5pt;height:18.75pt" o:ole="">
            <v:imagedata r:id="rId56" o:title=""/>
          </v:shape>
          <o:OLEObject Type="Embed" ProgID="Equation.3" ShapeID="_x0000_i1054" DrawAspect="Content" ObjectID="_1533628840" r:id="rId57"/>
        </w:object>
      </w:r>
      <w:r w:rsidRPr="00207AFB">
        <w:rPr>
          <w:rFonts w:ascii="仿宋_GB2312" w:eastAsia="仿宋_GB2312" w:hint="eastAsia"/>
          <w:sz w:val="32"/>
          <w:szCs w:val="32"/>
        </w:rPr>
        <w:t>为第e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海区的实际出船数；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07AFB">
        <w:rPr>
          <w:rFonts w:ascii="仿宋_GB2312" w:eastAsia="仿宋_GB2312"/>
          <w:sz w:val="32"/>
          <w:szCs w:val="32"/>
        </w:rPr>
        <w:object w:dxaOrig="260" w:dyaOrig="360">
          <v:shape id="_x0000_i1055" type="#_x0000_t75" style="width:13.5pt;height:18.75pt" o:ole="">
            <v:imagedata r:id="rId58" o:title=""/>
          </v:shape>
          <o:OLEObject Type="Embed" ProgID="Equation.3" ShapeID="_x0000_i1055" DrawAspect="Content" ObjectID="_1533628841" r:id="rId59"/>
        </w:object>
      </w:r>
      <w:r w:rsidRPr="00207AFB">
        <w:rPr>
          <w:rFonts w:ascii="仿宋_GB2312" w:eastAsia="仿宋_GB2312" w:hint="eastAsia"/>
          <w:sz w:val="32"/>
          <w:szCs w:val="32"/>
        </w:rPr>
        <w:t>为第e</w:t>
      </w:r>
      <w:proofErr w:type="gramStart"/>
      <w:r w:rsidRPr="00207AFB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207AFB">
        <w:rPr>
          <w:rFonts w:ascii="仿宋_GB2312" w:eastAsia="仿宋_GB2312" w:hint="eastAsia"/>
          <w:sz w:val="32"/>
          <w:szCs w:val="32"/>
        </w:rPr>
        <w:t>海区的捕捞产量（公斤）</w:t>
      </w:r>
    </w:p>
    <w:p w:rsidR="009C5D31" w:rsidRPr="00207AFB" w:rsidRDefault="009C5D31" w:rsidP="009C5D31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207AFB">
        <w:rPr>
          <w:rFonts w:ascii="仿宋_GB2312" w:eastAsia="仿宋_GB2312" w:hint="eastAsia"/>
          <w:sz w:val="32"/>
          <w:szCs w:val="32"/>
        </w:rPr>
        <w:t>作业海区各作业方式的权重，通过对基础信息的加工获得。</w:t>
      </w:r>
    </w:p>
    <w:p w:rsidR="009C5D31" w:rsidRDefault="009C5D31" w:rsidP="009C5D31">
      <w:pPr>
        <w:ind w:firstLineChars="200" w:firstLine="602"/>
        <w:jc w:val="center"/>
        <w:rPr>
          <w:rFonts w:ascii="仿宋_GB2312" w:eastAsia="仿宋_GB2312"/>
          <w:b/>
          <w:sz w:val="30"/>
          <w:szCs w:val="30"/>
        </w:rPr>
      </w:pPr>
    </w:p>
    <w:p w:rsidR="009C5D31" w:rsidRPr="000932A5" w:rsidRDefault="009C5D31" w:rsidP="009C5D31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附件2</w:t>
      </w:r>
    </w:p>
    <w:p w:rsidR="009C5D31" w:rsidRDefault="009C5D31" w:rsidP="009C5D3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9C5D31" w:rsidRPr="00085597" w:rsidRDefault="009C5D31" w:rsidP="009C5D3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85597">
        <w:rPr>
          <w:rFonts w:ascii="华文中宋" w:eastAsia="华文中宋" w:hAnsi="华文中宋" w:hint="eastAsia"/>
          <w:b/>
          <w:sz w:val="36"/>
          <w:szCs w:val="36"/>
        </w:rPr>
        <w:t>海洋捕捞抽样调查试点工作</w:t>
      </w:r>
      <w:r w:rsidRPr="00101815">
        <w:rPr>
          <w:rFonts w:ascii="华文中宋" w:eastAsia="华文中宋" w:hAnsi="华文中宋" w:hint="eastAsia"/>
          <w:b/>
          <w:sz w:val="36"/>
          <w:szCs w:val="36"/>
        </w:rPr>
        <w:t>（浙江）</w:t>
      </w:r>
      <w:r w:rsidRPr="00085597">
        <w:rPr>
          <w:rFonts w:ascii="华文中宋" w:eastAsia="华文中宋" w:hAnsi="华文中宋" w:hint="eastAsia"/>
          <w:b/>
          <w:sz w:val="36"/>
          <w:szCs w:val="36"/>
        </w:rPr>
        <w:t>专家组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名单 </w:t>
      </w:r>
    </w:p>
    <w:p w:rsidR="009C5D31" w:rsidRDefault="009C5D31" w:rsidP="009C5D31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9C5D31" w:rsidRPr="00702A16" w:rsidRDefault="009C5D31" w:rsidP="009C5D3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C5D31" w:rsidRPr="00B42F20" w:rsidRDefault="009C5D31" w:rsidP="009C5D31">
      <w:pPr>
        <w:rPr>
          <w:rFonts w:ascii="仿宋_GB2312" w:eastAsia="仿宋_GB2312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>组长：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B42F20">
        <w:rPr>
          <w:rFonts w:ascii="仿宋_GB2312" w:eastAsia="仿宋_GB2312" w:hint="eastAsia"/>
          <w:sz w:val="32"/>
          <w:szCs w:val="32"/>
        </w:rPr>
        <w:t xml:space="preserve">程家骅   水科院东海水产研究所     研究员 </w:t>
      </w:r>
    </w:p>
    <w:p w:rsidR="009C5D31" w:rsidRPr="00B42F20" w:rsidRDefault="009C5D31" w:rsidP="009C5D31">
      <w:pPr>
        <w:rPr>
          <w:rFonts w:ascii="仿宋_GB2312" w:eastAsia="仿宋_GB2312" w:hint="eastAsia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>成员：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B42F20">
        <w:rPr>
          <w:rFonts w:ascii="仿宋_GB2312" w:eastAsia="仿宋_GB2312" w:hint="eastAsia"/>
          <w:sz w:val="32"/>
          <w:szCs w:val="32"/>
        </w:rPr>
        <w:t>韦</w:t>
      </w:r>
      <w:proofErr w:type="gramEnd"/>
      <w:r w:rsidRPr="00B42F20">
        <w:rPr>
          <w:rFonts w:ascii="仿宋_GB2312" w:eastAsia="仿宋_GB2312" w:hint="eastAsia"/>
          <w:sz w:val="32"/>
          <w:szCs w:val="32"/>
        </w:rPr>
        <w:t xml:space="preserve">  革   国家统计局               高级统计师 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>赵文武   中国水产学会             高级工程师</w:t>
      </w:r>
    </w:p>
    <w:p w:rsidR="009C5D31" w:rsidRPr="00B42F20" w:rsidRDefault="009C5D31" w:rsidP="009C5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B42F20">
        <w:rPr>
          <w:rFonts w:ascii="仿宋_GB2312" w:eastAsia="仿宋_GB2312" w:hint="eastAsia"/>
          <w:sz w:val="32"/>
          <w:szCs w:val="32"/>
        </w:rPr>
        <w:t>高宏泉   中国水产学会             高级工程师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 w:hint="eastAsia"/>
          <w:sz w:val="32"/>
          <w:szCs w:val="32"/>
        </w:rPr>
      </w:pPr>
      <w:proofErr w:type="gramStart"/>
      <w:r w:rsidRPr="00B42F20">
        <w:rPr>
          <w:rFonts w:ascii="仿宋_GB2312" w:eastAsia="仿宋_GB2312" w:hint="eastAsia"/>
          <w:sz w:val="32"/>
          <w:szCs w:val="32"/>
        </w:rPr>
        <w:t>谢营梁</w:t>
      </w:r>
      <w:proofErr w:type="gramEnd"/>
      <w:r w:rsidRPr="00B42F20">
        <w:rPr>
          <w:rFonts w:ascii="仿宋_GB2312" w:eastAsia="仿宋_GB2312" w:hint="eastAsia"/>
          <w:sz w:val="32"/>
          <w:szCs w:val="32"/>
        </w:rPr>
        <w:t xml:space="preserve">   水科院东海水产研究所     研究员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>刘  勇   水科院东海水产研究所     副研究员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/>
          <w:sz w:val="32"/>
          <w:szCs w:val="32"/>
        </w:rPr>
      </w:pPr>
      <w:proofErr w:type="gramStart"/>
      <w:r w:rsidRPr="00B42F20">
        <w:rPr>
          <w:rFonts w:ascii="仿宋_GB2312" w:eastAsia="仿宋_GB2312" w:hint="eastAsia"/>
          <w:sz w:val="32"/>
          <w:szCs w:val="32"/>
        </w:rPr>
        <w:t>张寒野</w:t>
      </w:r>
      <w:proofErr w:type="gramEnd"/>
      <w:r w:rsidRPr="00B42F20">
        <w:rPr>
          <w:rFonts w:ascii="仿宋_GB2312" w:eastAsia="仿宋_GB2312" w:hint="eastAsia"/>
          <w:sz w:val="32"/>
          <w:szCs w:val="32"/>
        </w:rPr>
        <w:t xml:space="preserve">   水科院东海水产研究所     副研究员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 xml:space="preserve">周永东   浙江省海洋水产研究所     研究员         </w:t>
      </w:r>
    </w:p>
    <w:p w:rsidR="009C5D31" w:rsidRPr="00B42F20" w:rsidRDefault="009C5D31" w:rsidP="009C5D31">
      <w:pPr>
        <w:ind w:firstLineChars="350" w:firstLine="1120"/>
        <w:rPr>
          <w:rFonts w:ascii="仿宋_GB2312" w:eastAsia="仿宋_GB2312"/>
          <w:sz w:val="32"/>
          <w:szCs w:val="32"/>
        </w:rPr>
      </w:pPr>
      <w:r w:rsidRPr="00B42F20">
        <w:rPr>
          <w:rFonts w:ascii="仿宋_GB2312" w:eastAsia="仿宋_GB2312" w:hint="eastAsia"/>
          <w:sz w:val="32"/>
          <w:szCs w:val="32"/>
        </w:rPr>
        <w:t>朱文</w:t>
      </w:r>
      <w:proofErr w:type="gramStart"/>
      <w:r w:rsidRPr="00B42F20">
        <w:rPr>
          <w:rFonts w:ascii="仿宋_GB2312" w:eastAsia="仿宋_GB2312" w:hint="eastAsia"/>
          <w:sz w:val="32"/>
          <w:szCs w:val="32"/>
        </w:rPr>
        <w:t>斌</w:t>
      </w:r>
      <w:proofErr w:type="gramEnd"/>
      <w:r w:rsidRPr="00B42F20">
        <w:rPr>
          <w:rFonts w:ascii="仿宋_GB2312" w:eastAsia="仿宋_GB2312" w:hint="eastAsia"/>
          <w:sz w:val="32"/>
          <w:szCs w:val="32"/>
        </w:rPr>
        <w:t xml:space="preserve">   浙江省海洋水产研究所     副研究员        </w:t>
      </w:r>
    </w:p>
    <w:p w:rsidR="009C5D31" w:rsidRDefault="009C5D31" w:rsidP="009C5D31">
      <w:pPr>
        <w:ind w:firstLineChars="350" w:firstLine="1120"/>
        <w:rPr>
          <w:rFonts w:ascii="仿宋_GB2312" w:eastAsia="仿宋_GB2312"/>
          <w:sz w:val="28"/>
          <w:szCs w:val="28"/>
        </w:rPr>
      </w:pPr>
      <w:r w:rsidRPr="00B42F20">
        <w:rPr>
          <w:rFonts w:ascii="仿宋_GB2312" w:eastAsia="仿宋_GB2312" w:hint="eastAsia"/>
          <w:sz w:val="32"/>
          <w:szCs w:val="32"/>
        </w:rPr>
        <w:t xml:space="preserve">卢占辉   浙江省海洋水产研究所     副研究员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9C5D31" w:rsidRPr="00FA1780" w:rsidRDefault="009C5D31" w:rsidP="009C5D31">
      <w:pPr>
        <w:snapToGrid w:val="0"/>
        <w:spacing w:line="360" w:lineRule="auto"/>
        <w:ind w:firstLine="600"/>
        <w:rPr>
          <w:rFonts w:hint="eastAsia"/>
        </w:rPr>
      </w:pPr>
    </w:p>
    <w:p w:rsidR="009C5D31" w:rsidRPr="009C5D31" w:rsidRDefault="009C5D31"/>
    <w:sectPr w:rsidR="009C5D31" w:rsidRPr="009C5D31" w:rsidSect="000E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D31"/>
    <w:rsid w:val="000E4326"/>
    <w:rsid w:val="009C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2016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2016-08-25T03:13:00Z</dcterms:created>
  <dcterms:modified xsi:type="dcterms:W3CDTF">2016-08-25T03:13:00Z</dcterms:modified>
</cp:coreProperties>
</file>