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05D" w:rsidRPr="00337758" w:rsidRDefault="008A705D" w:rsidP="00337758">
      <w:pPr>
        <w:spacing w:line="500" w:lineRule="exact"/>
        <w:jc w:val="center"/>
        <w:rPr>
          <w:rFonts w:ascii="黑体" w:eastAsia="黑体" w:hAnsi="宋体"/>
          <w:color w:val="000000"/>
          <w:sz w:val="32"/>
          <w:szCs w:val="32"/>
        </w:rPr>
      </w:pPr>
      <w:r w:rsidRPr="00337758">
        <w:rPr>
          <w:rFonts w:ascii="黑体" w:eastAsia="黑体" w:hAnsi="宋体" w:hint="eastAsia"/>
          <w:sz w:val="32"/>
          <w:szCs w:val="32"/>
        </w:rPr>
        <w:t>兽药产品批准文号管理办法</w:t>
      </w:r>
    </w:p>
    <w:p w:rsidR="008A705D" w:rsidRPr="00337758" w:rsidRDefault="008A705D" w:rsidP="00337758">
      <w:pPr>
        <w:spacing w:line="500" w:lineRule="exact"/>
        <w:jc w:val="center"/>
        <w:rPr>
          <w:rFonts w:ascii="黑体" w:eastAsia="黑体" w:hAnsi="宋体"/>
          <w:b/>
          <w:color w:val="000000"/>
          <w:sz w:val="32"/>
          <w:szCs w:val="32"/>
        </w:rPr>
      </w:pPr>
      <w:r w:rsidRPr="00337758">
        <w:rPr>
          <w:rFonts w:ascii="黑体" w:eastAsia="黑体" w:hAnsi="宋体" w:hint="eastAsia"/>
          <w:b/>
          <w:color w:val="000000"/>
          <w:sz w:val="32"/>
          <w:szCs w:val="32"/>
        </w:rPr>
        <w:t>（</w:t>
      </w:r>
      <w:r>
        <w:rPr>
          <w:rFonts w:ascii="黑体" w:eastAsia="黑体" w:hAnsi="宋体" w:hint="eastAsia"/>
          <w:b/>
          <w:color w:val="000000"/>
          <w:sz w:val="32"/>
          <w:szCs w:val="32"/>
        </w:rPr>
        <w:t>修订</w:t>
      </w:r>
      <w:r w:rsidRPr="00337758">
        <w:rPr>
          <w:rFonts w:ascii="黑体" w:eastAsia="黑体" w:hAnsi="宋体" w:hint="eastAsia"/>
          <w:b/>
          <w:color w:val="000000"/>
          <w:sz w:val="32"/>
          <w:szCs w:val="32"/>
        </w:rPr>
        <w:t>稿）</w:t>
      </w:r>
    </w:p>
    <w:p w:rsidR="008A705D" w:rsidRPr="00337758" w:rsidRDefault="008A705D" w:rsidP="00C23869">
      <w:pPr>
        <w:spacing w:line="500" w:lineRule="exact"/>
        <w:rPr>
          <w:rFonts w:ascii="仿宋_GB2312" w:eastAsia="仿宋_GB2312" w:hAnsi="宋体"/>
          <w:b/>
          <w:color w:val="000000"/>
          <w:sz w:val="28"/>
          <w:szCs w:val="28"/>
        </w:rPr>
      </w:pPr>
    </w:p>
    <w:p w:rsidR="008A705D" w:rsidRDefault="008A705D" w:rsidP="00337758">
      <w:pPr>
        <w:numPr>
          <w:ilvl w:val="0"/>
          <w:numId w:val="5"/>
        </w:numPr>
        <w:spacing w:line="500" w:lineRule="exact"/>
        <w:jc w:val="center"/>
        <w:rPr>
          <w:rFonts w:ascii="黑体" w:eastAsia="黑体" w:hAnsi="宋体"/>
          <w:color w:val="000000"/>
          <w:sz w:val="28"/>
          <w:szCs w:val="28"/>
        </w:rPr>
      </w:pPr>
      <w:r w:rsidRPr="00337758">
        <w:rPr>
          <w:rFonts w:ascii="黑体" w:eastAsia="黑体" w:hAnsi="宋体" w:hint="eastAsia"/>
          <w:color w:val="000000"/>
          <w:sz w:val="28"/>
          <w:szCs w:val="28"/>
        </w:rPr>
        <w:t>总</w:t>
      </w:r>
      <w:r w:rsidRPr="00337758">
        <w:rPr>
          <w:rFonts w:ascii="黑体" w:eastAsia="黑体" w:hAnsi="宋体"/>
          <w:color w:val="000000"/>
          <w:sz w:val="28"/>
          <w:szCs w:val="28"/>
        </w:rPr>
        <w:t xml:space="preserve">  </w:t>
      </w:r>
      <w:r w:rsidRPr="00337758">
        <w:rPr>
          <w:rFonts w:ascii="黑体" w:eastAsia="黑体" w:hAnsi="宋体" w:hint="eastAsia"/>
          <w:color w:val="000000"/>
          <w:sz w:val="28"/>
          <w:szCs w:val="28"/>
        </w:rPr>
        <w:t>则</w:t>
      </w:r>
    </w:p>
    <w:p w:rsidR="008A705D" w:rsidRPr="00337758" w:rsidRDefault="008A705D" w:rsidP="00337758">
      <w:pPr>
        <w:spacing w:line="500" w:lineRule="exact"/>
        <w:jc w:val="center"/>
        <w:rPr>
          <w:rFonts w:ascii="黑体" w:eastAsia="黑体" w:hAnsi="宋体"/>
          <w:color w:val="000000"/>
          <w:sz w:val="28"/>
          <w:szCs w:val="28"/>
        </w:rPr>
      </w:pP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b/>
          <w:sz w:val="28"/>
          <w:szCs w:val="28"/>
        </w:rPr>
        <w:t>第一条</w:t>
      </w:r>
      <w:r w:rsidRPr="00337758">
        <w:rPr>
          <w:rFonts w:ascii="仿宋_GB2312" w:eastAsia="仿宋_GB2312"/>
          <w:sz w:val="28"/>
          <w:szCs w:val="28"/>
        </w:rPr>
        <w:t xml:space="preserve">  </w:t>
      </w:r>
      <w:r w:rsidRPr="00337758">
        <w:rPr>
          <w:rFonts w:ascii="仿宋_GB2312" w:eastAsia="仿宋_GB2312" w:hint="eastAsia"/>
          <w:sz w:val="28"/>
          <w:szCs w:val="28"/>
        </w:rPr>
        <w:t>为加强兽药产品批准文号的管理，根据《兽药管理条例》，制定本办法。</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b/>
          <w:sz w:val="28"/>
          <w:szCs w:val="28"/>
        </w:rPr>
        <w:t>第二条</w:t>
      </w:r>
      <w:r w:rsidRPr="00337758">
        <w:rPr>
          <w:rFonts w:ascii="仿宋_GB2312" w:eastAsia="仿宋_GB2312"/>
          <w:b/>
          <w:sz w:val="28"/>
          <w:szCs w:val="28"/>
        </w:rPr>
        <w:t xml:space="preserve">  </w:t>
      </w:r>
      <w:r w:rsidRPr="00337758">
        <w:rPr>
          <w:rFonts w:ascii="仿宋_GB2312" w:eastAsia="仿宋_GB2312" w:hint="eastAsia"/>
          <w:sz w:val="28"/>
          <w:szCs w:val="28"/>
        </w:rPr>
        <w:t>兽药产品批准文号的申请、核发和监督管理适用本办法。</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b/>
          <w:sz w:val="28"/>
          <w:szCs w:val="28"/>
        </w:rPr>
        <w:t>第三条</w:t>
      </w:r>
      <w:r w:rsidRPr="00337758">
        <w:rPr>
          <w:rFonts w:ascii="仿宋_GB2312" w:eastAsia="仿宋_GB2312"/>
          <w:b/>
          <w:sz w:val="28"/>
          <w:szCs w:val="28"/>
        </w:rPr>
        <w:t xml:space="preserve">  </w:t>
      </w:r>
      <w:r w:rsidRPr="00337758">
        <w:rPr>
          <w:rFonts w:ascii="仿宋_GB2312" w:eastAsia="仿宋_GB2312" w:hint="eastAsia"/>
          <w:sz w:val="28"/>
          <w:szCs w:val="28"/>
        </w:rPr>
        <w:t>兽药生产企业生产兽药，应当取得农业部核发的兽药产品批准文号。</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兽药产品批准文号是农业部根据兽药国家标准、生产工艺和生产条件批准特定兽药生产企业生产特定兽药产品时核发的兽药批准证明文件。</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b/>
          <w:sz w:val="28"/>
          <w:szCs w:val="28"/>
        </w:rPr>
        <w:t>第四条</w:t>
      </w:r>
      <w:r w:rsidRPr="00337758">
        <w:rPr>
          <w:rFonts w:ascii="仿宋_GB2312" w:eastAsia="仿宋_GB2312"/>
          <w:sz w:val="28"/>
          <w:szCs w:val="28"/>
        </w:rPr>
        <w:t xml:space="preserve">  </w:t>
      </w:r>
      <w:r w:rsidRPr="00337758">
        <w:rPr>
          <w:rFonts w:ascii="仿宋_GB2312" w:eastAsia="仿宋_GB2312" w:hint="eastAsia"/>
          <w:sz w:val="28"/>
          <w:szCs w:val="28"/>
        </w:rPr>
        <w:t>农业部负责全国兽药产品批准文号的核发和监督管理工作。</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县级以上地方人民政府兽医行政管理部门负责本行政区域内的兽药产品批准文号的监督管理工作。</w:t>
      </w:r>
    </w:p>
    <w:p w:rsidR="008A705D" w:rsidRPr="00337758" w:rsidRDefault="008A705D" w:rsidP="00320F8B">
      <w:pPr>
        <w:spacing w:line="500" w:lineRule="exact"/>
        <w:rPr>
          <w:rFonts w:ascii="仿宋_GB2312" w:eastAsia="仿宋_GB2312"/>
          <w:sz w:val="28"/>
          <w:szCs w:val="28"/>
        </w:rPr>
      </w:pPr>
    </w:p>
    <w:p w:rsidR="008A705D" w:rsidRPr="00B97DFB" w:rsidRDefault="008A705D" w:rsidP="00B97DFB">
      <w:pPr>
        <w:numPr>
          <w:ilvl w:val="0"/>
          <w:numId w:val="5"/>
        </w:numPr>
        <w:spacing w:line="500" w:lineRule="exact"/>
        <w:jc w:val="center"/>
        <w:rPr>
          <w:rFonts w:ascii="黑体" w:eastAsia="黑体" w:hAnsi="宋体"/>
          <w:color w:val="000000"/>
          <w:sz w:val="28"/>
          <w:szCs w:val="28"/>
        </w:rPr>
      </w:pPr>
      <w:r w:rsidRPr="00B97DFB">
        <w:rPr>
          <w:rFonts w:ascii="黑体" w:eastAsia="黑体" w:hAnsi="宋体" w:hint="eastAsia"/>
          <w:color w:val="000000"/>
          <w:sz w:val="28"/>
          <w:szCs w:val="28"/>
        </w:rPr>
        <w:t>兽药产品批准文号的申请和核发</w:t>
      </w:r>
    </w:p>
    <w:p w:rsidR="008A705D" w:rsidRPr="00337758" w:rsidRDefault="008A705D" w:rsidP="00B97DFB">
      <w:pPr>
        <w:spacing w:line="500" w:lineRule="exact"/>
        <w:jc w:val="center"/>
        <w:rPr>
          <w:rFonts w:ascii="仿宋_GB2312" w:eastAsia="仿宋_GB2312" w:hAnsi="宋体"/>
          <w:b/>
          <w:color w:val="000000"/>
          <w:sz w:val="28"/>
          <w:szCs w:val="28"/>
        </w:rPr>
      </w:pPr>
    </w:p>
    <w:p w:rsidR="008A705D" w:rsidRPr="00337758" w:rsidRDefault="008A705D" w:rsidP="00C96196">
      <w:pPr>
        <w:spacing w:line="500" w:lineRule="exact"/>
        <w:ind w:firstLineChars="200" w:firstLine="31680"/>
        <w:jc w:val="left"/>
        <w:rPr>
          <w:rFonts w:ascii="仿宋_GB2312" w:eastAsia="仿宋_GB2312"/>
          <w:sz w:val="28"/>
          <w:szCs w:val="28"/>
        </w:rPr>
      </w:pPr>
      <w:r w:rsidRPr="00337758">
        <w:rPr>
          <w:rFonts w:ascii="仿宋_GB2312" w:eastAsia="仿宋_GB2312" w:hint="eastAsia"/>
          <w:b/>
          <w:sz w:val="28"/>
          <w:szCs w:val="28"/>
        </w:rPr>
        <w:t>第五条</w:t>
      </w:r>
      <w:r w:rsidRPr="00337758">
        <w:rPr>
          <w:rFonts w:ascii="仿宋_GB2312" w:eastAsia="仿宋_GB2312"/>
          <w:sz w:val="28"/>
          <w:szCs w:val="28"/>
        </w:rPr>
        <w:t xml:space="preserve">  </w:t>
      </w:r>
      <w:r w:rsidRPr="00337758">
        <w:rPr>
          <w:rFonts w:ascii="仿宋_GB2312" w:eastAsia="仿宋_GB2312" w:hint="eastAsia"/>
          <w:sz w:val="28"/>
          <w:szCs w:val="28"/>
        </w:rPr>
        <w:t>申请已有兽药国家标准的生物制品类兽药产品批准文号的，申请人应当向农业部提交本企业生产的连续三个批次的样品和下列资料：</w:t>
      </w:r>
    </w:p>
    <w:p w:rsidR="008A705D" w:rsidRPr="00337758" w:rsidRDefault="008A705D" w:rsidP="00C96196">
      <w:pPr>
        <w:spacing w:line="500" w:lineRule="exact"/>
        <w:ind w:firstLineChars="200" w:firstLine="31680"/>
        <w:jc w:val="left"/>
        <w:rPr>
          <w:rFonts w:ascii="仿宋_GB2312" w:eastAsia="仿宋_GB2312"/>
          <w:sz w:val="28"/>
          <w:szCs w:val="28"/>
        </w:rPr>
      </w:pPr>
      <w:r w:rsidRPr="00337758">
        <w:rPr>
          <w:rFonts w:ascii="仿宋_GB2312" w:eastAsia="仿宋_GB2312" w:hint="eastAsia"/>
          <w:sz w:val="28"/>
          <w:szCs w:val="28"/>
        </w:rPr>
        <w:t>（一）《兽药产品批准文号申请表》一式一份；</w:t>
      </w:r>
    </w:p>
    <w:p w:rsidR="008A705D" w:rsidRPr="00337758" w:rsidRDefault="008A705D" w:rsidP="00C96196">
      <w:pPr>
        <w:spacing w:line="500" w:lineRule="exact"/>
        <w:ind w:firstLineChars="200" w:firstLine="31680"/>
        <w:jc w:val="left"/>
        <w:rPr>
          <w:rFonts w:ascii="仿宋_GB2312" w:eastAsia="仿宋_GB2312"/>
          <w:sz w:val="28"/>
          <w:szCs w:val="28"/>
        </w:rPr>
      </w:pPr>
      <w:r w:rsidRPr="00337758">
        <w:rPr>
          <w:rFonts w:ascii="仿宋_GB2312" w:eastAsia="仿宋_GB2312" w:hint="eastAsia"/>
          <w:sz w:val="28"/>
          <w:szCs w:val="28"/>
        </w:rPr>
        <w:t>（二）《兽药生产许可证》复印件一式一份；</w:t>
      </w:r>
    </w:p>
    <w:p w:rsidR="008A705D" w:rsidRPr="00337758" w:rsidRDefault="008A705D" w:rsidP="00C96196">
      <w:pPr>
        <w:spacing w:line="500" w:lineRule="exact"/>
        <w:ind w:firstLineChars="200" w:firstLine="31680"/>
        <w:jc w:val="left"/>
        <w:rPr>
          <w:rFonts w:ascii="仿宋_GB2312" w:eastAsia="仿宋_GB2312"/>
          <w:sz w:val="28"/>
          <w:szCs w:val="28"/>
        </w:rPr>
      </w:pPr>
      <w:r w:rsidRPr="00337758">
        <w:rPr>
          <w:rFonts w:ascii="仿宋_GB2312" w:eastAsia="仿宋_GB2312" w:hint="eastAsia"/>
          <w:sz w:val="28"/>
          <w:szCs w:val="28"/>
        </w:rPr>
        <w:t>（三）《兽药</w:t>
      </w:r>
      <w:r w:rsidRPr="00337758">
        <w:rPr>
          <w:rFonts w:ascii="仿宋_GB2312" w:eastAsia="仿宋_GB2312"/>
          <w:sz w:val="28"/>
          <w:szCs w:val="28"/>
        </w:rPr>
        <w:t>GMP</w:t>
      </w:r>
      <w:r w:rsidRPr="00337758">
        <w:rPr>
          <w:rFonts w:ascii="仿宋_GB2312" w:eastAsia="仿宋_GB2312" w:hint="eastAsia"/>
          <w:sz w:val="28"/>
          <w:szCs w:val="28"/>
        </w:rPr>
        <w:t>证书》复印件一式一份；</w:t>
      </w:r>
    </w:p>
    <w:p w:rsidR="008A705D" w:rsidRPr="00337758" w:rsidRDefault="008A705D" w:rsidP="00C96196">
      <w:pPr>
        <w:spacing w:line="500" w:lineRule="exact"/>
        <w:ind w:firstLineChars="200" w:firstLine="31680"/>
        <w:jc w:val="left"/>
        <w:rPr>
          <w:rFonts w:ascii="仿宋_GB2312" w:eastAsia="仿宋_GB2312"/>
          <w:sz w:val="28"/>
          <w:szCs w:val="28"/>
        </w:rPr>
      </w:pPr>
      <w:r w:rsidRPr="00337758">
        <w:rPr>
          <w:rFonts w:ascii="仿宋_GB2312" w:eastAsia="仿宋_GB2312" w:hint="eastAsia"/>
          <w:sz w:val="28"/>
          <w:szCs w:val="28"/>
        </w:rPr>
        <w:t>（四）标签和说明书样本一式二份；</w:t>
      </w:r>
    </w:p>
    <w:p w:rsidR="008A705D" w:rsidRPr="00337758" w:rsidRDefault="008A705D" w:rsidP="00C96196">
      <w:pPr>
        <w:spacing w:line="500" w:lineRule="exact"/>
        <w:ind w:firstLineChars="200" w:firstLine="31680"/>
        <w:jc w:val="left"/>
        <w:rPr>
          <w:rFonts w:ascii="仿宋_GB2312" w:eastAsia="仿宋_GB2312"/>
          <w:sz w:val="28"/>
          <w:szCs w:val="28"/>
        </w:rPr>
      </w:pPr>
      <w:r w:rsidRPr="00337758">
        <w:rPr>
          <w:rFonts w:ascii="仿宋_GB2312" w:eastAsia="仿宋_GB2312" w:hint="eastAsia"/>
          <w:sz w:val="28"/>
          <w:szCs w:val="28"/>
        </w:rPr>
        <w:t>（五）所提交样品的自检报告一式一份；</w:t>
      </w:r>
    </w:p>
    <w:p w:rsidR="008A705D" w:rsidRPr="00337758" w:rsidRDefault="008A705D" w:rsidP="00C96196">
      <w:pPr>
        <w:spacing w:line="500" w:lineRule="exact"/>
        <w:ind w:firstLineChars="200" w:firstLine="31680"/>
        <w:jc w:val="left"/>
        <w:rPr>
          <w:rFonts w:ascii="仿宋_GB2312" w:eastAsia="仿宋_GB2312"/>
          <w:sz w:val="28"/>
          <w:szCs w:val="28"/>
        </w:rPr>
      </w:pPr>
      <w:r w:rsidRPr="00337758">
        <w:rPr>
          <w:rFonts w:ascii="仿宋_GB2312" w:eastAsia="仿宋_GB2312" w:hint="eastAsia"/>
          <w:sz w:val="28"/>
          <w:szCs w:val="28"/>
        </w:rPr>
        <w:t>（六）产品的生产工艺等资料一式一份；</w:t>
      </w:r>
      <w:r w:rsidRPr="00337758">
        <w:rPr>
          <w:rFonts w:ascii="仿宋_GB2312" w:eastAsia="仿宋_GB2312"/>
          <w:sz w:val="28"/>
          <w:szCs w:val="28"/>
        </w:rPr>
        <w:t xml:space="preserve"> </w:t>
      </w:r>
    </w:p>
    <w:p w:rsidR="008A705D" w:rsidRDefault="008A705D" w:rsidP="00C96196">
      <w:pPr>
        <w:spacing w:line="500" w:lineRule="exact"/>
        <w:ind w:firstLineChars="200" w:firstLine="31680"/>
        <w:jc w:val="left"/>
        <w:rPr>
          <w:rFonts w:ascii="仿宋_GB2312" w:eastAsia="仿宋_GB2312"/>
          <w:sz w:val="28"/>
          <w:szCs w:val="28"/>
        </w:rPr>
      </w:pPr>
      <w:r w:rsidRPr="00337758">
        <w:rPr>
          <w:rFonts w:ascii="仿宋_GB2312" w:eastAsia="仿宋_GB2312" w:hint="eastAsia"/>
          <w:sz w:val="28"/>
          <w:szCs w:val="28"/>
        </w:rPr>
        <w:t>（七）菌（毒、虫）种合法来源证明原件一式一份。</w:t>
      </w:r>
    </w:p>
    <w:p w:rsidR="008A705D" w:rsidRPr="00337758" w:rsidRDefault="008A705D" w:rsidP="00C96196">
      <w:pPr>
        <w:spacing w:line="500" w:lineRule="exact"/>
        <w:ind w:firstLineChars="200" w:firstLine="31680"/>
        <w:jc w:val="left"/>
        <w:rPr>
          <w:rFonts w:ascii="仿宋_GB2312" w:eastAsia="仿宋_GB2312"/>
          <w:sz w:val="28"/>
          <w:szCs w:val="28"/>
        </w:rPr>
      </w:pPr>
      <w:r>
        <w:rPr>
          <w:rFonts w:ascii="仿宋_GB2312" w:eastAsia="仿宋_GB2312" w:hint="eastAsia"/>
          <w:sz w:val="28"/>
          <w:szCs w:val="28"/>
        </w:rPr>
        <w:t>（八）有</w:t>
      </w:r>
      <w:r w:rsidRPr="00337758">
        <w:rPr>
          <w:rFonts w:ascii="仿宋_GB2312" w:eastAsia="仿宋_GB2312" w:hint="eastAsia"/>
          <w:sz w:val="28"/>
          <w:szCs w:val="28"/>
        </w:rPr>
        <w:t>知识产权</w:t>
      </w:r>
      <w:r>
        <w:rPr>
          <w:rFonts w:ascii="仿宋_GB2312" w:eastAsia="仿宋_GB2312" w:hint="eastAsia"/>
          <w:sz w:val="28"/>
          <w:szCs w:val="28"/>
        </w:rPr>
        <w:t>的产品，提供兽药知识产权</w:t>
      </w:r>
      <w:r w:rsidRPr="00337758">
        <w:rPr>
          <w:rFonts w:ascii="仿宋_GB2312" w:eastAsia="仿宋_GB2312" w:hint="eastAsia"/>
          <w:sz w:val="28"/>
          <w:szCs w:val="28"/>
        </w:rPr>
        <w:t>转让合同原件一式一份。</w:t>
      </w:r>
    </w:p>
    <w:p w:rsidR="008A705D" w:rsidRPr="00337758" w:rsidRDefault="008A705D" w:rsidP="00C96196">
      <w:pPr>
        <w:spacing w:beforeLines="50" w:line="500" w:lineRule="exact"/>
        <w:ind w:firstLineChars="200" w:firstLine="31680"/>
        <w:jc w:val="left"/>
        <w:rPr>
          <w:rFonts w:ascii="仿宋_GB2312" w:eastAsia="仿宋_GB2312"/>
          <w:sz w:val="28"/>
          <w:szCs w:val="28"/>
        </w:rPr>
      </w:pPr>
      <w:r w:rsidRPr="00337758">
        <w:rPr>
          <w:rFonts w:ascii="仿宋_GB2312" w:eastAsia="仿宋_GB2312" w:hint="eastAsia"/>
          <w:sz w:val="28"/>
          <w:szCs w:val="28"/>
        </w:rPr>
        <w:t>农业部自受理之日起</w:t>
      </w:r>
      <w:r w:rsidRPr="00337758">
        <w:rPr>
          <w:rFonts w:ascii="仿宋_GB2312" w:eastAsia="仿宋_GB2312"/>
          <w:sz w:val="28"/>
          <w:szCs w:val="28"/>
        </w:rPr>
        <w:t>5</w:t>
      </w:r>
      <w:r w:rsidRPr="00337758">
        <w:rPr>
          <w:rFonts w:ascii="仿宋_GB2312" w:eastAsia="仿宋_GB2312" w:hint="eastAsia"/>
          <w:sz w:val="28"/>
          <w:szCs w:val="28"/>
        </w:rPr>
        <w:t>个工作日内将样品及申报资料送中国兽医药品监察所进行复核检验和技术审查。中国兽医药品监察所应当自收到样品及申报资料之日起</w:t>
      </w:r>
      <w:r w:rsidRPr="00337758">
        <w:rPr>
          <w:rFonts w:ascii="仿宋_GB2312" w:eastAsia="仿宋_GB2312"/>
          <w:sz w:val="28"/>
          <w:szCs w:val="28"/>
        </w:rPr>
        <w:t>180</w:t>
      </w:r>
      <w:r w:rsidRPr="00337758">
        <w:rPr>
          <w:rFonts w:ascii="仿宋_GB2312" w:eastAsia="仿宋_GB2312" w:hint="eastAsia"/>
          <w:sz w:val="28"/>
          <w:szCs w:val="28"/>
        </w:rPr>
        <w:t>个工作日内完成复核检验和审查，并形成审查意见报农业部。农业部依据审查意见在</w:t>
      </w:r>
      <w:r w:rsidRPr="00337758">
        <w:rPr>
          <w:rFonts w:ascii="仿宋_GB2312" w:eastAsia="仿宋_GB2312"/>
          <w:sz w:val="28"/>
          <w:szCs w:val="28"/>
        </w:rPr>
        <w:t>20</w:t>
      </w:r>
      <w:r w:rsidRPr="00337758">
        <w:rPr>
          <w:rFonts w:ascii="仿宋_GB2312" w:eastAsia="仿宋_GB2312" w:hint="eastAsia"/>
          <w:sz w:val="28"/>
          <w:szCs w:val="28"/>
        </w:rPr>
        <w:t>个工作日内作出审批决定，符合规定的核发兽药产品批准文号；不符合规定的，书面通知申请人，并说明理由。</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b/>
          <w:sz w:val="28"/>
          <w:szCs w:val="28"/>
        </w:rPr>
        <w:t>第六条</w:t>
      </w:r>
      <w:r w:rsidRPr="00337758">
        <w:rPr>
          <w:rFonts w:ascii="仿宋_GB2312" w:eastAsia="仿宋_GB2312"/>
          <w:sz w:val="28"/>
          <w:szCs w:val="28"/>
        </w:rPr>
        <w:t xml:space="preserve">  </w:t>
      </w:r>
      <w:r w:rsidRPr="00337758">
        <w:rPr>
          <w:rFonts w:ascii="仿宋_GB2312" w:eastAsia="仿宋_GB2312" w:hint="eastAsia"/>
          <w:sz w:val="28"/>
          <w:szCs w:val="28"/>
        </w:rPr>
        <w:t>申请本企业研制的已获得《新兽药注册证书》的兽药产品批准文号，且该注册复核样品系申请人生产的，申请人应当向农业部提交下列资料：</w:t>
      </w:r>
    </w:p>
    <w:p w:rsidR="008A705D" w:rsidRPr="00337758" w:rsidRDefault="008A705D" w:rsidP="007947C9">
      <w:pPr>
        <w:spacing w:line="500" w:lineRule="exact"/>
        <w:rPr>
          <w:rFonts w:ascii="仿宋_GB2312" w:eastAsia="仿宋_GB2312"/>
          <w:sz w:val="28"/>
          <w:szCs w:val="28"/>
        </w:rPr>
      </w:pPr>
      <w:r w:rsidRPr="00337758">
        <w:rPr>
          <w:rFonts w:ascii="仿宋_GB2312" w:eastAsia="仿宋_GB2312"/>
          <w:sz w:val="28"/>
          <w:szCs w:val="28"/>
        </w:rPr>
        <w:t xml:space="preserve">    </w:t>
      </w:r>
      <w:r w:rsidRPr="00337758">
        <w:rPr>
          <w:rFonts w:ascii="仿宋_GB2312" w:eastAsia="仿宋_GB2312" w:hint="eastAsia"/>
          <w:sz w:val="28"/>
          <w:szCs w:val="28"/>
        </w:rPr>
        <w:t>（一）《兽药产品批准文号申请表》一式一份；</w:t>
      </w:r>
    </w:p>
    <w:p w:rsidR="008A705D" w:rsidRPr="00337758" w:rsidRDefault="008A705D" w:rsidP="007947C9">
      <w:pPr>
        <w:spacing w:line="500" w:lineRule="exact"/>
        <w:rPr>
          <w:rFonts w:ascii="仿宋_GB2312" w:eastAsia="仿宋_GB2312"/>
          <w:sz w:val="28"/>
          <w:szCs w:val="28"/>
        </w:rPr>
      </w:pPr>
      <w:r w:rsidRPr="00337758">
        <w:rPr>
          <w:rFonts w:ascii="仿宋_GB2312" w:eastAsia="仿宋_GB2312"/>
          <w:sz w:val="28"/>
          <w:szCs w:val="28"/>
        </w:rPr>
        <w:t xml:space="preserve">    </w:t>
      </w:r>
      <w:r w:rsidRPr="00337758">
        <w:rPr>
          <w:rFonts w:ascii="仿宋_GB2312" w:eastAsia="仿宋_GB2312" w:hint="eastAsia"/>
          <w:sz w:val="28"/>
          <w:szCs w:val="28"/>
        </w:rPr>
        <w:t>（二）《兽药生产许可证》复印件一式一份；</w:t>
      </w:r>
    </w:p>
    <w:p w:rsidR="008A705D" w:rsidRPr="00337758" w:rsidRDefault="008A705D" w:rsidP="007947C9">
      <w:pPr>
        <w:spacing w:line="500" w:lineRule="exact"/>
        <w:rPr>
          <w:rFonts w:ascii="仿宋_GB2312" w:eastAsia="仿宋_GB2312"/>
          <w:sz w:val="28"/>
          <w:szCs w:val="28"/>
        </w:rPr>
      </w:pPr>
      <w:r w:rsidRPr="00337758">
        <w:rPr>
          <w:rFonts w:ascii="仿宋_GB2312" w:eastAsia="仿宋_GB2312"/>
          <w:sz w:val="28"/>
          <w:szCs w:val="28"/>
        </w:rPr>
        <w:t xml:space="preserve">    </w:t>
      </w:r>
      <w:r w:rsidRPr="00337758">
        <w:rPr>
          <w:rFonts w:ascii="仿宋_GB2312" w:eastAsia="仿宋_GB2312" w:hint="eastAsia"/>
          <w:sz w:val="28"/>
          <w:szCs w:val="28"/>
        </w:rPr>
        <w:t>（三）《兽药</w:t>
      </w:r>
      <w:r w:rsidRPr="00337758">
        <w:rPr>
          <w:rFonts w:ascii="仿宋_GB2312" w:eastAsia="仿宋_GB2312"/>
          <w:sz w:val="28"/>
          <w:szCs w:val="28"/>
        </w:rPr>
        <w:t>GMP</w:t>
      </w:r>
      <w:r w:rsidRPr="00337758">
        <w:rPr>
          <w:rFonts w:ascii="仿宋_GB2312" w:eastAsia="仿宋_GB2312" w:hint="eastAsia"/>
          <w:sz w:val="28"/>
          <w:szCs w:val="28"/>
        </w:rPr>
        <w:t>证书》复印件一式一份；</w:t>
      </w:r>
    </w:p>
    <w:p w:rsidR="008A705D" w:rsidRPr="00337758" w:rsidRDefault="008A705D" w:rsidP="00B471E6">
      <w:pPr>
        <w:spacing w:line="500" w:lineRule="exact"/>
        <w:ind w:firstLine="570"/>
        <w:rPr>
          <w:rFonts w:ascii="仿宋_GB2312" w:eastAsia="仿宋_GB2312"/>
          <w:sz w:val="28"/>
          <w:szCs w:val="28"/>
        </w:rPr>
      </w:pPr>
      <w:r w:rsidRPr="00337758">
        <w:rPr>
          <w:rFonts w:ascii="仿宋_GB2312" w:eastAsia="仿宋_GB2312" w:hint="eastAsia"/>
          <w:sz w:val="28"/>
          <w:szCs w:val="28"/>
        </w:rPr>
        <w:t>（四）《新兽药注册证书》复印件一式一份；</w:t>
      </w:r>
    </w:p>
    <w:p w:rsidR="008A705D" w:rsidRPr="00337758" w:rsidRDefault="008A705D" w:rsidP="00B471E6">
      <w:pPr>
        <w:spacing w:line="500" w:lineRule="exact"/>
        <w:ind w:firstLine="570"/>
        <w:rPr>
          <w:rFonts w:ascii="仿宋_GB2312" w:eastAsia="仿宋_GB2312"/>
          <w:sz w:val="28"/>
          <w:szCs w:val="28"/>
        </w:rPr>
      </w:pPr>
      <w:r w:rsidRPr="00337758">
        <w:rPr>
          <w:rFonts w:ascii="仿宋_GB2312" w:eastAsia="仿宋_GB2312" w:hint="eastAsia"/>
          <w:sz w:val="28"/>
          <w:szCs w:val="28"/>
        </w:rPr>
        <w:t>（五）复核检验报告复印件一式一份；</w:t>
      </w:r>
    </w:p>
    <w:p w:rsidR="008A705D" w:rsidRPr="00337758" w:rsidRDefault="008A705D" w:rsidP="00C96196">
      <w:pPr>
        <w:spacing w:line="500" w:lineRule="exact"/>
        <w:ind w:firstLineChars="204" w:firstLine="31680"/>
        <w:rPr>
          <w:rFonts w:ascii="仿宋_GB2312" w:eastAsia="仿宋_GB2312"/>
          <w:sz w:val="28"/>
          <w:szCs w:val="28"/>
        </w:rPr>
      </w:pPr>
      <w:r w:rsidRPr="00337758">
        <w:rPr>
          <w:rFonts w:ascii="仿宋_GB2312" w:eastAsia="仿宋_GB2312" w:hint="eastAsia"/>
          <w:sz w:val="28"/>
          <w:szCs w:val="28"/>
        </w:rPr>
        <w:t>（六）标签和说明书样本一式二份；</w:t>
      </w:r>
    </w:p>
    <w:p w:rsidR="008A705D" w:rsidRPr="00337758" w:rsidRDefault="008A705D" w:rsidP="00C96196">
      <w:pPr>
        <w:spacing w:line="500" w:lineRule="exact"/>
        <w:ind w:firstLineChars="204" w:firstLine="31680"/>
        <w:rPr>
          <w:rFonts w:ascii="仿宋_GB2312" w:eastAsia="仿宋_GB2312"/>
          <w:sz w:val="28"/>
          <w:szCs w:val="28"/>
        </w:rPr>
      </w:pPr>
      <w:r w:rsidRPr="00337758">
        <w:rPr>
          <w:rFonts w:ascii="仿宋_GB2312" w:eastAsia="仿宋_GB2312" w:hint="eastAsia"/>
          <w:sz w:val="28"/>
          <w:szCs w:val="28"/>
        </w:rPr>
        <w:t>（七）产品的生产工艺等资料一式一份。</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农业部自受理之日起</w:t>
      </w:r>
      <w:r w:rsidRPr="00337758">
        <w:rPr>
          <w:rFonts w:ascii="仿宋_GB2312" w:eastAsia="仿宋_GB2312"/>
          <w:sz w:val="28"/>
          <w:szCs w:val="28"/>
        </w:rPr>
        <w:t>5</w:t>
      </w:r>
      <w:r w:rsidRPr="00337758">
        <w:rPr>
          <w:rFonts w:ascii="仿宋_GB2312" w:eastAsia="仿宋_GB2312" w:hint="eastAsia"/>
          <w:sz w:val="28"/>
          <w:szCs w:val="28"/>
        </w:rPr>
        <w:t>个工作日内将申报资料送中国兽医药品监察所进行技术审查。中国兽医药品监察所应当自收到申报资料之日起</w:t>
      </w:r>
      <w:r w:rsidRPr="00337758">
        <w:rPr>
          <w:rFonts w:ascii="仿宋_GB2312" w:eastAsia="仿宋_GB2312"/>
          <w:sz w:val="28"/>
          <w:szCs w:val="28"/>
        </w:rPr>
        <w:t>60</w:t>
      </w:r>
      <w:r w:rsidRPr="00337758">
        <w:rPr>
          <w:rFonts w:ascii="仿宋_GB2312" w:eastAsia="仿宋_GB2312" w:hint="eastAsia"/>
          <w:sz w:val="28"/>
          <w:szCs w:val="28"/>
        </w:rPr>
        <w:t>个工作日内完成审查，并形成审查意见报农业部。农业部依据审查意见在</w:t>
      </w:r>
      <w:r w:rsidRPr="00337758">
        <w:rPr>
          <w:rFonts w:ascii="仿宋_GB2312" w:eastAsia="仿宋_GB2312"/>
          <w:sz w:val="28"/>
          <w:szCs w:val="28"/>
        </w:rPr>
        <w:t>20</w:t>
      </w:r>
      <w:r w:rsidRPr="00337758">
        <w:rPr>
          <w:rFonts w:ascii="仿宋_GB2312" w:eastAsia="仿宋_GB2312" w:hint="eastAsia"/>
          <w:sz w:val="28"/>
          <w:szCs w:val="28"/>
        </w:rPr>
        <w:t>个工作日内作出审批决定，符合规定的核发兽药产品批准文号；不符合规定的，书面通知申请人，并说明理由。</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申请本企业联合研制的已获得《新兽药注册证书》的兽药产品批准文号，但注册复核样品并非申请人生产的，按照本办法第七或第八条中的第一至七款规定办理。</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b/>
          <w:sz w:val="28"/>
          <w:szCs w:val="28"/>
        </w:rPr>
        <w:t>第七条</w:t>
      </w:r>
      <w:r w:rsidRPr="00337758">
        <w:rPr>
          <w:rFonts w:ascii="仿宋_GB2312" w:eastAsia="仿宋_GB2312"/>
          <w:sz w:val="28"/>
          <w:szCs w:val="28"/>
        </w:rPr>
        <w:t xml:space="preserve">  </w:t>
      </w:r>
      <w:r w:rsidRPr="00337758">
        <w:rPr>
          <w:rFonts w:ascii="仿宋_GB2312" w:eastAsia="仿宋_GB2312" w:hint="eastAsia"/>
          <w:sz w:val="28"/>
          <w:szCs w:val="28"/>
        </w:rPr>
        <w:t>申请他人转让的已获得《新兽药注册证书》或《进口兽药注册证书》的兽用生物制品兽药产品批准文号的，申请人应当向农业部提交本企业生产的连续三个批次的样品和下列资料：</w:t>
      </w:r>
    </w:p>
    <w:p w:rsidR="008A705D" w:rsidRPr="00337758" w:rsidRDefault="008A705D" w:rsidP="007947C9">
      <w:pPr>
        <w:spacing w:line="500" w:lineRule="exact"/>
        <w:rPr>
          <w:rFonts w:ascii="仿宋_GB2312" w:eastAsia="仿宋_GB2312"/>
          <w:sz w:val="28"/>
          <w:szCs w:val="28"/>
        </w:rPr>
      </w:pPr>
      <w:r w:rsidRPr="00337758">
        <w:rPr>
          <w:rFonts w:ascii="仿宋_GB2312" w:eastAsia="仿宋_GB2312"/>
          <w:sz w:val="28"/>
          <w:szCs w:val="28"/>
        </w:rPr>
        <w:t xml:space="preserve">    </w:t>
      </w:r>
      <w:r w:rsidRPr="00337758">
        <w:rPr>
          <w:rFonts w:ascii="仿宋_GB2312" w:eastAsia="仿宋_GB2312" w:hint="eastAsia"/>
          <w:sz w:val="28"/>
          <w:szCs w:val="28"/>
        </w:rPr>
        <w:t>（一）《兽药产品批准文号申请表》一式一份；</w:t>
      </w:r>
    </w:p>
    <w:p w:rsidR="008A705D" w:rsidRPr="00337758" w:rsidRDefault="008A705D" w:rsidP="007947C9">
      <w:pPr>
        <w:spacing w:line="500" w:lineRule="exact"/>
        <w:rPr>
          <w:rFonts w:ascii="仿宋_GB2312" w:eastAsia="仿宋_GB2312"/>
          <w:sz w:val="28"/>
          <w:szCs w:val="28"/>
        </w:rPr>
      </w:pPr>
      <w:r w:rsidRPr="00337758">
        <w:rPr>
          <w:rFonts w:ascii="仿宋_GB2312" w:eastAsia="仿宋_GB2312"/>
          <w:sz w:val="28"/>
          <w:szCs w:val="28"/>
        </w:rPr>
        <w:t xml:space="preserve">    </w:t>
      </w:r>
      <w:r w:rsidRPr="00337758">
        <w:rPr>
          <w:rFonts w:ascii="仿宋_GB2312" w:eastAsia="仿宋_GB2312" w:hint="eastAsia"/>
          <w:sz w:val="28"/>
          <w:szCs w:val="28"/>
        </w:rPr>
        <w:t>（二）《兽药生产许可证》复印件一式一份；</w:t>
      </w:r>
    </w:p>
    <w:p w:rsidR="008A705D" w:rsidRPr="00337758" w:rsidRDefault="008A705D" w:rsidP="007947C9">
      <w:pPr>
        <w:spacing w:line="500" w:lineRule="exact"/>
        <w:rPr>
          <w:rFonts w:ascii="仿宋_GB2312" w:eastAsia="仿宋_GB2312"/>
          <w:sz w:val="28"/>
          <w:szCs w:val="28"/>
        </w:rPr>
      </w:pPr>
      <w:r w:rsidRPr="00337758">
        <w:rPr>
          <w:rFonts w:ascii="仿宋_GB2312" w:eastAsia="仿宋_GB2312"/>
          <w:sz w:val="28"/>
          <w:szCs w:val="28"/>
        </w:rPr>
        <w:t xml:space="preserve">    </w:t>
      </w:r>
      <w:r w:rsidRPr="00337758">
        <w:rPr>
          <w:rFonts w:ascii="仿宋_GB2312" w:eastAsia="仿宋_GB2312" w:hint="eastAsia"/>
          <w:sz w:val="28"/>
          <w:szCs w:val="28"/>
        </w:rPr>
        <w:t>（三）《兽药</w:t>
      </w:r>
      <w:r w:rsidRPr="00337758">
        <w:rPr>
          <w:rFonts w:ascii="仿宋_GB2312" w:eastAsia="仿宋_GB2312"/>
          <w:sz w:val="28"/>
          <w:szCs w:val="28"/>
        </w:rPr>
        <w:t>GMP</w:t>
      </w:r>
      <w:r w:rsidRPr="00337758">
        <w:rPr>
          <w:rFonts w:ascii="仿宋_GB2312" w:eastAsia="仿宋_GB2312" w:hint="eastAsia"/>
          <w:sz w:val="28"/>
          <w:szCs w:val="28"/>
        </w:rPr>
        <w:t>证书》复印件一式一份；</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（四）《新兽药注册证书》或《进口兽药注册证书》复印件一式一份；</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（五）标签和说明书样本一式二份；</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（六）所提交样品的自检报告一式一份；</w:t>
      </w:r>
    </w:p>
    <w:p w:rsidR="008A705D" w:rsidRPr="00337758" w:rsidRDefault="008A705D" w:rsidP="007947C9">
      <w:pPr>
        <w:spacing w:line="500" w:lineRule="exact"/>
        <w:rPr>
          <w:rFonts w:ascii="仿宋_GB2312" w:eastAsia="仿宋_GB2312"/>
          <w:sz w:val="28"/>
          <w:szCs w:val="28"/>
        </w:rPr>
      </w:pPr>
      <w:r w:rsidRPr="00337758">
        <w:rPr>
          <w:rFonts w:ascii="仿宋_GB2312" w:eastAsia="仿宋_GB2312"/>
          <w:sz w:val="28"/>
          <w:szCs w:val="28"/>
        </w:rPr>
        <w:t xml:space="preserve">    </w:t>
      </w:r>
      <w:r w:rsidRPr="00337758">
        <w:rPr>
          <w:rFonts w:ascii="仿宋_GB2312" w:eastAsia="仿宋_GB2312" w:hint="eastAsia"/>
          <w:sz w:val="28"/>
          <w:szCs w:val="28"/>
        </w:rPr>
        <w:t>（七）产品的生产工艺等资料一式一份；</w:t>
      </w:r>
      <w:r w:rsidRPr="00337758">
        <w:rPr>
          <w:rFonts w:ascii="仿宋_GB2312" w:eastAsia="仿宋_GB2312"/>
          <w:sz w:val="28"/>
          <w:szCs w:val="28"/>
        </w:rPr>
        <w:t xml:space="preserve"> </w:t>
      </w:r>
    </w:p>
    <w:p w:rsidR="008A705D" w:rsidRPr="00337758" w:rsidRDefault="008A705D" w:rsidP="007947C9">
      <w:pPr>
        <w:spacing w:line="500" w:lineRule="exact"/>
        <w:rPr>
          <w:rFonts w:ascii="仿宋_GB2312" w:eastAsia="仿宋_GB2312"/>
          <w:sz w:val="28"/>
          <w:szCs w:val="28"/>
        </w:rPr>
      </w:pPr>
      <w:r w:rsidRPr="00337758">
        <w:rPr>
          <w:rFonts w:ascii="仿宋_GB2312" w:eastAsia="仿宋_GB2312"/>
          <w:sz w:val="28"/>
          <w:szCs w:val="28"/>
        </w:rPr>
        <w:t xml:space="preserve">    </w:t>
      </w:r>
      <w:r w:rsidRPr="00337758">
        <w:rPr>
          <w:rFonts w:ascii="仿宋_GB2312" w:eastAsia="仿宋_GB2312" w:hint="eastAsia"/>
          <w:sz w:val="28"/>
          <w:szCs w:val="28"/>
        </w:rPr>
        <w:t>（八）知识产权归属单位转让合同或授权书原件一式一份。</w:t>
      </w:r>
    </w:p>
    <w:p w:rsidR="008A705D" w:rsidRPr="00337758" w:rsidRDefault="008A705D" w:rsidP="00C96196">
      <w:pPr>
        <w:spacing w:line="500" w:lineRule="exact"/>
        <w:ind w:firstLineChars="200" w:firstLine="31680"/>
        <w:jc w:val="left"/>
        <w:rPr>
          <w:rFonts w:ascii="仿宋_GB2312" w:eastAsia="仿宋_GB2312"/>
          <w:sz w:val="28"/>
          <w:szCs w:val="28"/>
        </w:rPr>
      </w:pPr>
      <w:r w:rsidRPr="00337758">
        <w:rPr>
          <w:rFonts w:ascii="仿宋_GB2312" w:eastAsia="仿宋_GB2312" w:hint="eastAsia"/>
          <w:sz w:val="28"/>
          <w:szCs w:val="28"/>
        </w:rPr>
        <w:t>农业部自受理之日起</w:t>
      </w:r>
      <w:r w:rsidRPr="00337758">
        <w:rPr>
          <w:rFonts w:ascii="仿宋_GB2312" w:eastAsia="仿宋_GB2312"/>
          <w:sz w:val="28"/>
          <w:szCs w:val="28"/>
        </w:rPr>
        <w:t>5</w:t>
      </w:r>
      <w:r w:rsidRPr="00337758">
        <w:rPr>
          <w:rFonts w:ascii="仿宋_GB2312" w:eastAsia="仿宋_GB2312" w:hint="eastAsia"/>
          <w:sz w:val="28"/>
          <w:szCs w:val="28"/>
        </w:rPr>
        <w:t>个工作日内将样品及申报资料送中国兽医药品监察所进行复核检验和技术审查。中国兽医药品监察所应当自收到样品及申报资料之日起</w:t>
      </w:r>
      <w:r w:rsidRPr="00337758">
        <w:rPr>
          <w:rFonts w:ascii="仿宋_GB2312" w:eastAsia="仿宋_GB2312"/>
          <w:sz w:val="28"/>
          <w:szCs w:val="28"/>
        </w:rPr>
        <w:t>180</w:t>
      </w:r>
      <w:r w:rsidRPr="00337758">
        <w:rPr>
          <w:rFonts w:ascii="仿宋_GB2312" w:eastAsia="仿宋_GB2312" w:hint="eastAsia"/>
          <w:sz w:val="28"/>
          <w:szCs w:val="28"/>
        </w:rPr>
        <w:t>个工作日内完成复核检验和审查，并形成审查意见报农业部。农业部依据审查意见在</w:t>
      </w:r>
      <w:r w:rsidRPr="00337758">
        <w:rPr>
          <w:rFonts w:ascii="仿宋_GB2312" w:eastAsia="仿宋_GB2312"/>
          <w:sz w:val="28"/>
          <w:szCs w:val="28"/>
        </w:rPr>
        <w:t>20</w:t>
      </w:r>
      <w:r w:rsidRPr="00337758">
        <w:rPr>
          <w:rFonts w:ascii="仿宋_GB2312" w:eastAsia="仿宋_GB2312" w:hint="eastAsia"/>
          <w:sz w:val="28"/>
          <w:szCs w:val="28"/>
        </w:rPr>
        <w:t>个工作日内作出审批决定，符合规定的核发兽药产品批准文号；不符合规定的，书面通知申请人，并说明理由。</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b/>
          <w:sz w:val="28"/>
          <w:szCs w:val="28"/>
        </w:rPr>
        <w:t>第八条</w:t>
      </w:r>
      <w:r w:rsidRPr="00337758">
        <w:rPr>
          <w:rFonts w:ascii="仿宋_GB2312" w:eastAsia="仿宋_GB2312"/>
          <w:sz w:val="28"/>
          <w:szCs w:val="28"/>
        </w:rPr>
        <w:t xml:space="preserve">  </w:t>
      </w:r>
      <w:r w:rsidRPr="00337758">
        <w:rPr>
          <w:rFonts w:ascii="仿宋_GB2312" w:eastAsia="仿宋_GB2312" w:hint="eastAsia"/>
          <w:sz w:val="28"/>
          <w:szCs w:val="28"/>
        </w:rPr>
        <w:t>申请他人转让的已获得《新兽药注册证书》的非生物制品类的兽药产品批准文号的，申请人应当向所在地省级人民政府兽医行政管理部门提交本企业生产的连续三个批次的样品和下列资料：</w:t>
      </w:r>
    </w:p>
    <w:p w:rsidR="008A705D" w:rsidRPr="00337758" w:rsidRDefault="008A705D" w:rsidP="007947C9">
      <w:pPr>
        <w:spacing w:line="500" w:lineRule="exact"/>
        <w:rPr>
          <w:rFonts w:ascii="仿宋_GB2312" w:eastAsia="仿宋_GB2312"/>
          <w:sz w:val="28"/>
          <w:szCs w:val="28"/>
        </w:rPr>
      </w:pPr>
      <w:r w:rsidRPr="00337758">
        <w:rPr>
          <w:rFonts w:ascii="仿宋_GB2312" w:eastAsia="仿宋_GB2312"/>
          <w:sz w:val="28"/>
          <w:szCs w:val="28"/>
        </w:rPr>
        <w:t xml:space="preserve">    </w:t>
      </w:r>
      <w:r w:rsidRPr="00337758">
        <w:rPr>
          <w:rFonts w:ascii="仿宋_GB2312" w:eastAsia="仿宋_GB2312" w:hint="eastAsia"/>
          <w:sz w:val="28"/>
          <w:szCs w:val="28"/>
        </w:rPr>
        <w:t>（一）《兽药产品批准文号申请表》一式二份；</w:t>
      </w:r>
    </w:p>
    <w:p w:rsidR="008A705D" w:rsidRPr="00337758" w:rsidRDefault="008A705D" w:rsidP="007947C9">
      <w:pPr>
        <w:spacing w:line="500" w:lineRule="exact"/>
        <w:rPr>
          <w:rFonts w:ascii="仿宋_GB2312" w:eastAsia="仿宋_GB2312"/>
          <w:sz w:val="28"/>
          <w:szCs w:val="28"/>
        </w:rPr>
      </w:pPr>
      <w:r w:rsidRPr="00337758">
        <w:rPr>
          <w:rFonts w:ascii="仿宋_GB2312" w:eastAsia="仿宋_GB2312"/>
          <w:sz w:val="28"/>
          <w:szCs w:val="28"/>
        </w:rPr>
        <w:t xml:space="preserve">    </w:t>
      </w:r>
      <w:r w:rsidRPr="00337758">
        <w:rPr>
          <w:rFonts w:ascii="仿宋_GB2312" w:eastAsia="仿宋_GB2312" w:hint="eastAsia"/>
          <w:sz w:val="28"/>
          <w:szCs w:val="28"/>
        </w:rPr>
        <w:t>（二）《兽药生产许可证》复印件一式二份；</w:t>
      </w:r>
    </w:p>
    <w:p w:rsidR="008A705D" w:rsidRPr="00337758" w:rsidRDefault="008A705D" w:rsidP="007947C9">
      <w:pPr>
        <w:spacing w:line="500" w:lineRule="exact"/>
        <w:rPr>
          <w:rFonts w:ascii="仿宋_GB2312" w:eastAsia="仿宋_GB2312"/>
          <w:sz w:val="28"/>
          <w:szCs w:val="28"/>
        </w:rPr>
      </w:pPr>
      <w:r w:rsidRPr="00337758">
        <w:rPr>
          <w:rFonts w:ascii="仿宋_GB2312" w:eastAsia="仿宋_GB2312"/>
          <w:sz w:val="28"/>
          <w:szCs w:val="28"/>
        </w:rPr>
        <w:t xml:space="preserve">    </w:t>
      </w:r>
      <w:r w:rsidRPr="00337758">
        <w:rPr>
          <w:rFonts w:ascii="仿宋_GB2312" w:eastAsia="仿宋_GB2312" w:hint="eastAsia"/>
          <w:sz w:val="28"/>
          <w:szCs w:val="28"/>
        </w:rPr>
        <w:t>（三）《兽药</w:t>
      </w:r>
      <w:r w:rsidRPr="00337758">
        <w:rPr>
          <w:rFonts w:ascii="仿宋_GB2312" w:eastAsia="仿宋_GB2312"/>
          <w:sz w:val="28"/>
          <w:szCs w:val="28"/>
        </w:rPr>
        <w:t>GMP</w:t>
      </w:r>
      <w:r w:rsidRPr="00337758">
        <w:rPr>
          <w:rFonts w:ascii="仿宋_GB2312" w:eastAsia="仿宋_GB2312" w:hint="eastAsia"/>
          <w:sz w:val="28"/>
          <w:szCs w:val="28"/>
        </w:rPr>
        <w:t>证书》复印件一式二份；</w:t>
      </w:r>
    </w:p>
    <w:p w:rsidR="008A705D" w:rsidRPr="00337758" w:rsidRDefault="008A705D" w:rsidP="007947C9">
      <w:pPr>
        <w:spacing w:line="500" w:lineRule="exact"/>
        <w:rPr>
          <w:rFonts w:ascii="仿宋_GB2312" w:eastAsia="仿宋_GB2312"/>
          <w:sz w:val="28"/>
          <w:szCs w:val="28"/>
        </w:rPr>
      </w:pPr>
      <w:r w:rsidRPr="00337758">
        <w:rPr>
          <w:rFonts w:ascii="仿宋_GB2312" w:eastAsia="仿宋_GB2312"/>
          <w:sz w:val="28"/>
          <w:szCs w:val="28"/>
        </w:rPr>
        <w:t xml:space="preserve">    </w:t>
      </w:r>
      <w:r w:rsidRPr="00337758">
        <w:rPr>
          <w:rFonts w:ascii="仿宋_GB2312" w:eastAsia="仿宋_GB2312" w:hint="eastAsia"/>
          <w:sz w:val="28"/>
          <w:szCs w:val="28"/>
        </w:rPr>
        <w:t>（四）《新兽药注册证书》复印件一式二份；</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（五）标签和说明书样本一式二份；</w:t>
      </w:r>
    </w:p>
    <w:p w:rsidR="008A705D" w:rsidRPr="00337758" w:rsidRDefault="008A705D" w:rsidP="007947C9">
      <w:pPr>
        <w:spacing w:line="500" w:lineRule="exact"/>
        <w:rPr>
          <w:rFonts w:ascii="仿宋_GB2312" w:eastAsia="仿宋_GB2312"/>
          <w:sz w:val="28"/>
          <w:szCs w:val="28"/>
        </w:rPr>
      </w:pPr>
      <w:r w:rsidRPr="00337758">
        <w:rPr>
          <w:rFonts w:ascii="仿宋_GB2312" w:eastAsia="仿宋_GB2312"/>
          <w:sz w:val="28"/>
          <w:szCs w:val="28"/>
        </w:rPr>
        <w:t xml:space="preserve">    </w:t>
      </w:r>
      <w:r w:rsidRPr="00337758">
        <w:rPr>
          <w:rFonts w:ascii="仿宋_GB2312" w:eastAsia="仿宋_GB2312" w:hint="eastAsia"/>
          <w:sz w:val="28"/>
          <w:szCs w:val="28"/>
        </w:rPr>
        <w:t>（六）所提交样品的自检报告一式二份；</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（七）产品的生产工艺等资料一式二份；</w:t>
      </w:r>
      <w:r w:rsidRPr="00337758">
        <w:rPr>
          <w:rFonts w:ascii="仿宋_GB2312" w:eastAsia="仿宋_GB2312"/>
          <w:sz w:val="28"/>
          <w:szCs w:val="28"/>
        </w:rPr>
        <w:t xml:space="preserve"> </w:t>
      </w:r>
    </w:p>
    <w:p w:rsidR="008A705D" w:rsidRPr="00337758" w:rsidRDefault="008A705D" w:rsidP="0000322E">
      <w:pPr>
        <w:spacing w:line="500" w:lineRule="exact"/>
        <w:ind w:firstLine="435"/>
        <w:rPr>
          <w:rFonts w:ascii="仿宋_GB2312" w:eastAsia="仿宋_GB2312"/>
          <w:sz w:val="28"/>
          <w:szCs w:val="28"/>
        </w:rPr>
      </w:pPr>
      <w:r w:rsidRPr="00337758">
        <w:rPr>
          <w:rFonts w:ascii="仿宋_GB2312" w:eastAsia="仿宋_GB2312"/>
          <w:sz w:val="28"/>
          <w:szCs w:val="28"/>
        </w:rPr>
        <w:t xml:space="preserve"> </w:t>
      </w:r>
      <w:r w:rsidRPr="00337758">
        <w:rPr>
          <w:rFonts w:ascii="仿宋_GB2312" w:eastAsia="仿宋_GB2312" w:hint="eastAsia"/>
          <w:sz w:val="28"/>
          <w:szCs w:val="28"/>
        </w:rPr>
        <w:t>（八）知识产权归属单位转让合同原件一式一份。</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省级人民政府兽医行政管理部门自受理之日起</w:t>
      </w:r>
      <w:r w:rsidRPr="00337758">
        <w:rPr>
          <w:rFonts w:ascii="仿宋_GB2312" w:eastAsia="仿宋_GB2312"/>
          <w:sz w:val="28"/>
          <w:szCs w:val="28"/>
        </w:rPr>
        <w:t>5</w:t>
      </w:r>
      <w:r w:rsidRPr="00337758">
        <w:rPr>
          <w:rFonts w:ascii="仿宋_GB2312" w:eastAsia="仿宋_GB2312" w:hint="eastAsia"/>
          <w:sz w:val="28"/>
          <w:szCs w:val="28"/>
        </w:rPr>
        <w:t>个工作日内将样品送省级兽药检验机构进行复核检验。省级兽药检验机构应当自收到样品之日起</w:t>
      </w:r>
      <w:r w:rsidRPr="00337758">
        <w:rPr>
          <w:rFonts w:ascii="仿宋_GB2312" w:eastAsia="仿宋_GB2312"/>
          <w:sz w:val="28"/>
          <w:szCs w:val="28"/>
        </w:rPr>
        <w:t>90</w:t>
      </w:r>
      <w:r w:rsidRPr="00337758">
        <w:rPr>
          <w:rFonts w:ascii="仿宋_GB2312" w:eastAsia="仿宋_GB2312" w:hint="eastAsia"/>
          <w:sz w:val="28"/>
          <w:szCs w:val="28"/>
        </w:rPr>
        <w:t>个工作日内完成检验并将复核检验报告报省级人民政府兽医行政管理部门。省级人民政府兽医行政管理部门自收到复核检验结论之日起</w:t>
      </w:r>
      <w:r w:rsidRPr="00337758">
        <w:rPr>
          <w:rFonts w:ascii="仿宋_GB2312" w:eastAsia="仿宋_GB2312"/>
          <w:sz w:val="28"/>
          <w:szCs w:val="28"/>
        </w:rPr>
        <w:t>20</w:t>
      </w:r>
      <w:r w:rsidRPr="00337758">
        <w:rPr>
          <w:rFonts w:ascii="仿宋_GB2312" w:eastAsia="仿宋_GB2312" w:hint="eastAsia"/>
          <w:sz w:val="28"/>
          <w:szCs w:val="28"/>
        </w:rPr>
        <w:t>个工作日内完成初步审查。符合规定的，将审查意见和复核检验报告及全部申报材料一式一份交申请人报送农业部；不符合规定的，书面通知申请人，并说明理由。</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农业部自受理之日起</w:t>
      </w:r>
      <w:r w:rsidRPr="00337758">
        <w:rPr>
          <w:rFonts w:ascii="仿宋_GB2312" w:eastAsia="仿宋_GB2312"/>
          <w:sz w:val="28"/>
          <w:szCs w:val="28"/>
        </w:rPr>
        <w:t>5</w:t>
      </w:r>
      <w:r w:rsidRPr="00337758">
        <w:rPr>
          <w:rFonts w:ascii="仿宋_GB2312" w:eastAsia="仿宋_GB2312" w:hint="eastAsia"/>
          <w:sz w:val="28"/>
          <w:szCs w:val="28"/>
        </w:rPr>
        <w:t>个工作日内将申报资料送中国兽医药品监察所进行技术审查。中国兽医药品监察所应当自收到申报资料之日起</w:t>
      </w:r>
      <w:r w:rsidRPr="00337758">
        <w:rPr>
          <w:rFonts w:ascii="仿宋_GB2312" w:eastAsia="仿宋_GB2312"/>
          <w:sz w:val="28"/>
          <w:szCs w:val="28"/>
        </w:rPr>
        <w:t>60</w:t>
      </w:r>
      <w:r w:rsidRPr="00337758">
        <w:rPr>
          <w:rFonts w:ascii="仿宋_GB2312" w:eastAsia="仿宋_GB2312" w:hint="eastAsia"/>
          <w:sz w:val="28"/>
          <w:szCs w:val="28"/>
        </w:rPr>
        <w:t>个工作日内完成审查，并形成审查意见报农业部。农业部依据审查意见在</w:t>
      </w:r>
      <w:r w:rsidRPr="00337758">
        <w:rPr>
          <w:rFonts w:ascii="仿宋_GB2312" w:eastAsia="仿宋_GB2312"/>
          <w:sz w:val="28"/>
          <w:szCs w:val="28"/>
        </w:rPr>
        <w:t>20</w:t>
      </w:r>
      <w:r w:rsidRPr="00337758">
        <w:rPr>
          <w:rFonts w:ascii="仿宋_GB2312" w:eastAsia="仿宋_GB2312" w:hint="eastAsia"/>
          <w:sz w:val="28"/>
          <w:szCs w:val="28"/>
        </w:rPr>
        <w:t>个工作日内作出审批决定，符合规定的核发兽药产品批准文号；不符合规定的，书面通知申请人，并说明理由。</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b/>
          <w:sz w:val="28"/>
          <w:szCs w:val="28"/>
        </w:rPr>
        <w:t>第九条</w:t>
      </w:r>
      <w:r w:rsidRPr="00337758">
        <w:rPr>
          <w:rFonts w:ascii="仿宋_GB2312" w:eastAsia="仿宋_GB2312"/>
          <w:sz w:val="28"/>
          <w:szCs w:val="28"/>
        </w:rPr>
        <w:t xml:space="preserve">  </w:t>
      </w:r>
      <w:r w:rsidRPr="00337758">
        <w:rPr>
          <w:rFonts w:ascii="仿宋_GB2312" w:eastAsia="仿宋_GB2312" w:hint="eastAsia"/>
          <w:sz w:val="28"/>
          <w:szCs w:val="28"/>
        </w:rPr>
        <w:t>申请除上述规定条款以外其他已有兽药国家标准的非生物制品类兽药产品批准文号的，申请人应当向所在地省级人民政府兽医行政管理部门提交下列资料：</w:t>
      </w:r>
    </w:p>
    <w:p w:rsidR="008A705D" w:rsidRPr="00337758" w:rsidRDefault="008A705D" w:rsidP="00B471E6">
      <w:pPr>
        <w:spacing w:line="500" w:lineRule="exact"/>
        <w:ind w:firstLine="570"/>
        <w:rPr>
          <w:rFonts w:ascii="仿宋_GB2312" w:eastAsia="仿宋_GB2312"/>
          <w:sz w:val="28"/>
          <w:szCs w:val="28"/>
        </w:rPr>
      </w:pPr>
      <w:r w:rsidRPr="00337758">
        <w:rPr>
          <w:rFonts w:ascii="仿宋_GB2312" w:eastAsia="仿宋_GB2312" w:hint="eastAsia"/>
          <w:sz w:val="28"/>
          <w:szCs w:val="28"/>
        </w:rPr>
        <w:t>（一）《兽药产品批准文号申请表》一式二份；</w:t>
      </w:r>
    </w:p>
    <w:p w:rsidR="008A705D" w:rsidRPr="00337758" w:rsidRDefault="008A705D" w:rsidP="00B471E6">
      <w:pPr>
        <w:spacing w:line="500" w:lineRule="exact"/>
        <w:ind w:firstLine="570"/>
        <w:rPr>
          <w:rFonts w:ascii="仿宋_GB2312" w:eastAsia="仿宋_GB2312"/>
          <w:sz w:val="28"/>
          <w:szCs w:val="28"/>
        </w:rPr>
      </w:pPr>
      <w:r w:rsidRPr="00337758">
        <w:rPr>
          <w:rFonts w:ascii="仿宋_GB2312" w:eastAsia="仿宋_GB2312" w:hint="eastAsia"/>
          <w:sz w:val="28"/>
          <w:szCs w:val="28"/>
        </w:rPr>
        <w:t>（二）《兽药生产许可证》复印件一式二份；</w:t>
      </w:r>
    </w:p>
    <w:p w:rsidR="008A705D" w:rsidRPr="00337758" w:rsidRDefault="008A705D" w:rsidP="00B471E6">
      <w:pPr>
        <w:spacing w:line="500" w:lineRule="exact"/>
        <w:rPr>
          <w:rFonts w:ascii="仿宋_GB2312" w:eastAsia="仿宋_GB2312"/>
          <w:sz w:val="28"/>
          <w:szCs w:val="28"/>
        </w:rPr>
      </w:pPr>
      <w:r w:rsidRPr="00337758">
        <w:rPr>
          <w:rFonts w:ascii="仿宋_GB2312" w:eastAsia="仿宋_GB2312"/>
          <w:sz w:val="28"/>
          <w:szCs w:val="28"/>
        </w:rPr>
        <w:t xml:space="preserve">    </w:t>
      </w:r>
      <w:r w:rsidRPr="00337758">
        <w:rPr>
          <w:rFonts w:ascii="仿宋_GB2312" w:eastAsia="仿宋_GB2312" w:hint="eastAsia"/>
          <w:sz w:val="28"/>
          <w:szCs w:val="28"/>
        </w:rPr>
        <w:t>（三）《兽药</w:t>
      </w:r>
      <w:r w:rsidRPr="00337758">
        <w:rPr>
          <w:rFonts w:ascii="仿宋_GB2312" w:eastAsia="仿宋_GB2312"/>
          <w:sz w:val="28"/>
          <w:szCs w:val="28"/>
        </w:rPr>
        <w:t>GMP</w:t>
      </w:r>
      <w:r w:rsidRPr="00337758">
        <w:rPr>
          <w:rFonts w:ascii="仿宋_GB2312" w:eastAsia="仿宋_GB2312" w:hint="eastAsia"/>
          <w:sz w:val="28"/>
          <w:szCs w:val="28"/>
        </w:rPr>
        <w:t>证书》复印件一式二份；</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（四）标签和说明书样本一式二份；</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（五）产品的生产工艺等资料一式二份；</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（六）《现场核查申请单》一式二份。</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省级人民政府兽医行政管理部门应当自受理之日起</w:t>
      </w:r>
      <w:r w:rsidRPr="00337758">
        <w:rPr>
          <w:rFonts w:ascii="仿宋_GB2312" w:eastAsia="仿宋_GB2312"/>
          <w:sz w:val="28"/>
          <w:szCs w:val="28"/>
        </w:rPr>
        <w:t>5</w:t>
      </w:r>
      <w:r w:rsidRPr="00337758">
        <w:rPr>
          <w:rFonts w:ascii="仿宋_GB2312" w:eastAsia="仿宋_GB2312" w:hint="eastAsia"/>
          <w:sz w:val="28"/>
          <w:szCs w:val="28"/>
        </w:rPr>
        <w:t>个工作日内组织对申报资料进行形式审查，符合规定的，应与申请人商定现场核查时间，并在约定时间内组织现场核查，核查申请人是否具备申报产品所需要的生产条件，填写核查报告。核查结果符合要求的，抽取三批样品。省级人民政府兽医行政管理部门将三批样品加贴封条送省级兽药检验机构进行复核检验。核查结果不符合要求的，书面通知申请人，并说明理由。</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省级兽药检验机构应当自收到样品之日起</w:t>
      </w:r>
      <w:r w:rsidRPr="00337758">
        <w:rPr>
          <w:rFonts w:ascii="仿宋_GB2312" w:eastAsia="仿宋_GB2312"/>
          <w:sz w:val="28"/>
          <w:szCs w:val="28"/>
        </w:rPr>
        <w:t>90</w:t>
      </w:r>
      <w:r w:rsidRPr="00337758">
        <w:rPr>
          <w:rFonts w:ascii="仿宋_GB2312" w:eastAsia="仿宋_GB2312" w:hint="eastAsia"/>
          <w:sz w:val="28"/>
          <w:szCs w:val="28"/>
        </w:rPr>
        <w:t>个工作日内完成复核检验并将复核检验报告报省级人民政府兽医行政管理部门。省级人民政府兽医行政管理部门自收到检验结论之日起</w:t>
      </w:r>
      <w:r w:rsidRPr="00337758">
        <w:rPr>
          <w:rFonts w:ascii="仿宋_GB2312" w:eastAsia="仿宋_GB2312"/>
          <w:sz w:val="28"/>
          <w:szCs w:val="28"/>
        </w:rPr>
        <w:t>20</w:t>
      </w:r>
      <w:r w:rsidRPr="00337758">
        <w:rPr>
          <w:rFonts w:ascii="仿宋_GB2312" w:eastAsia="仿宋_GB2312" w:hint="eastAsia"/>
          <w:sz w:val="28"/>
          <w:szCs w:val="28"/>
        </w:rPr>
        <w:t>个工作日内完成初步审查，将审查意见和复核检验报告及全部申报材料一式一份报送农业部。不符合要求的，书面通知申请人，并说明理由。</w:t>
      </w:r>
    </w:p>
    <w:p w:rsidR="008A705D"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农业部自受理之日起</w:t>
      </w:r>
      <w:r w:rsidRPr="00337758">
        <w:rPr>
          <w:rFonts w:ascii="仿宋_GB2312" w:eastAsia="仿宋_GB2312"/>
          <w:sz w:val="28"/>
          <w:szCs w:val="28"/>
        </w:rPr>
        <w:t>5</w:t>
      </w:r>
      <w:r w:rsidRPr="00337758">
        <w:rPr>
          <w:rFonts w:ascii="仿宋_GB2312" w:eastAsia="仿宋_GB2312" w:hint="eastAsia"/>
          <w:sz w:val="28"/>
          <w:szCs w:val="28"/>
        </w:rPr>
        <w:t>个工作日内将申报资料送中国兽医药品监察所进行技术审查。中国兽医药品监察所应当自收到申报资料之日起</w:t>
      </w:r>
      <w:r w:rsidRPr="00337758">
        <w:rPr>
          <w:rFonts w:ascii="仿宋_GB2312" w:eastAsia="仿宋_GB2312"/>
          <w:sz w:val="28"/>
          <w:szCs w:val="28"/>
        </w:rPr>
        <w:t>60</w:t>
      </w:r>
      <w:r w:rsidRPr="00337758">
        <w:rPr>
          <w:rFonts w:ascii="仿宋_GB2312" w:eastAsia="仿宋_GB2312" w:hint="eastAsia"/>
          <w:sz w:val="28"/>
          <w:szCs w:val="28"/>
        </w:rPr>
        <w:t>个工作日内完成审查，并形成审查意见报农业部。农业部依据审查意见在</w:t>
      </w:r>
      <w:r w:rsidRPr="00337758">
        <w:rPr>
          <w:rFonts w:ascii="仿宋_GB2312" w:eastAsia="仿宋_GB2312"/>
          <w:sz w:val="28"/>
          <w:szCs w:val="28"/>
        </w:rPr>
        <w:t>20</w:t>
      </w:r>
      <w:r w:rsidRPr="00337758">
        <w:rPr>
          <w:rFonts w:ascii="仿宋_GB2312" w:eastAsia="仿宋_GB2312" w:hint="eastAsia"/>
          <w:sz w:val="28"/>
          <w:szCs w:val="28"/>
        </w:rPr>
        <w:t>个工作日内作出审批决定，符合规定的核发兽药产品批准文号；不符合规定的，书面通知申请人，并说明理由。</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b/>
          <w:sz w:val="28"/>
          <w:szCs w:val="28"/>
        </w:rPr>
        <w:t>第十条</w:t>
      </w:r>
      <w:r w:rsidRPr="00337758">
        <w:rPr>
          <w:rFonts w:ascii="仿宋_GB2312" w:eastAsia="仿宋_GB2312"/>
          <w:b/>
          <w:sz w:val="28"/>
          <w:szCs w:val="28"/>
        </w:rPr>
        <w:t xml:space="preserve">  </w:t>
      </w:r>
      <w:r w:rsidRPr="009576A6">
        <w:rPr>
          <w:rFonts w:ascii="仿宋_GB2312" w:eastAsia="仿宋_GB2312" w:hAnsi="黑体" w:cs="黑体" w:hint="eastAsia"/>
          <w:bCs/>
          <w:sz w:val="28"/>
          <w:szCs w:val="28"/>
        </w:rPr>
        <w:t>农业部应组织制定</w:t>
      </w:r>
      <w:r w:rsidRPr="00337758">
        <w:rPr>
          <w:rFonts w:ascii="仿宋_GB2312" w:eastAsia="仿宋_GB2312" w:hint="eastAsia"/>
          <w:sz w:val="28"/>
          <w:szCs w:val="28"/>
        </w:rPr>
        <w:t>比对试验兽药品种目录</w:t>
      </w:r>
      <w:r>
        <w:rPr>
          <w:rFonts w:ascii="仿宋_GB2312" w:eastAsia="仿宋_GB2312" w:hint="eastAsia"/>
          <w:sz w:val="28"/>
          <w:szCs w:val="28"/>
        </w:rPr>
        <w:t>以及</w:t>
      </w:r>
      <w:r w:rsidRPr="009576A6">
        <w:rPr>
          <w:rFonts w:ascii="仿宋_GB2312" w:eastAsia="仿宋_GB2312" w:hAnsi="黑体" w:cs="黑体" w:hint="eastAsia"/>
          <w:bCs/>
          <w:sz w:val="28"/>
          <w:szCs w:val="28"/>
        </w:rPr>
        <w:t>兽药品种比对试验的方法和标准，分批公布，并确定完成时间。</w:t>
      </w:r>
      <w:r>
        <w:rPr>
          <w:rFonts w:ascii="仿宋_GB2312" w:eastAsia="仿宋_GB2312" w:hAnsi="黑体" w:cs="黑体" w:hint="eastAsia"/>
          <w:bCs/>
          <w:sz w:val="28"/>
          <w:szCs w:val="28"/>
        </w:rPr>
        <w:t>未在规定时间通过比对试验审查的，停止生产并注销兽药产品批准文号。</w:t>
      </w:r>
    </w:p>
    <w:p w:rsidR="008A705D" w:rsidRPr="00337758" w:rsidRDefault="008A705D" w:rsidP="00C96196">
      <w:pPr>
        <w:spacing w:line="500" w:lineRule="exact"/>
        <w:ind w:firstLineChars="200" w:firstLine="31680"/>
        <w:rPr>
          <w:rFonts w:ascii="仿宋_GB2312" w:eastAsia="仿宋_GB2312"/>
          <w:sz w:val="28"/>
          <w:szCs w:val="28"/>
        </w:rPr>
      </w:pPr>
      <w:r>
        <w:rPr>
          <w:rFonts w:ascii="仿宋_GB2312" w:eastAsia="仿宋_GB2312" w:hint="eastAsia"/>
          <w:b/>
          <w:sz w:val="28"/>
          <w:szCs w:val="28"/>
        </w:rPr>
        <w:t>第十一条</w:t>
      </w:r>
      <w:r>
        <w:rPr>
          <w:rFonts w:ascii="仿宋_GB2312" w:eastAsia="仿宋_GB2312"/>
          <w:b/>
          <w:sz w:val="28"/>
          <w:szCs w:val="28"/>
        </w:rPr>
        <w:t xml:space="preserve"> </w:t>
      </w:r>
      <w:r w:rsidRPr="00337758">
        <w:rPr>
          <w:rFonts w:ascii="仿宋_GB2312" w:eastAsia="仿宋_GB2312" w:hint="eastAsia"/>
          <w:sz w:val="28"/>
          <w:szCs w:val="28"/>
        </w:rPr>
        <w:t>申请列入农业部比对试验兽药品种目录的兽药产品批准文号的，除按第九条规定提交资料、进行现场核查和抽样三批（其中在线抽样一批，现场抽样二批）、复核检验外，申请人还应提交相关药学研究资料、比对试验方案和比对试验协议等资料一式二份。省级人民政府兽医行政管理部门将相关资料及在线抽样的</w:t>
      </w:r>
      <w:r w:rsidRPr="00337758">
        <w:rPr>
          <w:rFonts w:ascii="仿宋_GB2312" w:eastAsia="仿宋_GB2312"/>
          <w:sz w:val="28"/>
          <w:szCs w:val="28"/>
        </w:rPr>
        <w:t>1</w:t>
      </w:r>
      <w:r w:rsidRPr="00337758">
        <w:rPr>
          <w:rFonts w:ascii="仿宋_GB2312" w:eastAsia="仿宋_GB2312" w:hint="eastAsia"/>
          <w:sz w:val="28"/>
          <w:szCs w:val="28"/>
        </w:rPr>
        <w:t>批样品加贴封条寄送至申请人认可的并具有相应资质的比对试验机构，待复核检验结果符合规定后比对试验机构方可启动比对试验。比对试验机构应严格按照《药物比对试验指导原则》开展比对试验，并在规定时间内将比对试验报告送交申请人并报中国兽医药品监察所备案。</w:t>
      </w:r>
    </w:p>
    <w:p w:rsidR="008A705D" w:rsidRPr="00337758" w:rsidRDefault="008A705D" w:rsidP="00C96196">
      <w:pPr>
        <w:spacing w:line="500" w:lineRule="exact"/>
        <w:ind w:firstLineChars="200" w:firstLine="31680"/>
        <w:rPr>
          <w:rFonts w:ascii="仿宋_GB2312" w:eastAsia="仿宋_GB2312"/>
          <w:b/>
          <w:sz w:val="28"/>
          <w:szCs w:val="28"/>
        </w:rPr>
      </w:pPr>
      <w:r w:rsidRPr="00337758">
        <w:rPr>
          <w:rFonts w:ascii="仿宋_GB2312" w:eastAsia="仿宋_GB2312" w:hint="eastAsia"/>
          <w:sz w:val="28"/>
          <w:szCs w:val="28"/>
        </w:rPr>
        <w:t>省级复核检验结果符合规定的，省级人民政府兽医行政管理部门签署审查意见，将全部申报资料交申请人。省级复核检验结果不符合规定的，书面通知申请人，并说明理由。</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申请人将现场核查报告、复核检验报告、比对试验报告及全部申报资料一式一份报农业部。</w:t>
      </w:r>
    </w:p>
    <w:p w:rsidR="008A705D"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农业部自受理之日起</w:t>
      </w:r>
      <w:r w:rsidRPr="00337758">
        <w:rPr>
          <w:rFonts w:ascii="仿宋_GB2312" w:eastAsia="仿宋_GB2312"/>
          <w:sz w:val="28"/>
          <w:szCs w:val="28"/>
        </w:rPr>
        <w:t>5</w:t>
      </w:r>
      <w:r w:rsidRPr="00337758">
        <w:rPr>
          <w:rFonts w:ascii="仿宋_GB2312" w:eastAsia="仿宋_GB2312" w:hint="eastAsia"/>
          <w:sz w:val="28"/>
          <w:szCs w:val="28"/>
        </w:rPr>
        <w:t>个工作日内将申报资料送中国兽医药品监察所进行技术审查。中国兽医药品监察所负责组织对提交的全部申报资料进行审查，在</w:t>
      </w:r>
      <w:r w:rsidRPr="00337758">
        <w:rPr>
          <w:rFonts w:ascii="仿宋_GB2312" w:eastAsia="仿宋_GB2312"/>
          <w:sz w:val="28"/>
          <w:szCs w:val="28"/>
        </w:rPr>
        <w:t>90</w:t>
      </w:r>
      <w:r w:rsidRPr="00337758">
        <w:rPr>
          <w:rFonts w:ascii="仿宋_GB2312" w:eastAsia="仿宋_GB2312" w:hint="eastAsia"/>
          <w:sz w:val="28"/>
          <w:szCs w:val="28"/>
        </w:rPr>
        <w:t>个工作日内将审查意见上报农业部。农业部依据审查意见在</w:t>
      </w:r>
      <w:r w:rsidRPr="00337758">
        <w:rPr>
          <w:rFonts w:ascii="仿宋_GB2312" w:eastAsia="仿宋_GB2312"/>
          <w:sz w:val="28"/>
          <w:szCs w:val="28"/>
        </w:rPr>
        <w:t>20</w:t>
      </w:r>
      <w:r w:rsidRPr="00337758">
        <w:rPr>
          <w:rFonts w:ascii="仿宋_GB2312" w:eastAsia="仿宋_GB2312" w:hint="eastAsia"/>
          <w:sz w:val="28"/>
          <w:szCs w:val="28"/>
        </w:rPr>
        <w:t>个工作日内作出审批决定，符合规定的核发兽药产品批准文号；不符合规定的，书面通知申请人，并说明理由。</w:t>
      </w:r>
    </w:p>
    <w:p w:rsidR="008A705D" w:rsidRPr="00337758" w:rsidRDefault="008A705D" w:rsidP="00C96196">
      <w:pPr>
        <w:spacing w:line="500" w:lineRule="exact"/>
        <w:ind w:firstLineChars="200" w:firstLine="31680"/>
        <w:jc w:val="left"/>
        <w:rPr>
          <w:rFonts w:ascii="仿宋_GB2312" w:eastAsia="仿宋_GB2312"/>
          <w:b/>
          <w:sz w:val="28"/>
          <w:szCs w:val="28"/>
        </w:rPr>
      </w:pPr>
      <w:r w:rsidRPr="00337758">
        <w:rPr>
          <w:rFonts w:ascii="仿宋_GB2312" w:eastAsia="仿宋_GB2312" w:hint="eastAsia"/>
          <w:b/>
          <w:sz w:val="28"/>
          <w:szCs w:val="28"/>
        </w:rPr>
        <w:t>第十</w:t>
      </w:r>
      <w:r>
        <w:rPr>
          <w:rFonts w:ascii="仿宋_GB2312" w:eastAsia="仿宋_GB2312" w:hint="eastAsia"/>
          <w:b/>
          <w:sz w:val="28"/>
          <w:szCs w:val="28"/>
        </w:rPr>
        <w:t>二</w:t>
      </w:r>
      <w:r w:rsidRPr="00337758">
        <w:rPr>
          <w:rFonts w:ascii="仿宋_GB2312" w:eastAsia="仿宋_GB2312" w:hint="eastAsia"/>
          <w:b/>
          <w:sz w:val="28"/>
          <w:szCs w:val="28"/>
        </w:rPr>
        <w:t>条</w:t>
      </w:r>
      <w:r w:rsidRPr="00337758">
        <w:rPr>
          <w:rFonts w:ascii="仿宋_GB2312" w:eastAsia="仿宋_GB2312"/>
          <w:b/>
          <w:sz w:val="28"/>
          <w:szCs w:val="28"/>
        </w:rPr>
        <w:t xml:space="preserve">  </w:t>
      </w:r>
      <w:r w:rsidRPr="00337758">
        <w:rPr>
          <w:rFonts w:ascii="仿宋_GB2312" w:eastAsia="仿宋_GB2312" w:hint="eastAsia"/>
          <w:sz w:val="28"/>
          <w:szCs w:val="28"/>
        </w:rPr>
        <w:t>省级人民政府兽医行政管理部门负责组织现场核查和现场（在线）抽样工作。现场核查与现场（在线）抽样工作按照农业部有关规定执行。</w:t>
      </w:r>
    </w:p>
    <w:p w:rsidR="008A705D" w:rsidRPr="00337758" w:rsidRDefault="008A705D" w:rsidP="00C96196">
      <w:pPr>
        <w:spacing w:line="500" w:lineRule="exact"/>
        <w:ind w:firstLineChars="200" w:firstLine="31680"/>
        <w:jc w:val="left"/>
        <w:rPr>
          <w:rFonts w:ascii="仿宋_GB2312" w:eastAsia="仿宋_GB2312"/>
          <w:sz w:val="28"/>
          <w:szCs w:val="28"/>
        </w:rPr>
      </w:pPr>
      <w:r>
        <w:rPr>
          <w:rFonts w:ascii="仿宋_GB2312" w:eastAsia="仿宋_GB2312" w:hint="eastAsia"/>
          <w:b/>
          <w:sz w:val="28"/>
          <w:szCs w:val="28"/>
        </w:rPr>
        <w:t>第十三</w:t>
      </w:r>
      <w:r w:rsidRPr="00337758">
        <w:rPr>
          <w:rFonts w:ascii="仿宋_GB2312" w:eastAsia="仿宋_GB2312" w:hint="eastAsia"/>
          <w:b/>
          <w:sz w:val="28"/>
          <w:szCs w:val="28"/>
        </w:rPr>
        <w:t>条</w:t>
      </w:r>
      <w:r w:rsidRPr="00337758">
        <w:rPr>
          <w:rFonts w:ascii="仿宋_GB2312" w:eastAsia="仿宋_GB2312"/>
          <w:b/>
          <w:sz w:val="28"/>
          <w:szCs w:val="28"/>
        </w:rPr>
        <w:t xml:space="preserve">  </w:t>
      </w:r>
      <w:r w:rsidRPr="00337758">
        <w:rPr>
          <w:rFonts w:ascii="仿宋_GB2312" w:eastAsia="仿宋_GB2312" w:hint="eastAsia"/>
          <w:sz w:val="28"/>
          <w:szCs w:val="28"/>
        </w:rPr>
        <w:t>农业部在核发新兽药的兽药产品批准文号时，应确定其监测期，在监测期内不批准其他企业生产或者进口该新兽药。</w:t>
      </w:r>
    </w:p>
    <w:p w:rsidR="008A705D"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兽药监测期</w:t>
      </w:r>
      <w:r>
        <w:rPr>
          <w:rFonts w:ascii="仿宋_GB2312" w:eastAsia="仿宋_GB2312" w:hint="eastAsia"/>
          <w:sz w:val="28"/>
          <w:szCs w:val="28"/>
        </w:rPr>
        <w:t>届满</w:t>
      </w:r>
      <w:r w:rsidRPr="00337758">
        <w:rPr>
          <w:rFonts w:ascii="仿宋_GB2312" w:eastAsia="仿宋_GB2312" w:hint="eastAsia"/>
          <w:sz w:val="28"/>
          <w:szCs w:val="28"/>
        </w:rPr>
        <w:t>后，其他兽药生产企业可根据本办法第七、八、九或十</w:t>
      </w:r>
      <w:r>
        <w:rPr>
          <w:rFonts w:ascii="仿宋_GB2312" w:eastAsia="仿宋_GB2312" w:hint="eastAsia"/>
          <w:sz w:val="28"/>
          <w:szCs w:val="28"/>
        </w:rPr>
        <w:t>一</w:t>
      </w:r>
      <w:r w:rsidRPr="00337758">
        <w:rPr>
          <w:rFonts w:ascii="仿宋_GB2312" w:eastAsia="仿宋_GB2312" w:hint="eastAsia"/>
          <w:sz w:val="28"/>
          <w:szCs w:val="28"/>
        </w:rPr>
        <w:t>条的规定申请兽药产品批准文号。</w:t>
      </w:r>
    </w:p>
    <w:p w:rsidR="008A705D" w:rsidRPr="00337758" w:rsidRDefault="008A705D" w:rsidP="00C96196">
      <w:pPr>
        <w:spacing w:line="500" w:lineRule="exact"/>
        <w:ind w:firstLineChars="200" w:firstLine="31680"/>
        <w:rPr>
          <w:rFonts w:ascii="仿宋_GB2312" w:eastAsia="仿宋_GB2312"/>
          <w:sz w:val="28"/>
          <w:szCs w:val="28"/>
        </w:rPr>
      </w:pPr>
      <w:r>
        <w:rPr>
          <w:rFonts w:ascii="仿宋_GB2312" w:eastAsia="仿宋_GB2312" w:hint="eastAsia"/>
          <w:sz w:val="28"/>
          <w:szCs w:val="28"/>
        </w:rPr>
        <w:t>兽药生产企业生产监测期届满但有知识产权保护的产品，应当提交与专利权属人签订的转让合同或对他人专利不构成侵权的声明。发生专利权纠纷的，由当事人按照有关专利法律法规解决。</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b/>
          <w:sz w:val="28"/>
          <w:szCs w:val="28"/>
        </w:rPr>
        <w:t>第十</w:t>
      </w:r>
      <w:r>
        <w:rPr>
          <w:rFonts w:ascii="仿宋_GB2312" w:eastAsia="仿宋_GB2312" w:hint="eastAsia"/>
          <w:b/>
          <w:sz w:val="28"/>
          <w:szCs w:val="28"/>
        </w:rPr>
        <w:t>四</w:t>
      </w:r>
      <w:r w:rsidRPr="00337758">
        <w:rPr>
          <w:rFonts w:ascii="仿宋_GB2312" w:eastAsia="仿宋_GB2312" w:hint="eastAsia"/>
          <w:b/>
          <w:sz w:val="28"/>
          <w:szCs w:val="28"/>
        </w:rPr>
        <w:t>条</w:t>
      </w:r>
      <w:r w:rsidRPr="00337758">
        <w:rPr>
          <w:rFonts w:ascii="仿宋_GB2312" w:eastAsia="仿宋_GB2312"/>
          <w:sz w:val="28"/>
          <w:szCs w:val="28"/>
        </w:rPr>
        <w:t xml:space="preserve">  </w:t>
      </w:r>
      <w:r w:rsidRPr="00337758">
        <w:rPr>
          <w:rFonts w:ascii="仿宋_GB2312" w:eastAsia="仿宋_GB2312" w:hint="eastAsia"/>
          <w:sz w:val="28"/>
          <w:szCs w:val="28"/>
        </w:rPr>
        <w:t>兽药生产企业异地新建车间、改变生产场地生产兽药的，应当另行申请兽药产品批准文号。</w:t>
      </w:r>
    </w:p>
    <w:p w:rsidR="008A705D" w:rsidRPr="002B4BF9" w:rsidRDefault="008A705D" w:rsidP="00C96196">
      <w:pPr>
        <w:spacing w:line="500" w:lineRule="exact"/>
        <w:ind w:firstLineChars="200" w:firstLine="31680"/>
        <w:rPr>
          <w:rFonts w:ascii="仿宋_GB2312" w:eastAsia="仿宋_GB2312" w:hAnsi="黑体" w:cs="黑体"/>
          <w:bCs/>
          <w:sz w:val="28"/>
          <w:szCs w:val="28"/>
        </w:rPr>
      </w:pPr>
      <w:r w:rsidRPr="00337758">
        <w:rPr>
          <w:rFonts w:ascii="仿宋_GB2312" w:eastAsia="仿宋_GB2312" w:hint="eastAsia"/>
          <w:b/>
          <w:sz w:val="28"/>
          <w:szCs w:val="28"/>
        </w:rPr>
        <w:t>第十</w:t>
      </w:r>
      <w:r>
        <w:rPr>
          <w:rFonts w:ascii="仿宋_GB2312" w:eastAsia="仿宋_GB2312" w:hint="eastAsia"/>
          <w:b/>
          <w:sz w:val="28"/>
          <w:szCs w:val="28"/>
        </w:rPr>
        <w:t>五</w:t>
      </w:r>
      <w:r w:rsidRPr="00337758">
        <w:rPr>
          <w:rFonts w:ascii="仿宋_GB2312" w:eastAsia="仿宋_GB2312" w:hint="eastAsia"/>
          <w:b/>
          <w:sz w:val="28"/>
          <w:szCs w:val="28"/>
        </w:rPr>
        <w:t>条</w:t>
      </w:r>
      <w:r w:rsidRPr="00337758">
        <w:rPr>
          <w:rFonts w:ascii="仿宋_GB2312" w:eastAsia="仿宋_GB2312"/>
          <w:sz w:val="28"/>
          <w:szCs w:val="28"/>
        </w:rPr>
        <w:t xml:space="preserve"> </w:t>
      </w:r>
      <w:r w:rsidRPr="002B4BF9">
        <w:rPr>
          <w:rFonts w:ascii="仿宋_GB2312" w:eastAsia="仿宋_GB2312"/>
          <w:sz w:val="28"/>
          <w:szCs w:val="28"/>
        </w:rPr>
        <w:t xml:space="preserve"> </w:t>
      </w:r>
      <w:r w:rsidRPr="002B4BF9">
        <w:rPr>
          <w:rFonts w:ascii="仿宋_GB2312" w:eastAsia="仿宋_GB2312" w:hAnsi="黑体" w:cs="黑体" w:hint="eastAsia"/>
          <w:bCs/>
          <w:sz w:val="28"/>
          <w:szCs w:val="28"/>
        </w:rPr>
        <w:t>企业兼并重组</w:t>
      </w:r>
      <w:r>
        <w:rPr>
          <w:rFonts w:ascii="仿宋_GB2312" w:eastAsia="仿宋_GB2312" w:hAnsi="黑体" w:cs="黑体" w:hint="eastAsia"/>
          <w:bCs/>
          <w:sz w:val="28"/>
          <w:szCs w:val="28"/>
        </w:rPr>
        <w:t>或</w:t>
      </w:r>
      <w:r w:rsidRPr="002B4BF9">
        <w:rPr>
          <w:rFonts w:ascii="仿宋_GB2312" w:eastAsia="仿宋_GB2312" w:hAnsi="黑体" w:cs="黑体" w:hint="eastAsia"/>
          <w:bCs/>
          <w:sz w:val="28"/>
          <w:szCs w:val="28"/>
        </w:rPr>
        <w:t>异地生产已进行过比对试验产品</w:t>
      </w:r>
      <w:r w:rsidRPr="00337758">
        <w:rPr>
          <w:rFonts w:ascii="仿宋_GB2312" w:eastAsia="仿宋_GB2312" w:hint="eastAsia"/>
          <w:sz w:val="28"/>
          <w:szCs w:val="28"/>
        </w:rPr>
        <w:t>且结果符合规定的</w:t>
      </w:r>
      <w:r>
        <w:rPr>
          <w:rFonts w:ascii="仿宋_GB2312" w:eastAsia="仿宋_GB2312" w:hAnsi="黑体" w:cs="黑体" w:hint="eastAsia"/>
          <w:bCs/>
          <w:sz w:val="28"/>
          <w:szCs w:val="28"/>
        </w:rPr>
        <w:t>，申请兽药产品批准文号</w:t>
      </w:r>
      <w:r w:rsidRPr="002B4BF9">
        <w:rPr>
          <w:rFonts w:ascii="仿宋_GB2312" w:eastAsia="仿宋_GB2312" w:hAnsi="黑体" w:cs="黑体" w:hint="eastAsia"/>
          <w:bCs/>
          <w:sz w:val="28"/>
          <w:szCs w:val="28"/>
        </w:rPr>
        <w:t>不再进行比对试验，按照本办法第八条执行。</w:t>
      </w:r>
    </w:p>
    <w:p w:rsidR="008A705D" w:rsidRPr="00337758" w:rsidRDefault="008A705D" w:rsidP="00C96196">
      <w:pPr>
        <w:spacing w:line="500" w:lineRule="exact"/>
        <w:ind w:firstLineChars="200" w:firstLine="31680"/>
        <w:rPr>
          <w:rFonts w:ascii="仿宋_GB2312" w:eastAsia="仿宋_GB2312"/>
          <w:sz w:val="28"/>
          <w:szCs w:val="28"/>
        </w:rPr>
      </w:pPr>
      <w:r w:rsidRPr="002B4BF9">
        <w:rPr>
          <w:rFonts w:ascii="仿宋_GB2312" w:eastAsia="仿宋_GB2312" w:hint="eastAsia"/>
          <w:b/>
          <w:sz w:val="28"/>
          <w:szCs w:val="28"/>
        </w:rPr>
        <w:t>第十六条</w:t>
      </w:r>
      <w:r>
        <w:rPr>
          <w:rFonts w:ascii="仿宋_GB2312" w:eastAsia="仿宋_GB2312"/>
          <w:sz w:val="28"/>
          <w:szCs w:val="28"/>
        </w:rPr>
        <w:t xml:space="preserve">  </w:t>
      </w:r>
      <w:r w:rsidRPr="00337758">
        <w:rPr>
          <w:rFonts w:ascii="仿宋_GB2312" w:eastAsia="仿宋_GB2312" w:hint="eastAsia"/>
          <w:sz w:val="28"/>
          <w:szCs w:val="28"/>
        </w:rPr>
        <w:t>兽药产品批准文号有效期届满后，需继续生产的，兽药生产企业应当在有效期届满</w:t>
      </w:r>
      <w:r w:rsidRPr="00337758">
        <w:rPr>
          <w:rFonts w:ascii="仿宋_GB2312" w:eastAsia="仿宋_GB2312"/>
          <w:sz w:val="28"/>
          <w:szCs w:val="28"/>
        </w:rPr>
        <w:t>6</w:t>
      </w:r>
      <w:r w:rsidRPr="00337758">
        <w:rPr>
          <w:rFonts w:ascii="仿宋_GB2312" w:eastAsia="仿宋_GB2312" w:hint="eastAsia"/>
          <w:sz w:val="28"/>
          <w:szCs w:val="28"/>
        </w:rPr>
        <w:t>个月前按原批准程序申请兽药产品批准文号的换发。</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兽药产品批准文号换发原则上不需要做复核检验。下列情形除外：</w:t>
      </w:r>
    </w:p>
    <w:p w:rsidR="008A705D" w:rsidRPr="00337758" w:rsidRDefault="008A705D" w:rsidP="00C96196">
      <w:pPr>
        <w:spacing w:line="500" w:lineRule="exact"/>
        <w:ind w:firstLineChars="250" w:firstLine="31680"/>
        <w:rPr>
          <w:rFonts w:ascii="仿宋_GB2312" w:eastAsia="仿宋_GB2312"/>
          <w:sz w:val="28"/>
          <w:szCs w:val="28"/>
        </w:rPr>
      </w:pPr>
      <w:r w:rsidRPr="00337758">
        <w:rPr>
          <w:rFonts w:ascii="仿宋_GB2312" w:eastAsia="仿宋_GB2312"/>
          <w:sz w:val="28"/>
          <w:szCs w:val="28"/>
        </w:rPr>
        <w:t>(</w:t>
      </w:r>
      <w:r w:rsidRPr="00337758">
        <w:rPr>
          <w:rFonts w:ascii="仿宋_GB2312" w:eastAsia="仿宋_GB2312" w:hint="eastAsia"/>
          <w:sz w:val="28"/>
          <w:szCs w:val="28"/>
        </w:rPr>
        <w:t>一</w:t>
      </w:r>
      <w:r w:rsidRPr="00337758">
        <w:rPr>
          <w:rFonts w:ascii="仿宋_GB2312" w:eastAsia="仿宋_GB2312"/>
          <w:sz w:val="28"/>
          <w:szCs w:val="28"/>
        </w:rPr>
        <w:t xml:space="preserve">) </w:t>
      </w:r>
      <w:r w:rsidRPr="00337758">
        <w:rPr>
          <w:rFonts w:ascii="仿宋_GB2312" w:eastAsia="仿宋_GB2312" w:hint="eastAsia"/>
          <w:sz w:val="28"/>
          <w:szCs w:val="28"/>
        </w:rPr>
        <w:t>已获批准文号的兽用生物制品在有效期内未生产的；</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（二）已获批准文号的兽用生物制品在有效期内监督检验不合格的；</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（三）兽用生物制品外的兽药产品在有效期内未被监督抽检的；</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（四）兽用生物制品外的兽药产品在有效期内抽检不合格的；</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（五）其他由农业部认可需要进行复核检验的。</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已进行过比对试验且结果符合规定的，换发时不再进行比对试验。</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b/>
          <w:sz w:val="28"/>
          <w:szCs w:val="28"/>
        </w:rPr>
        <w:t>第十</w:t>
      </w:r>
      <w:r>
        <w:rPr>
          <w:rFonts w:ascii="仿宋_GB2312" w:eastAsia="仿宋_GB2312" w:hint="eastAsia"/>
          <w:b/>
          <w:sz w:val="28"/>
          <w:szCs w:val="28"/>
        </w:rPr>
        <w:t>七</w:t>
      </w:r>
      <w:r w:rsidRPr="00337758">
        <w:rPr>
          <w:rFonts w:ascii="仿宋_GB2312" w:eastAsia="仿宋_GB2312" w:hint="eastAsia"/>
          <w:b/>
          <w:sz w:val="28"/>
          <w:szCs w:val="28"/>
        </w:rPr>
        <w:t>条</w:t>
      </w:r>
      <w:r w:rsidRPr="00337758">
        <w:rPr>
          <w:rFonts w:ascii="仿宋_GB2312" w:eastAsia="仿宋_GB2312"/>
          <w:sz w:val="28"/>
          <w:szCs w:val="28"/>
        </w:rPr>
        <w:t xml:space="preserve">  </w:t>
      </w:r>
      <w:r w:rsidRPr="00337758">
        <w:rPr>
          <w:rFonts w:ascii="仿宋_GB2312" w:eastAsia="仿宋_GB2312" w:hint="eastAsia"/>
          <w:sz w:val="28"/>
          <w:szCs w:val="28"/>
        </w:rPr>
        <w:t>对已确认存在安全性隐患的兽药，农业部可以暂停受理该兽药产品批准文号的申请。</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b/>
          <w:sz w:val="28"/>
          <w:szCs w:val="28"/>
        </w:rPr>
        <w:t>第十</w:t>
      </w:r>
      <w:r>
        <w:rPr>
          <w:rFonts w:ascii="仿宋_GB2312" w:eastAsia="仿宋_GB2312" w:hint="eastAsia"/>
          <w:b/>
          <w:sz w:val="28"/>
          <w:szCs w:val="28"/>
        </w:rPr>
        <w:t>八</w:t>
      </w:r>
      <w:r w:rsidRPr="00337758">
        <w:rPr>
          <w:rFonts w:ascii="仿宋_GB2312" w:eastAsia="仿宋_GB2312" w:hint="eastAsia"/>
          <w:b/>
          <w:sz w:val="28"/>
          <w:szCs w:val="28"/>
        </w:rPr>
        <w:t>条</w:t>
      </w:r>
      <w:r w:rsidRPr="00337758">
        <w:rPr>
          <w:rFonts w:ascii="仿宋_GB2312" w:eastAsia="仿宋_GB2312"/>
          <w:sz w:val="28"/>
          <w:szCs w:val="28"/>
        </w:rPr>
        <w:t xml:space="preserve">  </w:t>
      </w:r>
      <w:r w:rsidRPr="00337758">
        <w:rPr>
          <w:rFonts w:ascii="仿宋_GB2312" w:eastAsia="仿宋_GB2312" w:hint="eastAsia"/>
          <w:sz w:val="28"/>
          <w:szCs w:val="28"/>
        </w:rPr>
        <w:t>国内重大动物疫病防控急需的兽药产品，可核发临时兽药产品批准文号，临时兽药产品批准文号有效期</w:t>
      </w:r>
      <w:r>
        <w:rPr>
          <w:rFonts w:ascii="仿宋_GB2312" w:eastAsia="仿宋_GB2312" w:hint="eastAsia"/>
          <w:sz w:val="28"/>
          <w:szCs w:val="28"/>
        </w:rPr>
        <w:t>不超过</w:t>
      </w:r>
      <w:r w:rsidRPr="00337758">
        <w:rPr>
          <w:rFonts w:ascii="仿宋_GB2312" w:eastAsia="仿宋_GB2312"/>
          <w:sz w:val="28"/>
          <w:szCs w:val="28"/>
        </w:rPr>
        <w:t>2</w:t>
      </w:r>
      <w:r w:rsidRPr="00337758">
        <w:rPr>
          <w:rFonts w:ascii="仿宋_GB2312" w:eastAsia="仿宋_GB2312" w:hint="eastAsia"/>
          <w:sz w:val="28"/>
          <w:szCs w:val="28"/>
        </w:rPr>
        <w:t>年。</w:t>
      </w:r>
    </w:p>
    <w:p w:rsidR="008A705D" w:rsidRDefault="008A705D" w:rsidP="00B04AC0">
      <w:pPr>
        <w:spacing w:line="500" w:lineRule="exact"/>
        <w:jc w:val="center"/>
        <w:rPr>
          <w:rFonts w:ascii="仿宋_GB2312" w:eastAsia="仿宋_GB2312"/>
          <w:sz w:val="28"/>
          <w:szCs w:val="28"/>
        </w:rPr>
      </w:pPr>
    </w:p>
    <w:p w:rsidR="008A705D" w:rsidRPr="00B04AC0" w:rsidRDefault="008A705D" w:rsidP="00B04AC0">
      <w:pPr>
        <w:spacing w:line="500" w:lineRule="exact"/>
        <w:jc w:val="center"/>
        <w:rPr>
          <w:rFonts w:ascii="黑体" w:eastAsia="黑体"/>
          <w:sz w:val="28"/>
          <w:szCs w:val="28"/>
        </w:rPr>
      </w:pPr>
      <w:r w:rsidRPr="00B04AC0">
        <w:rPr>
          <w:rFonts w:ascii="黑体" w:eastAsia="黑体" w:hAnsi="宋体" w:hint="eastAsia"/>
          <w:color w:val="000000"/>
          <w:sz w:val="28"/>
          <w:szCs w:val="28"/>
        </w:rPr>
        <w:t>第三章</w:t>
      </w:r>
      <w:r w:rsidRPr="00B04AC0">
        <w:rPr>
          <w:rFonts w:ascii="黑体" w:eastAsia="黑体" w:hAnsi="宋体"/>
          <w:color w:val="000000"/>
          <w:sz w:val="28"/>
          <w:szCs w:val="28"/>
        </w:rPr>
        <w:t xml:space="preserve">  </w:t>
      </w:r>
      <w:r w:rsidRPr="00B04AC0">
        <w:rPr>
          <w:rFonts w:ascii="黑体" w:eastAsia="黑体" w:hAnsi="宋体" w:hint="eastAsia"/>
          <w:color w:val="000000"/>
          <w:sz w:val="28"/>
          <w:szCs w:val="28"/>
        </w:rPr>
        <w:t>监督管理</w:t>
      </w:r>
    </w:p>
    <w:p w:rsidR="008A705D" w:rsidRDefault="008A705D" w:rsidP="007947C9">
      <w:pPr>
        <w:spacing w:line="500" w:lineRule="exact"/>
        <w:ind w:firstLine="570"/>
        <w:rPr>
          <w:rFonts w:ascii="仿宋_GB2312" w:eastAsia="仿宋_GB2312"/>
          <w:b/>
          <w:sz w:val="28"/>
          <w:szCs w:val="28"/>
        </w:rPr>
      </w:pPr>
    </w:p>
    <w:p w:rsidR="008A705D" w:rsidRPr="00337758" w:rsidRDefault="008A705D" w:rsidP="007947C9">
      <w:pPr>
        <w:spacing w:line="500" w:lineRule="exact"/>
        <w:ind w:firstLine="570"/>
        <w:rPr>
          <w:rFonts w:ascii="仿宋_GB2312" w:eastAsia="仿宋_GB2312"/>
          <w:sz w:val="28"/>
          <w:szCs w:val="28"/>
        </w:rPr>
      </w:pPr>
      <w:r w:rsidRPr="00337758">
        <w:rPr>
          <w:rFonts w:ascii="仿宋_GB2312" w:eastAsia="仿宋_GB2312" w:hint="eastAsia"/>
          <w:b/>
          <w:sz w:val="28"/>
          <w:szCs w:val="28"/>
        </w:rPr>
        <w:t>第十</w:t>
      </w:r>
      <w:r>
        <w:rPr>
          <w:rFonts w:ascii="仿宋_GB2312" w:eastAsia="仿宋_GB2312" w:hint="eastAsia"/>
          <w:b/>
          <w:sz w:val="28"/>
          <w:szCs w:val="28"/>
        </w:rPr>
        <w:t>九</w:t>
      </w:r>
      <w:r w:rsidRPr="00337758">
        <w:rPr>
          <w:rFonts w:ascii="仿宋_GB2312" w:eastAsia="仿宋_GB2312" w:hint="eastAsia"/>
          <w:b/>
          <w:sz w:val="28"/>
          <w:szCs w:val="28"/>
        </w:rPr>
        <w:t>条</w:t>
      </w:r>
      <w:r w:rsidRPr="00337758">
        <w:rPr>
          <w:rFonts w:ascii="仿宋_GB2312" w:eastAsia="仿宋_GB2312"/>
          <w:b/>
          <w:sz w:val="28"/>
          <w:szCs w:val="28"/>
        </w:rPr>
        <w:t xml:space="preserve"> </w:t>
      </w:r>
      <w:r w:rsidRPr="00337758">
        <w:rPr>
          <w:rFonts w:ascii="仿宋_GB2312" w:eastAsia="仿宋_GB2312"/>
          <w:sz w:val="28"/>
          <w:szCs w:val="28"/>
        </w:rPr>
        <w:t xml:space="preserve"> </w:t>
      </w:r>
      <w:r w:rsidRPr="00337758">
        <w:rPr>
          <w:rFonts w:ascii="仿宋_GB2312" w:eastAsia="仿宋_GB2312" w:hint="eastAsia"/>
          <w:sz w:val="28"/>
          <w:szCs w:val="28"/>
        </w:rPr>
        <w:t>县级以上地方人民政府兽医行政管理部门应当对辖区内兽药生产企业进行现场检查。</w:t>
      </w:r>
    </w:p>
    <w:p w:rsidR="008A705D" w:rsidRPr="00337758" w:rsidRDefault="008A705D" w:rsidP="007947C9">
      <w:pPr>
        <w:spacing w:line="500" w:lineRule="exact"/>
        <w:ind w:firstLine="570"/>
        <w:rPr>
          <w:rFonts w:ascii="仿宋_GB2312" w:eastAsia="仿宋_GB2312"/>
          <w:sz w:val="28"/>
          <w:szCs w:val="28"/>
        </w:rPr>
      </w:pPr>
      <w:r w:rsidRPr="00337758">
        <w:rPr>
          <w:rFonts w:ascii="仿宋_GB2312" w:eastAsia="仿宋_GB2312" w:hint="eastAsia"/>
          <w:sz w:val="28"/>
          <w:szCs w:val="28"/>
        </w:rPr>
        <w:t>现场检查中，发现兽药生产企业有下列情形之一的，县级以上地方人民政府兽医行政管理部门应当依法作出处理决定或者提出处理意见，向上级人民政府兽医行政管理部门报告：</w:t>
      </w:r>
    </w:p>
    <w:p w:rsidR="008A705D" w:rsidRPr="00337758" w:rsidRDefault="008A705D" w:rsidP="007947C9">
      <w:pPr>
        <w:spacing w:line="500" w:lineRule="exact"/>
        <w:ind w:firstLine="570"/>
        <w:rPr>
          <w:rFonts w:ascii="仿宋_GB2312" w:eastAsia="仿宋_GB2312"/>
          <w:sz w:val="28"/>
          <w:szCs w:val="28"/>
        </w:rPr>
      </w:pPr>
      <w:r w:rsidRPr="00337758">
        <w:rPr>
          <w:rFonts w:ascii="仿宋_GB2312" w:eastAsia="仿宋_GB2312" w:hint="eastAsia"/>
          <w:sz w:val="28"/>
          <w:szCs w:val="28"/>
        </w:rPr>
        <w:t>（一）</w:t>
      </w:r>
      <w:r w:rsidRPr="00337758">
        <w:rPr>
          <w:rFonts w:ascii="仿宋_GB2312" w:eastAsia="仿宋_GB2312"/>
          <w:sz w:val="28"/>
          <w:szCs w:val="28"/>
        </w:rPr>
        <w:t xml:space="preserve"> </w:t>
      </w:r>
      <w:r w:rsidRPr="00337758">
        <w:rPr>
          <w:rFonts w:ascii="仿宋_GB2312" w:eastAsia="仿宋_GB2312" w:hint="eastAsia"/>
          <w:sz w:val="28"/>
          <w:szCs w:val="28"/>
        </w:rPr>
        <w:t>生产条件发生重大变化的；</w:t>
      </w:r>
    </w:p>
    <w:p w:rsidR="008A705D" w:rsidRPr="00337758" w:rsidRDefault="008A705D" w:rsidP="007947C9">
      <w:pPr>
        <w:spacing w:line="500" w:lineRule="exact"/>
        <w:ind w:firstLine="570"/>
        <w:rPr>
          <w:rFonts w:ascii="仿宋_GB2312" w:eastAsia="仿宋_GB2312"/>
          <w:sz w:val="28"/>
          <w:szCs w:val="28"/>
        </w:rPr>
      </w:pPr>
      <w:r w:rsidRPr="00337758">
        <w:rPr>
          <w:rFonts w:ascii="仿宋_GB2312" w:eastAsia="仿宋_GB2312" w:hint="eastAsia"/>
          <w:sz w:val="28"/>
          <w:szCs w:val="28"/>
        </w:rPr>
        <w:t>（二）</w:t>
      </w:r>
      <w:r w:rsidRPr="00337758">
        <w:rPr>
          <w:rFonts w:ascii="仿宋_GB2312" w:eastAsia="仿宋_GB2312"/>
          <w:sz w:val="28"/>
          <w:szCs w:val="28"/>
        </w:rPr>
        <w:t xml:space="preserve"> </w:t>
      </w:r>
      <w:r w:rsidRPr="00337758">
        <w:rPr>
          <w:rFonts w:ascii="仿宋_GB2312" w:eastAsia="仿宋_GB2312" w:hint="eastAsia"/>
          <w:sz w:val="28"/>
          <w:szCs w:val="28"/>
        </w:rPr>
        <w:t>没有按照《兽药生产质量管理规范》的要求组织生产的；</w:t>
      </w:r>
    </w:p>
    <w:p w:rsidR="008A705D" w:rsidRPr="00337758" w:rsidRDefault="008A705D" w:rsidP="007947C9">
      <w:pPr>
        <w:spacing w:line="500" w:lineRule="exact"/>
        <w:ind w:firstLine="570"/>
        <w:rPr>
          <w:rFonts w:ascii="仿宋_GB2312" w:eastAsia="仿宋_GB2312"/>
          <w:sz w:val="28"/>
          <w:szCs w:val="28"/>
        </w:rPr>
      </w:pPr>
      <w:r w:rsidRPr="00337758">
        <w:rPr>
          <w:rFonts w:ascii="仿宋_GB2312" w:eastAsia="仿宋_GB2312" w:hint="eastAsia"/>
          <w:sz w:val="28"/>
          <w:szCs w:val="28"/>
        </w:rPr>
        <w:t>（三）</w:t>
      </w:r>
      <w:r w:rsidRPr="00337758">
        <w:rPr>
          <w:rFonts w:ascii="仿宋_GB2312" w:eastAsia="仿宋_GB2312"/>
          <w:sz w:val="28"/>
          <w:szCs w:val="28"/>
        </w:rPr>
        <w:t xml:space="preserve"> </w:t>
      </w:r>
      <w:r w:rsidRPr="00337758">
        <w:rPr>
          <w:rFonts w:ascii="仿宋_GB2312" w:eastAsia="仿宋_GB2312" w:hint="eastAsia"/>
          <w:sz w:val="28"/>
          <w:szCs w:val="28"/>
        </w:rPr>
        <w:t>产品质量存在隐患的；</w:t>
      </w:r>
    </w:p>
    <w:p w:rsidR="008A705D" w:rsidRPr="00337758" w:rsidRDefault="008A705D" w:rsidP="00846CFA">
      <w:pPr>
        <w:spacing w:line="500" w:lineRule="exact"/>
        <w:ind w:firstLine="570"/>
        <w:rPr>
          <w:rFonts w:ascii="仿宋_GB2312" w:eastAsia="仿宋_GB2312"/>
          <w:sz w:val="28"/>
          <w:szCs w:val="28"/>
        </w:rPr>
      </w:pPr>
      <w:r w:rsidRPr="00337758">
        <w:rPr>
          <w:rFonts w:ascii="仿宋_GB2312" w:eastAsia="仿宋_GB2312" w:hint="eastAsia"/>
          <w:sz w:val="28"/>
          <w:szCs w:val="28"/>
        </w:rPr>
        <w:t>（四）</w:t>
      </w:r>
      <w:r w:rsidRPr="00337758">
        <w:rPr>
          <w:rFonts w:ascii="仿宋_GB2312" w:eastAsia="仿宋_GB2312"/>
          <w:sz w:val="28"/>
          <w:szCs w:val="28"/>
        </w:rPr>
        <w:t xml:space="preserve"> </w:t>
      </w:r>
      <w:r w:rsidRPr="00337758">
        <w:rPr>
          <w:rFonts w:ascii="仿宋_GB2312" w:eastAsia="仿宋_GB2312" w:hint="eastAsia"/>
          <w:sz w:val="28"/>
          <w:szCs w:val="28"/>
        </w:rPr>
        <w:t>其他违反《兽药管理条例》及本办法规定情形的。</w:t>
      </w:r>
    </w:p>
    <w:p w:rsidR="008A705D" w:rsidRPr="00337758" w:rsidRDefault="008A705D" w:rsidP="00846CFA">
      <w:pPr>
        <w:spacing w:line="500" w:lineRule="exact"/>
        <w:ind w:firstLine="570"/>
        <w:rPr>
          <w:rFonts w:ascii="仿宋_GB2312" w:eastAsia="仿宋_GB2312"/>
          <w:sz w:val="28"/>
          <w:szCs w:val="28"/>
        </w:rPr>
      </w:pPr>
      <w:r w:rsidRPr="00337758">
        <w:rPr>
          <w:rFonts w:ascii="仿宋_GB2312" w:eastAsia="仿宋_GB2312" w:hint="eastAsia"/>
          <w:b/>
          <w:sz w:val="28"/>
          <w:szCs w:val="28"/>
        </w:rPr>
        <w:t>第</w:t>
      </w:r>
      <w:r>
        <w:rPr>
          <w:rFonts w:ascii="仿宋_GB2312" w:eastAsia="仿宋_GB2312" w:hint="eastAsia"/>
          <w:b/>
          <w:sz w:val="28"/>
          <w:szCs w:val="28"/>
        </w:rPr>
        <w:t>二</w:t>
      </w:r>
      <w:r w:rsidRPr="00337758">
        <w:rPr>
          <w:rFonts w:ascii="仿宋_GB2312" w:eastAsia="仿宋_GB2312" w:hint="eastAsia"/>
          <w:b/>
          <w:sz w:val="28"/>
          <w:szCs w:val="28"/>
        </w:rPr>
        <w:t>十条</w:t>
      </w:r>
      <w:r w:rsidRPr="00337758">
        <w:rPr>
          <w:rFonts w:ascii="仿宋_GB2312" w:eastAsia="仿宋_GB2312"/>
          <w:sz w:val="28"/>
          <w:szCs w:val="28"/>
        </w:rPr>
        <w:t xml:space="preserve">  </w:t>
      </w:r>
      <w:r w:rsidRPr="00337758">
        <w:rPr>
          <w:rFonts w:ascii="仿宋_GB2312" w:eastAsia="仿宋_GB2312" w:hint="eastAsia"/>
          <w:sz w:val="28"/>
          <w:szCs w:val="28"/>
        </w:rPr>
        <w:t>县级以上地方人民政府兽医行政管理部门应当对上市兽药产品进行监督检查，发现有违反兽药产品批准文号管理规定情形的，应当及时依法作出处理决定或者提出处理意见，向上级人民政府兽医行政管理部门报告。</w:t>
      </w:r>
    </w:p>
    <w:p w:rsidR="008A705D" w:rsidRPr="00337758" w:rsidRDefault="008A705D" w:rsidP="00C96196">
      <w:pPr>
        <w:spacing w:line="500" w:lineRule="exact"/>
        <w:ind w:firstLineChars="200" w:firstLine="31680"/>
        <w:jc w:val="left"/>
        <w:rPr>
          <w:rFonts w:ascii="仿宋_GB2312" w:eastAsia="仿宋_GB2312"/>
          <w:sz w:val="28"/>
          <w:szCs w:val="28"/>
        </w:rPr>
      </w:pPr>
      <w:r w:rsidRPr="00337758">
        <w:rPr>
          <w:rFonts w:ascii="仿宋_GB2312" w:eastAsia="仿宋_GB2312" w:hint="eastAsia"/>
          <w:b/>
          <w:sz w:val="28"/>
          <w:szCs w:val="28"/>
        </w:rPr>
        <w:t>第</w:t>
      </w:r>
      <w:r>
        <w:rPr>
          <w:rFonts w:ascii="仿宋_GB2312" w:eastAsia="仿宋_GB2312" w:hint="eastAsia"/>
          <w:b/>
          <w:sz w:val="28"/>
          <w:szCs w:val="28"/>
        </w:rPr>
        <w:t>二十一</w:t>
      </w:r>
      <w:r w:rsidRPr="00337758">
        <w:rPr>
          <w:rFonts w:ascii="仿宋_GB2312" w:eastAsia="仿宋_GB2312" w:hint="eastAsia"/>
          <w:b/>
          <w:sz w:val="28"/>
          <w:szCs w:val="28"/>
        </w:rPr>
        <w:t>条</w:t>
      </w:r>
      <w:r w:rsidRPr="00337758">
        <w:rPr>
          <w:rFonts w:ascii="仿宋_GB2312" w:eastAsia="仿宋_GB2312"/>
          <w:sz w:val="28"/>
          <w:szCs w:val="28"/>
        </w:rPr>
        <w:t xml:space="preserve">  </w:t>
      </w:r>
      <w:r w:rsidRPr="00337758">
        <w:rPr>
          <w:rFonts w:ascii="仿宋_GB2312" w:eastAsia="仿宋_GB2312" w:hint="eastAsia"/>
          <w:sz w:val="28"/>
          <w:szCs w:val="28"/>
        </w:rPr>
        <w:t>买卖、出租、出借兽药产品批准文号的，按照《兽药管理条例》第五十八条规定处罚。</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b/>
          <w:sz w:val="28"/>
          <w:szCs w:val="28"/>
        </w:rPr>
        <w:t>第二十</w:t>
      </w:r>
      <w:r>
        <w:rPr>
          <w:rFonts w:ascii="仿宋_GB2312" w:eastAsia="仿宋_GB2312" w:hint="eastAsia"/>
          <w:b/>
          <w:sz w:val="28"/>
          <w:szCs w:val="28"/>
        </w:rPr>
        <w:t>二</w:t>
      </w:r>
      <w:r w:rsidRPr="00337758">
        <w:rPr>
          <w:rFonts w:ascii="仿宋_GB2312" w:eastAsia="仿宋_GB2312" w:hint="eastAsia"/>
          <w:b/>
          <w:sz w:val="28"/>
          <w:szCs w:val="28"/>
        </w:rPr>
        <w:t>条</w:t>
      </w:r>
      <w:r w:rsidRPr="00337758">
        <w:rPr>
          <w:rFonts w:ascii="仿宋_GB2312" w:eastAsia="仿宋_GB2312"/>
          <w:b/>
          <w:sz w:val="28"/>
          <w:szCs w:val="28"/>
        </w:rPr>
        <w:t xml:space="preserve">  </w:t>
      </w:r>
      <w:r w:rsidRPr="00337758">
        <w:rPr>
          <w:rFonts w:ascii="仿宋_GB2312" w:eastAsia="仿宋_GB2312" w:hint="eastAsia"/>
          <w:sz w:val="28"/>
          <w:szCs w:val="28"/>
        </w:rPr>
        <w:t>有下列情形之一的，农业部注销兽药产品批准文号，并予以公告：</w:t>
      </w:r>
    </w:p>
    <w:p w:rsidR="008A705D" w:rsidRPr="00337758" w:rsidRDefault="008A705D" w:rsidP="008D4099">
      <w:pPr>
        <w:spacing w:line="500" w:lineRule="exact"/>
        <w:ind w:left="1"/>
        <w:rPr>
          <w:rFonts w:ascii="仿宋_GB2312" w:eastAsia="仿宋_GB2312"/>
          <w:sz w:val="28"/>
          <w:szCs w:val="28"/>
        </w:rPr>
      </w:pPr>
      <w:r w:rsidRPr="00337758">
        <w:rPr>
          <w:rFonts w:ascii="仿宋_GB2312" w:eastAsia="仿宋_GB2312"/>
          <w:sz w:val="28"/>
          <w:szCs w:val="28"/>
        </w:rPr>
        <w:t xml:space="preserve">     </w:t>
      </w:r>
      <w:r w:rsidRPr="00337758">
        <w:rPr>
          <w:rFonts w:ascii="仿宋_GB2312" w:eastAsia="仿宋_GB2312" w:hint="eastAsia"/>
          <w:sz w:val="28"/>
          <w:szCs w:val="28"/>
        </w:rPr>
        <w:t>（一）兽药生产许可证有效期届满未申请延续或者申请后未获得批准的；</w:t>
      </w:r>
    </w:p>
    <w:p w:rsidR="008A705D" w:rsidRPr="00337758" w:rsidRDefault="008A705D" w:rsidP="00C96196">
      <w:pPr>
        <w:spacing w:line="500" w:lineRule="exact"/>
        <w:ind w:leftChars="267" w:left="31680" w:hanging="1"/>
        <w:rPr>
          <w:rFonts w:ascii="仿宋_GB2312" w:eastAsia="仿宋_GB2312"/>
          <w:sz w:val="28"/>
          <w:szCs w:val="28"/>
        </w:rPr>
      </w:pPr>
      <w:r w:rsidRPr="00337758">
        <w:rPr>
          <w:rFonts w:ascii="仿宋_GB2312" w:eastAsia="仿宋_GB2312" w:hint="eastAsia"/>
          <w:sz w:val="28"/>
          <w:szCs w:val="28"/>
        </w:rPr>
        <w:t>（二）企业情况发生变化不再具备相应生产条件的；</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（三）兽药生产企业破产的；</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（四）核发兽药产品批准文号所依据的兽药国家质量标准被废止的；</w:t>
      </w:r>
    </w:p>
    <w:p w:rsidR="008A705D" w:rsidRPr="00337758" w:rsidRDefault="008A705D" w:rsidP="00C96196">
      <w:pPr>
        <w:spacing w:line="500" w:lineRule="exact"/>
        <w:ind w:firstLineChars="200" w:firstLine="31680"/>
        <w:jc w:val="left"/>
        <w:rPr>
          <w:rFonts w:ascii="仿宋_GB2312" w:eastAsia="仿宋_GB2312"/>
          <w:sz w:val="28"/>
          <w:szCs w:val="28"/>
        </w:rPr>
      </w:pPr>
      <w:r w:rsidRPr="00337758">
        <w:rPr>
          <w:rFonts w:ascii="仿宋_GB2312" w:eastAsia="仿宋_GB2312" w:hint="eastAsia"/>
          <w:sz w:val="28"/>
          <w:szCs w:val="28"/>
        </w:rPr>
        <w:t>（</w:t>
      </w:r>
      <w:r>
        <w:rPr>
          <w:rFonts w:ascii="仿宋_GB2312" w:eastAsia="仿宋_GB2312" w:hint="eastAsia"/>
          <w:sz w:val="28"/>
          <w:szCs w:val="28"/>
        </w:rPr>
        <w:t>五</w:t>
      </w:r>
      <w:r w:rsidRPr="00337758">
        <w:rPr>
          <w:rFonts w:ascii="仿宋_GB2312" w:eastAsia="仿宋_GB2312" w:hint="eastAsia"/>
          <w:sz w:val="28"/>
          <w:szCs w:val="28"/>
        </w:rPr>
        <w:t>）应当注销的其他情形。</w:t>
      </w:r>
    </w:p>
    <w:p w:rsidR="008A705D" w:rsidRPr="00644547" w:rsidRDefault="008A705D" w:rsidP="00C96196">
      <w:pPr>
        <w:shd w:val="clear" w:color="auto" w:fill="FFFFFF"/>
        <w:spacing w:line="384" w:lineRule="auto"/>
        <w:ind w:firstLineChars="147" w:firstLine="31680"/>
        <w:rPr>
          <w:rFonts w:ascii="仿宋_GB2312" w:eastAsia="仿宋_GB2312" w:hAnsi="黑体" w:cs="黑体"/>
          <w:bCs/>
          <w:sz w:val="28"/>
          <w:szCs w:val="28"/>
        </w:rPr>
      </w:pPr>
      <w:r w:rsidRPr="00337758">
        <w:rPr>
          <w:rFonts w:ascii="仿宋_GB2312" w:eastAsia="仿宋_GB2312" w:hint="eastAsia"/>
          <w:b/>
          <w:sz w:val="28"/>
          <w:szCs w:val="28"/>
        </w:rPr>
        <w:t>第二十一条</w:t>
      </w:r>
      <w:r w:rsidRPr="00337758">
        <w:rPr>
          <w:rFonts w:ascii="仿宋_GB2312" w:eastAsia="仿宋_GB2312"/>
          <w:sz w:val="28"/>
          <w:szCs w:val="28"/>
        </w:rPr>
        <w:t xml:space="preserve">  </w:t>
      </w:r>
      <w:r w:rsidRPr="00644547">
        <w:rPr>
          <w:rFonts w:ascii="仿宋_GB2312" w:eastAsia="仿宋_GB2312" w:hAnsi="黑体" w:cs="黑体" w:hint="eastAsia"/>
          <w:bCs/>
          <w:sz w:val="28"/>
          <w:szCs w:val="28"/>
        </w:rPr>
        <w:t>生产的兽药有下列情形之一的，按照《兽药管理条例》第六十九条规定处理，撤销兽药产品批准文号：</w:t>
      </w:r>
      <w:r w:rsidRPr="00644547">
        <w:rPr>
          <w:rFonts w:ascii="仿宋_GB2312" w:eastAsia="仿宋_GB2312" w:hAnsi="黑体" w:cs="黑体"/>
          <w:bCs/>
          <w:sz w:val="28"/>
          <w:szCs w:val="28"/>
        </w:rPr>
        <w:t> </w:t>
      </w:r>
    </w:p>
    <w:p w:rsidR="008A705D" w:rsidRPr="00644547" w:rsidRDefault="008A705D" w:rsidP="00644547">
      <w:pPr>
        <w:widowControl/>
        <w:shd w:val="clear" w:color="auto" w:fill="FFFFFF"/>
        <w:spacing w:line="384" w:lineRule="auto"/>
        <w:jc w:val="left"/>
        <w:rPr>
          <w:rFonts w:ascii="仿宋_GB2312" w:eastAsia="仿宋_GB2312" w:hAnsi="黑体" w:cs="黑体"/>
          <w:bCs/>
          <w:sz w:val="28"/>
          <w:szCs w:val="28"/>
        </w:rPr>
      </w:pPr>
      <w:r w:rsidRPr="00644547">
        <w:rPr>
          <w:rFonts w:ascii="仿宋_GB2312" w:eastAsia="仿宋_GB2312" w:hAnsi="黑体" w:cs="黑体" w:hint="eastAsia"/>
          <w:bCs/>
          <w:sz w:val="28"/>
          <w:szCs w:val="28"/>
        </w:rPr>
        <w:t xml:space="preserve">　　（一）抽查检验连续</w:t>
      </w:r>
      <w:r w:rsidRPr="00644547">
        <w:rPr>
          <w:rFonts w:ascii="仿宋_GB2312" w:eastAsia="仿宋_GB2312" w:hAnsi="黑体" w:cs="黑体"/>
          <w:bCs/>
          <w:sz w:val="28"/>
          <w:szCs w:val="28"/>
        </w:rPr>
        <w:t>2</w:t>
      </w:r>
      <w:r w:rsidRPr="00644547">
        <w:rPr>
          <w:rFonts w:ascii="仿宋_GB2312" w:eastAsia="仿宋_GB2312" w:hAnsi="黑体" w:cs="黑体" w:hint="eastAsia"/>
          <w:bCs/>
          <w:sz w:val="28"/>
          <w:szCs w:val="28"/>
        </w:rPr>
        <w:t>次不合格的；</w:t>
      </w:r>
      <w:r w:rsidRPr="00644547">
        <w:rPr>
          <w:rFonts w:ascii="仿宋_GB2312" w:eastAsia="仿宋_GB2312" w:hAnsi="黑体" w:cs="黑体"/>
          <w:bCs/>
          <w:sz w:val="28"/>
          <w:szCs w:val="28"/>
        </w:rPr>
        <w:t> </w:t>
      </w:r>
    </w:p>
    <w:p w:rsidR="008A705D" w:rsidRPr="00644547" w:rsidRDefault="008A705D" w:rsidP="00644547">
      <w:pPr>
        <w:widowControl/>
        <w:shd w:val="clear" w:color="auto" w:fill="FFFFFF"/>
        <w:spacing w:line="384" w:lineRule="auto"/>
        <w:jc w:val="left"/>
        <w:rPr>
          <w:rFonts w:ascii="仿宋_GB2312" w:eastAsia="仿宋_GB2312" w:hAnsi="黑体" w:cs="黑体"/>
          <w:bCs/>
          <w:sz w:val="28"/>
          <w:szCs w:val="28"/>
        </w:rPr>
      </w:pPr>
      <w:r w:rsidRPr="00644547">
        <w:rPr>
          <w:rFonts w:ascii="仿宋_GB2312" w:eastAsia="仿宋_GB2312" w:hAnsi="黑体" w:cs="黑体" w:hint="eastAsia"/>
          <w:bCs/>
          <w:sz w:val="28"/>
          <w:szCs w:val="28"/>
        </w:rPr>
        <w:t xml:space="preserve">　　（二）改变组方添加其他兽药成分的；</w:t>
      </w:r>
      <w:r w:rsidRPr="00644547">
        <w:rPr>
          <w:rFonts w:ascii="仿宋_GB2312" w:eastAsia="仿宋_GB2312" w:hAnsi="黑体" w:cs="黑体"/>
          <w:bCs/>
          <w:sz w:val="28"/>
          <w:szCs w:val="28"/>
        </w:rPr>
        <w:t> </w:t>
      </w:r>
    </w:p>
    <w:p w:rsidR="008A705D" w:rsidRPr="00644547" w:rsidRDefault="008A705D" w:rsidP="00644547">
      <w:pPr>
        <w:widowControl/>
        <w:shd w:val="clear" w:color="auto" w:fill="FFFFFF"/>
        <w:spacing w:line="384" w:lineRule="auto"/>
        <w:jc w:val="left"/>
        <w:rPr>
          <w:rFonts w:ascii="仿宋_GB2312" w:eastAsia="仿宋_GB2312" w:hAnsi="黑体" w:cs="黑体"/>
          <w:bCs/>
          <w:sz w:val="28"/>
          <w:szCs w:val="28"/>
        </w:rPr>
      </w:pPr>
      <w:r w:rsidRPr="00644547">
        <w:rPr>
          <w:rFonts w:ascii="仿宋_GB2312" w:eastAsia="仿宋_GB2312" w:hAnsi="黑体" w:cs="黑体" w:hint="eastAsia"/>
          <w:bCs/>
          <w:sz w:val="28"/>
          <w:szCs w:val="28"/>
        </w:rPr>
        <w:t xml:space="preserve">　　（三）主要成分含量在兽药国家标准</w:t>
      </w:r>
      <w:r w:rsidRPr="00644547">
        <w:rPr>
          <w:rFonts w:ascii="仿宋_GB2312" w:eastAsia="仿宋_GB2312" w:hAnsi="黑体" w:cs="黑体"/>
          <w:bCs/>
          <w:sz w:val="28"/>
          <w:szCs w:val="28"/>
        </w:rPr>
        <w:t>150%</w:t>
      </w:r>
      <w:r w:rsidRPr="00644547">
        <w:rPr>
          <w:rFonts w:ascii="仿宋_GB2312" w:eastAsia="仿宋_GB2312" w:hAnsi="黑体" w:cs="黑体" w:hint="eastAsia"/>
          <w:bCs/>
          <w:sz w:val="28"/>
          <w:szCs w:val="28"/>
        </w:rPr>
        <w:t>以上或</w:t>
      </w:r>
      <w:r w:rsidRPr="00644547">
        <w:rPr>
          <w:rFonts w:ascii="仿宋_GB2312" w:eastAsia="仿宋_GB2312" w:hAnsi="黑体" w:cs="黑体"/>
          <w:bCs/>
          <w:sz w:val="28"/>
          <w:szCs w:val="28"/>
        </w:rPr>
        <w:t>50%</w:t>
      </w:r>
      <w:r w:rsidRPr="00644547">
        <w:rPr>
          <w:rFonts w:ascii="仿宋_GB2312" w:eastAsia="仿宋_GB2312" w:hAnsi="黑体" w:cs="黑体" w:hint="eastAsia"/>
          <w:bCs/>
          <w:sz w:val="28"/>
          <w:szCs w:val="28"/>
        </w:rPr>
        <w:t>以下的；</w:t>
      </w:r>
      <w:r w:rsidRPr="00644547">
        <w:rPr>
          <w:rFonts w:ascii="仿宋_GB2312" w:eastAsia="仿宋_GB2312" w:hAnsi="黑体" w:cs="黑体"/>
          <w:bCs/>
          <w:sz w:val="28"/>
          <w:szCs w:val="28"/>
        </w:rPr>
        <w:t> </w:t>
      </w:r>
    </w:p>
    <w:p w:rsidR="008A705D" w:rsidRPr="00644547" w:rsidRDefault="008A705D" w:rsidP="00644547">
      <w:pPr>
        <w:widowControl/>
        <w:shd w:val="clear" w:color="auto" w:fill="FFFFFF"/>
        <w:spacing w:line="384" w:lineRule="auto"/>
        <w:jc w:val="left"/>
        <w:rPr>
          <w:rFonts w:ascii="仿宋_GB2312" w:eastAsia="仿宋_GB2312" w:hAnsi="黑体" w:cs="黑体"/>
          <w:bCs/>
          <w:sz w:val="28"/>
          <w:szCs w:val="28"/>
        </w:rPr>
      </w:pPr>
      <w:r w:rsidRPr="00644547">
        <w:rPr>
          <w:rFonts w:ascii="仿宋_GB2312" w:eastAsia="仿宋_GB2312" w:hAnsi="黑体" w:cs="黑体" w:hint="eastAsia"/>
          <w:bCs/>
          <w:sz w:val="28"/>
          <w:szCs w:val="28"/>
        </w:rPr>
        <w:t xml:space="preserve">　　（四）主要成分含量在兽药国家标准</w:t>
      </w:r>
      <w:r w:rsidRPr="00644547">
        <w:rPr>
          <w:rFonts w:ascii="仿宋_GB2312" w:eastAsia="仿宋_GB2312" w:hAnsi="黑体" w:cs="黑体"/>
          <w:bCs/>
          <w:sz w:val="28"/>
          <w:szCs w:val="28"/>
        </w:rPr>
        <w:t>120%</w:t>
      </w:r>
      <w:r w:rsidRPr="00644547">
        <w:rPr>
          <w:rFonts w:ascii="仿宋_GB2312" w:eastAsia="仿宋_GB2312" w:hAnsi="黑体" w:cs="黑体" w:hint="eastAsia"/>
          <w:bCs/>
          <w:sz w:val="28"/>
          <w:szCs w:val="28"/>
        </w:rPr>
        <w:t>以上或</w:t>
      </w:r>
      <w:r w:rsidRPr="00644547">
        <w:rPr>
          <w:rFonts w:ascii="仿宋_GB2312" w:eastAsia="仿宋_GB2312" w:hAnsi="黑体" w:cs="黑体"/>
          <w:bCs/>
          <w:sz w:val="28"/>
          <w:szCs w:val="28"/>
        </w:rPr>
        <w:t>80%</w:t>
      </w:r>
      <w:r w:rsidRPr="00644547">
        <w:rPr>
          <w:rFonts w:ascii="仿宋_GB2312" w:eastAsia="仿宋_GB2312" w:hAnsi="黑体" w:cs="黑体" w:hint="eastAsia"/>
          <w:bCs/>
          <w:sz w:val="28"/>
          <w:szCs w:val="28"/>
        </w:rPr>
        <w:t>以下，累计</w:t>
      </w:r>
      <w:r w:rsidRPr="00644547">
        <w:rPr>
          <w:rFonts w:ascii="仿宋_GB2312" w:eastAsia="仿宋_GB2312" w:hAnsi="黑体" w:cs="黑体"/>
          <w:bCs/>
          <w:sz w:val="28"/>
          <w:szCs w:val="28"/>
        </w:rPr>
        <w:t>2</w:t>
      </w:r>
      <w:r w:rsidRPr="00644547">
        <w:rPr>
          <w:rFonts w:ascii="仿宋_GB2312" w:eastAsia="仿宋_GB2312" w:hAnsi="黑体" w:cs="黑体" w:hint="eastAsia"/>
          <w:bCs/>
          <w:sz w:val="28"/>
          <w:szCs w:val="28"/>
        </w:rPr>
        <w:t>批次以上的；</w:t>
      </w:r>
      <w:r w:rsidRPr="00644547">
        <w:rPr>
          <w:rFonts w:ascii="仿宋_GB2312" w:eastAsia="仿宋_GB2312" w:hAnsi="黑体" w:cs="黑体"/>
          <w:bCs/>
          <w:sz w:val="28"/>
          <w:szCs w:val="28"/>
        </w:rPr>
        <w:t> </w:t>
      </w:r>
    </w:p>
    <w:p w:rsidR="008A705D" w:rsidRPr="00337758" w:rsidRDefault="008A705D" w:rsidP="00C96196">
      <w:pPr>
        <w:spacing w:line="500" w:lineRule="exact"/>
        <w:ind w:firstLineChars="200" w:firstLine="31680"/>
        <w:rPr>
          <w:rFonts w:ascii="仿宋_GB2312" w:eastAsia="仿宋_GB2312"/>
          <w:sz w:val="28"/>
          <w:szCs w:val="28"/>
        </w:rPr>
      </w:pPr>
      <w:r w:rsidRPr="00644547">
        <w:rPr>
          <w:rFonts w:ascii="仿宋_GB2312" w:eastAsia="仿宋_GB2312" w:hAnsi="黑体" w:cs="黑体" w:hint="eastAsia"/>
          <w:bCs/>
          <w:sz w:val="28"/>
          <w:szCs w:val="28"/>
        </w:rPr>
        <w:t>（五）</w:t>
      </w:r>
      <w:r>
        <w:rPr>
          <w:rFonts w:ascii="仿宋_GB2312" w:eastAsia="仿宋_GB2312" w:hint="eastAsia"/>
          <w:sz w:val="28"/>
          <w:szCs w:val="28"/>
        </w:rPr>
        <w:t>药效不确定、</w:t>
      </w:r>
      <w:r w:rsidRPr="00337758">
        <w:rPr>
          <w:rFonts w:ascii="仿宋_GB2312" w:eastAsia="仿宋_GB2312" w:hint="eastAsia"/>
          <w:sz w:val="28"/>
          <w:szCs w:val="28"/>
        </w:rPr>
        <w:t>不良反应</w:t>
      </w:r>
      <w:r>
        <w:rPr>
          <w:rFonts w:ascii="仿宋_GB2312" w:eastAsia="仿宋_GB2312" w:hint="eastAsia"/>
          <w:sz w:val="28"/>
          <w:szCs w:val="28"/>
        </w:rPr>
        <w:t>大以及可能对养殖业、人体健康造成危害或者存在潜在风险</w:t>
      </w:r>
      <w:r w:rsidRPr="00337758">
        <w:rPr>
          <w:rFonts w:ascii="仿宋_GB2312" w:eastAsia="仿宋_GB2312" w:hint="eastAsia"/>
          <w:sz w:val="28"/>
          <w:szCs w:val="28"/>
        </w:rPr>
        <w:t>的；</w:t>
      </w:r>
    </w:p>
    <w:p w:rsidR="008A705D" w:rsidRDefault="008A705D" w:rsidP="00644547">
      <w:pPr>
        <w:widowControl/>
        <w:shd w:val="clear" w:color="auto" w:fill="FFFFFF"/>
        <w:spacing w:line="384" w:lineRule="auto"/>
        <w:ind w:firstLine="570"/>
        <w:jc w:val="left"/>
        <w:rPr>
          <w:rFonts w:ascii="仿宋_GB2312" w:eastAsia="仿宋_GB2312" w:hAnsi="黑体" w:cs="黑体"/>
          <w:bCs/>
          <w:sz w:val="28"/>
          <w:szCs w:val="28"/>
        </w:rPr>
      </w:pPr>
      <w:r>
        <w:rPr>
          <w:rFonts w:ascii="仿宋_GB2312" w:eastAsia="仿宋_GB2312" w:hAnsi="黑体" w:cs="黑体" w:hint="eastAsia"/>
          <w:bCs/>
          <w:sz w:val="28"/>
          <w:szCs w:val="28"/>
        </w:rPr>
        <w:t>（六）国务院兽医行政管理部门禁止生产、经营和使用的兽药；</w:t>
      </w:r>
    </w:p>
    <w:p w:rsidR="008A705D" w:rsidRPr="00644547" w:rsidRDefault="008A705D" w:rsidP="00644547">
      <w:pPr>
        <w:widowControl/>
        <w:shd w:val="clear" w:color="auto" w:fill="FFFFFF"/>
        <w:spacing w:line="384" w:lineRule="auto"/>
        <w:ind w:firstLine="570"/>
        <w:jc w:val="left"/>
        <w:rPr>
          <w:rFonts w:ascii="仿宋_GB2312" w:eastAsia="仿宋_GB2312" w:hAnsi="黑体" w:cs="黑体"/>
          <w:bCs/>
          <w:sz w:val="28"/>
          <w:szCs w:val="28"/>
        </w:rPr>
      </w:pPr>
      <w:r>
        <w:rPr>
          <w:rFonts w:ascii="仿宋_GB2312" w:eastAsia="仿宋_GB2312" w:hAnsi="黑体" w:cs="黑体" w:hint="eastAsia"/>
          <w:bCs/>
          <w:sz w:val="28"/>
          <w:szCs w:val="28"/>
        </w:rPr>
        <w:t>（七）</w:t>
      </w:r>
      <w:r w:rsidRPr="00644547">
        <w:rPr>
          <w:rFonts w:ascii="仿宋_GB2312" w:eastAsia="仿宋_GB2312" w:hAnsi="黑体" w:cs="黑体" w:hint="eastAsia"/>
          <w:bCs/>
          <w:sz w:val="28"/>
          <w:szCs w:val="28"/>
        </w:rPr>
        <w:t>其他情节严重的情形</w:t>
      </w:r>
    </w:p>
    <w:p w:rsidR="008A705D" w:rsidRPr="00337758" w:rsidRDefault="008A705D" w:rsidP="00C96196">
      <w:pPr>
        <w:spacing w:line="500" w:lineRule="exact"/>
        <w:ind w:firstLineChars="200" w:firstLine="31680"/>
        <w:jc w:val="left"/>
        <w:rPr>
          <w:rFonts w:ascii="仿宋_GB2312" w:eastAsia="仿宋_GB2312"/>
          <w:sz w:val="28"/>
          <w:szCs w:val="28"/>
        </w:rPr>
      </w:pPr>
      <w:r w:rsidRPr="00337758">
        <w:rPr>
          <w:rFonts w:ascii="仿宋_GB2312" w:eastAsia="仿宋_GB2312" w:hint="eastAsia"/>
          <w:b/>
          <w:sz w:val="28"/>
          <w:szCs w:val="28"/>
        </w:rPr>
        <w:t>第二十二条</w:t>
      </w:r>
      <w:r w:rsidRPr="00337758">
        <w:rPr>
          <w:rFonts w:ascii="仿宋_GB2312" w:eastAsia="仿宋_GB2312"/>
          <w:sz w:val="28"/>
          <w:szCs w:val="28"/>
        </w:rPr>
        <w:t xml:space="preserve">  </w:t>
      </w:r>
      <w:r w:rsidRPr="00337758">
        <w:rPr>
          <w:rFonts w:ascii="仿宋_GB2312" w:eastAsia="仿宋_GB2312" w:hint="eastAsia"/>
          <w:sz w:val="28"/>
          <w:szCs w:val="28"/>
        </w:rPr>
        <w:t>申请人隐瞒有关情况或者提供虚假材料、样品申请兽药产品批准文号的，农业部不予受理或者不予核发兽药产品批准文号；申请人在</w:t>
      </w:r>
      <w:r w:rsidRPr="00337758">
        <w:rPr>
          <w:rFonts w:ascii="仿宋_GB2312" w:eastAsia="仿宋_GB2312"/>
          <w:sz w:val="28"/>
          <w:szCs w:val="28"/>
        </w:rPr>
        <w:t>1</w:t>
      </w:r>
      <w:r w:rsidRPr="00337758">
        <w:rPr>
          <w:rFonts w:ascii="仿宋_GB2312" w:eastAsia="仿宋_GB2312" w:hint="eastAsia"/>
          <w:sz w:val="28"/>
          <w:szCs w:val="28"/>
        </w:rPr>
        <w:t>年内不得再次申请该兽药产品批准文号。</w:t>
      </w:r>
    </w:p>
    <w:p w:rsidR="008A705D" w:rsidRPr="00337758" w:rsidRDefault="008A705D" w:rsidP="00C96196">
      <w:pPr>
        <w:spacing w:line="500" w:lineRule="exact"/>
        <w:ind w:firstLineChars="200" w:firstLine="31680"/>
        <w:jc w:val="left"/>
        <w:rPr>
          <w:rFonts w:ascii="仿宋_GB2312" w:eastAsia="仿宋_GB2312"/>
          <w:sz w:val="28"/>
          <w:szCs w:val="28"/>
        </w:rPr>
      </w:pPr>
      <w:r w:rsidRPr="00337758">
        <w:rPr>
          <w:rFonts w:ascii="仿宋_GB2312" w:eastAsia="仿宋_GB2312" w:hint="eastAsia"/>
          <w:b/>
          <w:sz w:val="28"/>
          <w:szCs w:val="28"/>
        </w:rPr>
        <w:t>第二十三条</w:t>
      </w:r>
      <w:r w:rsidRPr="00337758">
        <w:rPr>
          <w:rFonts w:ascii="仿宋_GB2312" w:eastAsia="仿宋_GB2312"/>
          <w:b/>
          <w:sz w:val="28"/>
          <w:szCs w:val="28"/>
        </w:rPr>
        <w:t xml:space="preserve"> </w:t>
      </w:r>
      <w:r w:rsidRPr="00337758">
        <w:rPr>
          <w:rFonts w:ascii="仿宋_GB2312" w:eastAsia="仿宋_GB2312"/>
          <w:sz w:val="28"/>
          <w:szCs w:val="28"/>
        </w:rPr>
        <w:t xml:space="preserve"> </w:t>
      </w:r>
      <w:r w:rsidRPr="00337758">
        <w:rPr>
          <w:rFonts w:ascii="仿宋_GB2312" w:eastAsia="仿宋_GB2312" w:hint="eastAsia"/>
          <w:sz w:val="28"/>
          <w:szCs w:val="28"/>
        </w:rPr>
        <w:t>申请人提供虚假资料、样品或者采取其他欺骗手段取得兽药产品批准文号的，根据《兽药管理条例》第五十七条的规定予以处罚，申请人在</w:t>
      </w:r>
      <w:r w:rsidRPr="00337758">
        <w:rPr>
          <w:rFonts w:ascii="仿宋_GB2312" w:eastAsia="仿宋_GB2312"/>
          <w:sz w:val="28"/>
          <w:szCs w:val="28"/>
        </w:rPr>
        <w:t>3</w:t>
      </w:r>
      <w:r w:rsidRPr="00337758">
        <w:rPr>
          <w:rFonts w:ascii="仿宋_GB2312" w:eastAsia="仿宋_GB2312" w:hint="eastAsia"/>
          <w:sz w:val="28"/>
          <w:szCs w:val="28"/>
        </w:rPr>
        <w:t>年内不得再次申请该兽药产品批准文号。</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b/>
          <w:sz w:val="28"/>
          <w:szCs w:val="28"/>
        </w:rPr>
        <w:t>第二十四条</w:t>
      </w:r>
      <w:r w:rsidRPr="00337758">
        <w:rPr>
          <w:rFonts w:ascii="仿宋_GB2312" w:eastAsia="仿宋_GB2312"/>
          <w:sz w:val="28"/>
          <w:szCs w:val="28"/>
        </w:rPr>
        <w:t xml:space="preserve">  </w:t>
      </w:r>
      <w:r w:rsidRPr="00337758">
        <w:rPr>
          <w:rFonts w:ascii="仿宋_GB2312" w:eastAsia="仿宋_GB2312" w:hint="eastAsia"/>
          <w:sz w:val="28"/>
          <w:szCs w:val="28"/>
        </w:rPr>
        <w:t>同一产品连续</w:t>
      </w:r>
      <w:r w:rsidRPr="00337758">
        <w:rPr>
          <w:rFonts w:ascii="仿宋_GB2312" w:eastAsia="仿宋_GB2312"/>
          <w:sz w:val="28"/>
          <w:szCs w:val="28"/>
        </w:rPr>
        <w:t>2</w:t>
      </w:r>
      <w:r w:rsidRPr="00337758">
        <w:rPr>
          <w:rFonts w:ascii="仿宋_GB2312" w:eastAsia="仿宋_GB2312" w:hint="eastAsia"/>
          <w:sz w:val="28"/>
          <w:szCs w:val="28"/>
        </w:rPr>
        <w:t>次因复核检验结果不符合规定未获批准的，</w:t>
      </w:r>
      <w:r w:rsidRPr="00337758">
        <w:rPr>
          <w:rFonts w:ascii="仿宋_GB2312" w:eastAsia="仿宋_GB2312"/>
          <w:sz w:val="28"/>
          <w:szCs w:val="28"/>
        </w:rPr>
        <w:t>1</w:t>
      </w:r>
      <w:r w:rsidRPr="00337758">
        <w:rPr>
          <w:rFonts w:ascii="仿宋_GB2312" w:eastAsia="仿宋_GB2312" w:hint="eastAsia"/>
          <w:sz w:val="28"/>
          <w:szCs w:val="28"/>
        </w:rPr>
        <w:t>年内不再受理该兽药产品批准文号的申请。</w:t>
      </w:r>
    </w:p>
    <w:p w:rsidR="008A705D" w:rsidRPr="00644547" w:rsidRDefault="008A705D" w:rsidP="00C96196">
      <w:pPr>
        <w:spacing w:line="500" w:lineRule="exact"/>
        <w:ind w:firstLineChars="200" w:firstLine="31680"/>
        <w:rPr>
          <w:rFonts w:ascii="仿宋_GB2312" w:eastAsia="仿宋_GB2312"/>
          <w:sz w:val="28"/>
          <w:szCs w:val="28"/>
        </w:rPr>
      </w:pPr>
    </w:p>
    <w:p w:rsidR="008A705D" w:rsidRDefault="008A705D" w:rsidP="00B04AC0">
      <w:pPr>
        <w:numPr>
          <w:ilvl w:val="0"/>
          <w:numId w:val="6"/>
        </w:numPr>
        <w:spacing w:line="500" w:lineRule="exact"/>
        <w:jc w:val="center"/>
        <w:rPr>
          <w:rFonts w:ascii="黑体" w:eastAsia="黑体" w:hAnsi="宋体"/>
          <w:color w:val="000000"/>
          <w:sz w:val="28"/>
          <w:szCs w:val="28"/>
        </w:rPr>
      </w:pPr>
      <w:r>
        <w:rPr>
          <w:rFonts w:ascii="黑体" w:eastAsia="黑体" w:hAnsi="宋体"/>
          <w:color w:val="000000"/>
          <w:sz w:val="28"/>
          <w:szCs w:val="28"/>
        </w:rPr>
        <w:t xml:space="preserve">  </w:t>
      </w:r>
      <w:r w:rsidRPr="00B04AC0">
        <w:rPr>
          <w:rFonts w:ascii="黑体" w:eastAsia="黑体" w:hAnsi="宋体" w:hint="eastAsia"/>
          <w:color w:val="000000"/>
          <w:sz w:val="28"/>
          <w:szCs w:val="28"/>
        </w:rPr>
        <w:t>附</w:t>
      </w:r>
      <w:r w:rsidRPr="00B04AC0">
        <w:rPr>
          <w:rFonts w:ascii="黑体" w:eastAsia="黑体" w:hAnsi="宋体"/>
          <w:color w:val="000000"/>
          <w:sz w:val="28"/>
          <w:szCs w:val="28"/>
        </w:rPr>
        <w:t xml:space="preserve">  </w:t>
      </w:r>
      <w:r w:rsidRPr="00B04AC0">
        <w:rPr>
          <w:rFonts w:ascii="黑体" w:eastAsia="黑体" w:hAnsi="宋体" w:hint="eastAsia"/>
          <w:color w:val="000000"/>
          <w:sz w:val="28"/>
          <w:szCs w:val="28"/>
        </w:rPr>
        <w:t>则</w:t>
      </w:r>
    </w:p>
    <w:p w:rsidR="008A705D" w:rsidRPr="00B04AC0" w:rsidRDefault="008A705D" w:rsidP="00B04AC0">
      <w:pPr>
        <w:spacing w:line="500" w:lineRule="exact"/>
        <w:jc w:val="center"/>
        <w:rPr>
          <w:rFonts w:ascii="黑体" w:eastAsia="黑体" w:hAnsi="宋体"/>
          <w:color w:val="000000"/>
          <w:sz w:val="28"/>
          <w:szCs w:val="28"/>
        </w:rPr>
      </w:pP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b/>
          <w:sz w:val="28"/>
          <w:szCs w:val="28"/>
        </w:rPr>
        <w:t>第二十五条</w:t>
      </w:r>
      <w:r w:rsidRPr="00337758">
        <w:rPr>
          <w:rFonts w:ascii="仿宋_GB2312" w:eastAsia="仿宋_GB2312"/>
          <w:sz w:val="28"/>
          <w:szCs w:val="28"/>
        </w:rPr>
        <w:t xml:space="preserve">  </w:t>
      </w:r>
      <w:r w:rsidRPr="00337758">
        <w:rPr>
          <w:rFonts w:ascii="仿宋_GB2312" w:eastAsia="仿宋_GB2312" w:hint="eastAsia"/>
          <w:sz w:val="28"/>
          <w:szCs w:val="28"/>
        </w:rPr>
        <w:t>兽药产品批准文号的编制格式为兽药类别简称＋企业所在地省份（自治区、直辖市）序号＋企业序号＋兽药品种编号。</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 xml:space="preserve">　格式如下：</w:t>
      </w:r>
      <w:r w:rsidRPr="00337758">
        <w:rPr>
          <w:rFonts w:ascii="仿宋_GB2312" w:eastAsia="仿宋_GB2312"/>
          <w:sz w:val="28"/>
          <w:szCs w:val="28"/>
        </w:rPr>
        <w:t xml:space="preserve"> </w:t>
      </w:r>
      <w:r w:rsidRPr="00337758">
        <w:rPr>
          <w:rFonts w:ascii="仿宋_GB2312" w:eastAsia="仿宋_GB2312"/>
          <w:sz w:val="28"/>
          <w:szCs w:val="28"/>
        </w:rPr>
        <w:br/>
      </w:r>
      <w:r w:rsidRPr="00337758">
        <w:rPr>
          <w:rFonts w:ascii="仿宋_GB2312" w:eastAsia="仿宋_GB2312" w:hint="eastAsia"/>
          <w:sz w:val="28"/>
          <w:szCs w:val="28"/>
        </w:rPr>
        <w:t xml:space="preserve">　　（一）兽药类别简称。药物添加剂的类别简称为“兽药添字”；血清制品、疫苗、诊断制品、微生态制品等的类别简称为“兽药生字”；中药材、中成药、化学药品、抗生素、生化药品、放射性药品、外用杀虫剂和消毒剂等的类别简称为“兽药字”；农业部核发的临时兽药产品批准文号简称为“兽药临字”。</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（二）企业所在地省份序号用</w:t>
      </w:r>
      <w:r w:rsidRPr="00337758">
        <w:rPr>
          <w:rFonts w:ascii="仿宋_GB2312" w:eastAsia="仿宋_GB2312"/>
          <w:sz w:val="28"/>
          <w:szCs w:val="28"/>
        </w:rPr>
        <w:t>2</w:t>
      </w:r>
      <w:r w:rsidRPr="00337758">
        <w:rPr>
          <w:rFonts w:ascii="仿宋_GB2312" w:eastAsia="仿宋_GB2312" w:hint="eastAsia"/>
          <w:sz w:val="28"/>
          <w:szCs w:val="28"/>
        </w:rPr>
        <w:t>位阿拉伯数字表示，由农业部规定并公告。</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（三）企业序号按省排序，用</w:t>
      </w:r>
      <w:r w:rsidRPr="00337758">
        <w:rPr>
          <w:rFonts w:ascii="仿宋_GB2312" w:eastAsia="仿宋_GB2312"/>
          <w:sz w:val="28"/>
          <w:szCs w:val="28"/>
        </w:rPr>
        <w:t>3</w:t>
      </w:r>
      <w:r w:rsidRPr="00337758">
        <w:rPr>
          <w:rFonts w:ascii="仿宋_GB2312" w:eastAsia="仿宋_GB2312" w:hint="eastAsia"/>
          <w:sz w:val="28"/>
          <w:szCs w:val="28"/>
        </w:rPr>
        <w:t>位阿拉伯数字表示，由农业部公告。</w:t>
      </w:r>
    </w:p>
    <w:p w:rsidR="008A705D" w:rsidRPr="00337758" w:rsidRDefault="008A705D" w:rsidP="00C96196">
      <w:pPr>
        <w:spacing w:line="500" w:lineRule="exact"/>
        <w:ind w:firstLineChars="200" w:firstLine="31680"/>
        <w:rPr>
          <w:rFonts w:ascii="仿宋_GB2312" w:eastAsia="仿宋_GB2312"/>
          <w:sz w:val="28"/>
          <w:szCs w:val="28"/>
        </w:rPr>
      </w:pPr>
      <w:r w:rsidRPr="00337758">
        <w:rPr>
          <w:rFonts w:ascii="仿宋_GB2312" w:eastAsia="仿宋_GB2312" w:hint="eastAsia"/>
          <w:sz w:val="28"/>
          <w:szCs w:val="28"/>
        </w:rPr>
        <w:t>（四）兽药品种编号用</w:t>
      </w:r>
      <w:r w:rsidRPr="00337758">
        <w:rPr>
          <w:rFonts w:ascii="仿宋_GB2312" w:eastAsia="仿宋_GB2312"/>
          <w:sz w:val="28"/>
          <w:szCs w:val="28"/>
        </w:rPr>
        <w:t>4</w:t>
      </w:r>
      <w:r w:rsidRPr="00337758">
        <w:rPr>
          <w:rFonts w:ascii="仿宋_GB2312" w:eastAsia="仿宋_GB2312" w:hint="eastAsia"/>
          <w:sz w:val="28"/>
          <w:szCs w:val="28"/>
        </w:rPr>
        <w:t>位阿拉伯数字表示，由农业部规定并公告。</w:t>
      </w:r>
    </w:p>
    <w:p w:rsidR="008A705D" w:rsidRPr="00337758" w:rsidRDefault="008A705D" w:rsidP="00C96196">
      <w:pPr>
        <w:spacing w:line="440" w:lineRule="exact"/>
        <w:ind w:firstLineChars="200" w:firstLine="31680"/>
        <w:rPr>
          <w:rFonts w:ascii="仿宋_GB2312" w:eastAsia="仿宋_GB2312"/>
          <w:sz w:val="28"/>
          <w:szCs w:val="28"/>
        </w:rPr>
      </w:pPr>
      <w:bookmarkStart w:id="0" w:name="_GoBack"/>
      <w:bookmarkEnd w:id="0"/>
      <w:r w:rsidRPr="00337758">
        <w:rPr>
          <w:rFonts w:ascii="仿宋_GB2312" w:eastAsia="仿宋_GB2312" w:hint="eastAsia"/>
          <w:b/>
          <w:sz w:val="28"/>
          <w:szCs w:val="28"/>
        </w:rPr>
        <w:t>第二十六条</w:t>
      </w:r>
      <w:r w:rsidRPr="00337758">
        <w:rPr>
          <w:rFonts w:ascii="仿宋_GB2312" w:eastAsia="仿宋_GB2312"/>
          <w:sz w:val="28"/>
          <w:szCs w:val="28"/>
        </w:rPr>
        <w:t xml:space="preserve">  </w:t>
      </w:r>
      <w:r w:rsidRPr="00337758">
        <w:rPr>
          <w:rFonts w:ascii="仿宋_GB2312" w:eastAsia="仿宋_GB2312" w:hint="eastAsia"/>
          <w:sz w:val="28"/>
          <w:szCs w:val="28"/>
        </w:rPr>
        <w:t>本办法自</w:t>
      </w:r>
      <w:r w:rsidRPr="00337758">
        <w:rPr>
          <w:rFonts w:ascii="仿宋_GB2312" w:eastAsia="仿宋_GB2312"/>
          <w:sz w:val="28"/>
          <w:szCs w:val="28"/>
        </w:rPr>
        <w:t xml:space="preserve"> </w:t>
      </w:r>
      <w:r w:rsidRPr="00337758">
        <w:rPr>
          <w:rFonts w:ascii="仿宋_GB2312" w:eastAsia="仿宋_GB2312" w:hint="eastAsia"/>
          <w:sz w:val="28"/>
          <w:szCs w:val="28"/>
        </w:rPr>
        <w:t>年</w:t>
      </w:r>
      <w:r w:rsidRPr="00337758">
        <w:rPr>
          <w:rFonts w:ascii="仿宋_GB2312" w:eastAsia="仿宋_GB2312"/>
          <w:sz w:val="28"/>
          <w:szCs w:val="28"/>
        </w:rPr>
        <w:t xml:space="preserve"> </w:t>
      </w:r>
      <w:r w:rsidRPr="00337758">
        <w:rPr>
          <w:rFonts w:ascii="仿宋_GB2312" w:eastAsia="仿宋_GB2312" w:hint="eastAsia"/>
          <w:sz w:val="28"/>
          <w:szCs w:val="28"/>
        </w:rPr>
        <w:t>月</w:t>
      </w:r>
      <w:r w:rsidRPr="00337758">
        <w:rPr>
          <w:rFonts w:ascii="仿宋_GB2312" w:eastAsia="仿宋_GB2312"/>
          <w:sz w:val="28"/>
          <w:szCs w:val="28"/>
        </w:rPr>
        <w:t xml:space="preserve"> </w:t>
      </w:r>
      <w:r w:rsidRPr="00337758">
        <w:rPr>
          <w:rFonts w:ascii="仿宋_GB2312" w:eastAsia="仿宋_GB2312" w:hint="eastAsia"/>
          <w:sz w:val="28"/>
          <w:szCs w:val="28"/>
        </w:rPr>
        <w:t>日起施行，原《兽药产品批准文号管理办法》（农业部令第</w:t>
      </w:r>
      <w:r w:rsidRPr="00337758">
        <w:rPr>
          <w:rFonts w:ascii="仿宋_GB2312" w:eastAsia="仿宋_GB2312"/>
          <w:sz w:val="28"/>
          <w:szCs w:val="28"/>
        </w:rPr>
        <w:t>45</w:t>
      </w:r>
      <w:r w:rsidRPr="00337758">
        <w:rPr>
          <w:rFonts w:ascii="仿宋_GB2312" w:eastAsia="仿宋_GB2312" w:hint="eastAsia"/>
          <w:sz w:val="28"/>
          <w:szCs w:val="28"/>
        </w:rPr>
        <w:t>号，</w:t>
      </w:r>
      <w:smartTag w:uri="urn:schemas-microsoft-com:office:smarttags" w:element="chsdate">
        <w:smartTagPr>
          <w:attr w:name="IsROCDate" w:val="False"/>
          <w:attr w:name="IsLunarDate" w:val="False"/>
          <w:attr w:name="Day" w:val="24"/>
          <w:attr w:name="Month" w:val="11"/>
          <w:attr w:name="Year" w:val="2004"/>
        </w:smartTagPr>
        <w:r w:rsidRPr="00337758">
          <w:rPr>
            <w:rFonts w:ascii="仿宋_GB2312" w:eastAsia="仿宋_GB2312"/>
            <w:sz w:val="28"/>
            <w:szCs w:val="28"/>
          </w:rPr>
          <w:t>2004</w:t>
        </w:r>
        <w:r w:rsidRPr="00337758">
          <w:rPr>
            <w:rFonts w:ascii="仿宋_GB2312" w:eastAsia="仿宋_GB2312" w:hint="eastAsia"/>
            <w:sz w:val="28"/>
            <w:szCs w:val="28"/>
          </w:rPr>
          <w:t>年</w:t>
        </w:r>
        <w:r w:rsidRPr="00337758">
          <w:rPr>
            <w:rFonts w:ascii="仿宋_GB2312" w:eastAsia="仿宋_GB2312"/>
            <w:sz w:val="28"/>
            <w:szCs w:val="28"/>
          </w:rPr>
          <w:t>11</w:t>
        </w:r>
        <w:r w:rsidRPr="00337758">
          <w:rPr>
            <w:rFonts w:ascii="仿宋_GB2312" w:eastAsia="仿宋_GB2312" w:hint="eastAsia"/>
            <w:sz w:val="28"/>
            <w:szCs w:val="28"/>
          </w:rPr>
          <w:t>月</w:t>
        </w:r>
        <w:r w:rsidRPr="00337758">
          <w:rPr>
            <w:rFonts w:ascii="仿宋_GB2312" w:eastAsia="仿宋_GB2312"/>
            <w:sz w:val="28"/>
            <w:szCs w:val="28"/>
          </w:rPr>
          <w:t>24</w:t>
        </w:r>
        <w:r w:rsidRPr="00337758">
          <w:rPr>
            <w:rFonts w:ascii="仿宋_GB2312" w:eastAsia="仿宋_GB2312" w:hint="eastAsia"/>
            <w:sz w:val="28"/>
            <w:szCs w:val="28"/>
          </w:rPr>
          <w:t>日</w:t>
        </w:r>
      </w:smartTag>
      <w:r w:rsidRPr="00337758">
        <w:rPr>
          <w:rFonts w:ascii="仿宋_GB2312" w:eastAsia="仿宋_GB2312" w:hint="eastAsia"/>
          <w:sz w:val="28"/>
          <w:szCs w:val="28"/>
        </w:rPr>
        <w:t>颁布）同时废止。</w:t>
      </w:r>
    </w:p>
    <w:p w:rsidR="008A705D" w:rsidRPr="00337758" w:rsidRDefault="008A705D">
      <w:pPr>
        <w:widowControl/>
        <w:jc w:val="left"/>
        <w:rPr>
          <w:rFonts w:ascii="仿宋_GB2312" w:eastAsia="仿宋_GB2312" w:hAnsi="宋体"/>
          <w:b/>
          <w:color w:val="000000"/>
          <w:sz w:val="28"/>
          <w:szCs w:val="28"/>
        </w:rPr>
      </w:pPr>
    </w:p>
    <w:p w:rsidR="008A705D" w:rsidRPr="00337758" w:rsidRDefault="008A705D" w:rsidP="00136106">
      <w:pPr>
        <w:spacing w:line="440" w:lineRule="exact"/>
        <w:ind w:firstLineChars="200" w:firstLine="31680"/>
        <w:rPr>
          <w:rFonts w:ascii="仿宋_GB2312" w:eastAsia="仿宋_GB2312" w:hAnsi="宋体"/>
          <w:b/>
          <w:color w:val="000000"/>
          <w:sz w:val="28"/>
          <w:szCs w:val="28"/>
        </w:rPr>
      </w:pPr>
    </w:p>
    <w:sectPr w:rsidR="008A705D" w:rsidRPr="00337758" w:rsidSect="00EE15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05D" w:rsidRDefault="008A705D" w:rsidP="00AA27A2">
      <w:r>
        <w:separator/>
      </w:r>
    </w:p>
  </w:endnote>
  <w:endnote w:type="continuationSeparator" w:id="0">
    <w:p w:rsidR="008A705D" w:rsidRDefault="008A705D" w:rsidP="00AA2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05D" w:rsidRDefault="008A705D" w:rsidP="00AA27A2">
      <w:r>
        <w:separator/>
      </w:r>
    </w:p>
  </w:footnote>
  <w:footnote w:type="continuationSeparator" w:id="0">
    <w:p w:rsidR="008A705D" w:rsidRDefault="008A705D" w:rsidP="00AA27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31D"/>
    <w:multiLevelType w:val="hybridMultilevel"/>
    <w:tmpl w:val="BA3AC360"/>
    <w:lvl w:ilvl="0" w:tplc="E0F6CEF6">
      <w:start w:val="1"/>
      <w:numFmt w:val="japaneseCounting"/>
      <w:lvlText w:val="（%1）"/>
      <w:lvlJc w:val="left"/>
      <w:pPr>
        <w:ind w:left="1415" w:hanging="85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1972530C"/>
    <w:multiLevelType w:val="hybridMultilevel"/>
    <w:tmpl w:val="E2741C22"/>
    <w:lvl w:ilvl="0" w:tplc="8C5C073C">
      <w:start w:val="1"/>
      <w:numFmt w:val="japaneseCounting"/>
      <w:lvlText w:val="（%1）"/>
      <w:lvlJc w:val="left"/>
      <w:pPr>
        <w:ind w:left="1425" w:hanging="855"/>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2">
    <w:nsid w:val="4E527300"/>
    <w:multiLevelType w:val="hybridMultilevel"/>
    <w:tmpl w:val="06240CF6"/>
    <w:lvl w:ilvl="0" w:tplc="FD0E942C">
      <w:start w:val="1"/>
      <w:numFmt w:val="japaneseCounting"/>
      <w:lvlText w:val="第%1章"/>
      <w:lvlJc w:val="left"/>
      <w:pPr>
        <w:tabs>
          <w:tab w:val="num" w:pos="1125"/>
        </w:tabs>
        <w:ind w:left="1125" w:hanging="112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4F006DF1"/>
    <w:multiLevelType w:val="hybridMultilevel"/>
    <w:tmpl w:val="988A5F10"/>
    <w:lvl w:ilvl="0" w:tplc="C2C6BFA4">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nsid w:val="5D63657C"/>
    <w:multiLevelType w:val="hybridMultilevel"/>
    <w:tmpl w:val="8856E80A"/>
    <w:lvl w:ilvl="0" w:tplc="0EC05468">
      <w:start w:val="1"/>
      <w:numFmt w:val="japaneseCounting"/>
      <w:lvlText w:val="（%1）"/>
      <w:lvlJc w:val="left"/>
      <w:pPr>
        <w:ind w:left="1415" w:hanging="85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5">
    <w:nsid w:val="7EFE2C90"/>
    <w:multiLevelType w:val="hybridMultilevel"/>
    <w:tmpl w:val="05BC47A8"/>
    <w:lvl w:ilvl="0" w:tplc="F3D82DC4">
      <w:start w:val="4"/>
      <w:numFmt w:val="japaneseCounting"/>
      <w:lvlText w:val="第%1章"/>
      <w:lvlJc w:val="left"/>
      <w:pPr>
        <w:tabs>
          <w:tab w:val="num" w:pos="840"/>
        </w:tabs>
        <w:ind w:left="840" w:hanging="84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0850"/>
    <w:rsid w:val="00000081"/>
    <w:rsid w:val="000006C1"/>
    <w:rsid w:val="000012CF"/>
    <w:rsid w:val="000012EE"/>
    <w:rsid w:val="0000322E"/>
    <w:rsid w:val="000059F1"/>
    <w:rsid w:val="00006973"/>
    <w:rsid w:val="00006A57"/>
    <w:rsid w:val="0000739F"/>
    <w:rsid w:val="00010850"/>
    <w:rsid w:val="00011316"/>
    <w:rsid w:val="00011618"/>
    <w:rsid w:val="00011931"/>
    <w:rsid w:val="00011E4A"/>
    <w:rsid w:val="00011ED3"/>
    <w:rsid w:val="00012FBB"/>
    <w:rsid w:val="0001300D"/>
    <w:rsid w:val="00013245"/>
    <w:rsid w:val="00014BCC"/>
    <w:rsid w:val="00015FE3"/>
    <w:rsid w:val="00017374"/>
    <w:rsid w:val="0001744E"/>
    <w:rsid w:val="00021D5A"/>
    <w:rsid w:val="0002202D"/>
    <w:rsid w:val="00022B10"/>
    <w:rsid w:val="000237BC"/>
    <w:rsid w:val="000250BC"/>
    <w:rsid w:val="00025347"/>
    <w:rsid w:val="0002579E"/>
    <w:rsid w:val="00025E4F"/>
    <w:rsid w:val="00026504"/>
    <w:rsid w:val="00026AF2"/>
    <w:rsid w:val="00030FC0"/>
    <w:rsid w:val="000316E2"/>
    <w:rsid w:val="00031F1D"/>
    <w:rsid w:val="000327A4"/>
    <w:rsid w:val="00033703"/>
    <w:rsid w:val="00034118"/>
    <w:rsid w:val="00034494"/>
    <w:rsid w:val="00035219"/>
    <w:rsid w:val="00035326"/>
    <w:rsid w:val="000366DC"/>
    <w:rsid w:val="0003756E"/>
    <w:rsid w:val="00040925"/>
    <w:rsid w:val="00041549"/>
    <w:rsid w:val="00041F80"/>
    <w:rsid w:val="000448C5"/>
    <w:rsid w:val="0004580F"/>
    <w:rsid w:val="000467DB"/>
    <w:rsid w:val="00046937"/>
    <w:rsid w:val="000473FA"/>
    <w:rsid w:val="00047442"/>
    <w:rsid w:val="00055417"/>
    <w:rsid w:val="00055823"/>
    <w:rsid w:val="00056C0D"/>
    <w:rsid w:val="00056E9D"/>
    <w:rsid w:val="00061701"/>
    <w:rsid w:val="00063A59"/>
    <w:rsid w:val="00063C33"/>
    <w:rsid w:val="0006658B"/>
    <w:rsid w:val="0006717C"/>
    <w:rsid w:val="000673A1"/>
    <w:rsid w:val="00067A47"/>
    <w:rsid w:val="00070BC0"/>
    <w:rsid w:val="00072964"/>
    <w:rsid w:val="00074B34"/>
    <w:rsid w:val="0007653D"/>
    <w:rsid w:val="00076F4F"/>
    <w:rsid w:val="00077C9B"/>
    <w:rsid w:val="00080B48"/>
    <w:rsid w:val="00081B33"/>
    <w:rsid w:val="00082EA4"/>
    <w:rsid w:val="00083766"/>
    <w:rsid w:val="000902BF"/>
    <w:rsid w:val="000935BE"/>
    <w:rsid w:val="000943E6"/>
    <w:rsid w:val="00094EDB"/>
    <w:rsid w:val="000952EB"/>
    <w:rsid w:val="00096767"/>
    <w:rsid w:val="00097165"/>
    <w:rsid w:val="000A08BB"/>
    <w:rsid w:val="000A09E5"/>
    <w:rsid w:val="000A10F9"/>
    <w:rsid w:val="000A11D3"/>
    <w:rsid w:val="000A15F5"/>
    <w:rsid w:val="000A2794"/>
    <w:rsid w:val="000A2D72"/>
    <w:rsid w:val="000A36B2"/>
    <w:rsid w:val="000A3A2F"/>
    <w:rsid w:val="000A5BE2"/>
    <w:rsid w:val="000B2710"/>
    <w:rsid w:val="000B6FC5"/>
    <w:rsid w:val="000B7506"/>
    <w:rsid w:val="000C25E1"/>
    <w:rsid w:val="000C362F"/>
    <w:rsid w:val="000C3F20"/>
    <w:rsid w:val="000C5D61"/>
    <w:rsid w:val="000C6022"/>
    <w:rsid w:val="000C7342"/>
    <w:rsid w:val="000D06DD"/>
    <w:rsid w:val="000D101D"/>
    <w:rsid w:val="000D238F"/>
    <w:rsid w:val="000D2708"/>
    <w:rsid w:val="000D2BDB"/>
    <w:rsid w:val="000D6F34"/>
    <w:rsid w:val="000E49D2"/>
    <w:rsid w:val="000E7BDF"/>
    <w:rsid w:val="000F1393"/>
    <w:rsid w:val="000F22F2"/>
    <w:rsid w:val="000F44D6"/>
    <w:rsid w:val="000F4CF4"/>
    <w:rsid w:val="000F6805"/>
    <w:rsid w:val="000F6B13"/>
    <w:rsid w:val="00100D14"/>
    <w:rsid w:val="00103B2E"/>
    <w:rsid w:val="0010592A"/>
    <w:rsid w:val="00106D57"/>
    <w:rsid w:val="001070F2"/>
    <w:rsid w:val="00107392"/>
    <w:rsid w:val="00110307"/>
    <w:rsid w:val="0011039E"/>
    <w:rsid w:val="00111B4E"/>
    <w:rsid w:val="00113123"/>
    <w:rsid w:val="001134AF"/>
    <w:rsid w:val="00113C1F"/>
    <w:rsid w:val="00113D93"/>
    <w:rsid w:val="001176AD"/>
    <w:rsid w:val="00117D10"/>
    <w:rsid w:val="00123F03"/>
    <w:rsid w:val="001246B3"/>
    <w:rsid w:val="00124AD3"/>
    <w:rsid w:val="0012518E"/>
    <w:rsid w:val="00125DA3"/>
    <w:rsid w:val="00127350"/>
    <w:rsid w:val="001306D2"/>
    <w:rsid w:val="0013483B"/>
    <w:rsid w:val="001350FF"/>
    <w:rsid w:val="001354AF"/>
    <w:rsid w:val="00136106"/>
    <w:rsid w:val="00140DD4"/>
    <w:rsid w:val="001417A1"/>
    <w:rsid w:val="00143FB7"/>
    <w:rsid w:val="00146191"/>
    <w:rsid w:val="00146690"/>
    <w:rsid w:val="00146734"/>
    <w:rsid w:val="00147A2E"/>
    <w:rsid w:val="00147C12"/>
    <w:rsid w:val="0015349A"/>
    <w:rsid w:val="00153FF3"/>
    <w:rsid w:val="00154A86"/>
    <w:rsid w:val="0015626C"/>
    <w:rsid w:val="00157D5A"/>
    <w:rsid w:val="0016018E"/>
    <w:rsid w:val="00160263"/>
    <w:rsid w:val="00160926"/>
    <w:rsid w:val="001615BA"/>
    <w:rsid w:val="0016234A"/>
    <w:rsid w:val="0016275B"/>
    <w:rsid w:val="00163EA1"/>
    <w:rsid w:val="00165F54"/>
    <w:rsid w:val="00166575"/>
    <w:rsid w:val="00171513"/>
    <w:rsid w:val="00175B15"/>
    <w:rsid w:val="00175E5A"/>
    <w:rsid w:val="001765DC"/>
    <w:rsid w:val="001773D0"/>
    <w:rsid w:val="00177930"/>
    <w:rsid w:val="0018116D"/>
    <w:rsid w:val="001813C4"/>
    <w:rsid w:val="00182A14"/>
    <w:rsid w:val="00185990"/>
    <w:rsid w:val="00187B70"/>
    <w:rsid w:val="00190145"/>
    <w:rsid w:val="00190977"/>
    <w:rsid w:val="00190ABB"/>
    <w:rsid w:val="00194E75"/>
    <w:rsid w:val="001954D8"/>
    <w:rsid w:val="001965CD"/>
    <w:rsid w:val="00197541"/>
    <w:rsid w:val="001A1096"/>
    <w:rsid w:val="001A1CD7"/>
    <w:rsid w:val="001A49D5"/>
    <w:rsid w:val="001A6735"/>
    <w:rsid w:val="001B1D37"/>
    <w:rsid w:val="001B24E1"/>
    <w:rsid w:val="001B3996"/>
    <w:rsid w:val="001B6B35"/>
    <w:rsid w:val="001B6FD9"/>
    <w:rsid w:val="001C014B"/>
    <w:rsid w:val="001C235F"/>
    <w:rsid w:val="001C4D39"/>
    <w:rsid w:val="001C6164"/>
    <w:rsid w:val="001C6A39"/>
    <w:rsid w:val="001D156E"/>
    <w:rsid w:val="001D3D98"/>
    <w:rsid w:val="001D3F16"/>
    <w:rsid w:val="001D66D1"/>
    <w:rsid w:val="001D7015"/>
    <w:rsid w:val="001D73B7"/>
    <w:rsid w:val="001E04C6"/>
    <w:rsid w:val="001E1A2A"/>
    <w:rsid w:val="001E3001"/>
    <w:rsid w:val="001E301E"/>
    <w:rsid w:val="001E5974"/>
    <w:rsid w:val="001E6124"/>
    <w:rsid w:val="001E62BD"/>
    <w:rsid w:val="001E7EA7"/>
    <w:rsid w:val="001F031A"/>
    <w:rsid w:val="001F08B3"/>
    <w:rsid w:val="001F0BA7"/>
    <w:rsid w:val="001F1834"/>
    <w:rsid w:val="001F22AE"/>
    <w:rsid w:val="001F312A"/>
    <w:rsid w:val="001F3883"/>
    <w:rsid w:val="001F3F3A"/>
    <w:rsid w:val="001F41BC"/>
    <w:rsid w:val="001F4FF6"/>
    <w:rsid w:val="001F524F"/>
    <w:rsid w:val="001F56B7"/>
    <w:rsid w:val="001F5825"/>
    <w:rsid w:val="001F67C4"/>
    <w:rsid w:val="001F69C0"/>
    <w:rsid w:val="00201C7A"/>
    <w:rsid w:val="00202629"/>
    <w:rsid w:val="0020263A"/>
    <w:rsid w:val="00202EB9"/>
    <w:rsid w:val="00203272"/>
    <w:rsid w:val="00203FB6"/>
    <w:rsid w:val="002059DB"/>
    <w:rsid w:val="002070AB"/>
    <w:rsid w:val="00214374"/>
    <w:rsid w:val="0021573C"/>
    <w:rsid w:val="002168B8"/>
    <w:rsid w:val="00220365"/>
    <w:rsid w:val="00221C1A"/>
    <w:rsid w:val="00224A0A"/>
    <w:rsid w:val="00226616"/>
    <w:rsid w:val="00227436"/>
    <w:rsid w:val="00230EC0"/>
    <w:rsid w:val="00231C0B"/>
    <w:rsid w:val="00233D2D"/>
    <w:rsid w:val="00234107"/>
    <w:rsid w:val="0023503E"/>
    <w:rsid w:val="0023582A"/>
    <w:rsid w:val="00236507"/>
    <w:rsid w:val="002413B4"/>
    <w:rsid w:val="002444FB"/>
    <w:rsid w:val="00244B9B"/>
    <w:rsid w:val="00245E1A"/>
    <w:rsid w:val="00246AC7"/>
    <w:rsid w:val="00251228"/>
    <w:rsid w:val="00251884"/>
    <w:rsid w:val="00251A14"/>
    <w:rsid w:val="002551E8"/>
    <w:rsid w:val="00261F94"/>
    <w:rsid w:val="002626B8"/>
    <w:rsid w:val="0026717A"/>
    <w:rsid w:val="002678BA"/>
    <w:rsid w:val="002706FE"/>
    <w:rsid w:val="00274C63"/>
    <w:rsid w:val="0027510C"/>
    <w:rsid w:val="0027560C"/>
    <w:rsid w:val="0027743F"/>
    <w:rsid w:val="00277594"/>
    <w:rsid w:val="002800BB"/>
    <w:rsid w:val="002815C6"/>
    <w:rsid w:val="00281CD5"/>
    <w:rsid w:val="002829BD"/>
    <w:rsid w:val="00283433"/>
    <w:rsid w:val="0028385D"/>
    <w:rsid w:val="002842FB"/>
    <w:rsid w:val="002844FA"/>
    <w:rsid w:val="002847B6"/>
    <w:rsid w:val="002868A3"/>
    <w:rsid w:val="00290433"/>
    <w:rsid w:val="00293CCD"/>
    <w:rsid w:val="00295B33"/>
    <w:rsid w:val="002963B0"/>
    <w:rsid w:val="00296A45"/>
    <w:rsid w:val="002A180C"/>
    <w:rsid w:val="002A2784"/>
    <w:rsid w:val="002A778B"/>
    <w:rsid w:val="002B28FE"/>
    <w:rsid w:val="002B324F"/>
    <w:rsid w:val="002B3CF2"/>
    <w:rsid w:val="002B41C3"/>
    <w:rsid w:val="002B4BF9"/>
    <w:rsid w:val="002B58E4"/>
    <w:rsid w:val="002B6734"/>
    <w:rsid w:val="002B6D6C"/>
    <w:rsid w:val="002B7337"/>
    <w:rsid w:val="002B7D90"/>
    <w:rsid w:val="002B7FAD"/>
    <w:rsid w:val="002C161D"/>
    <w:rsid w:val="002C2FEA"/>
    <w:rsid w:val="002C4332"/>
    <w:rsid w:val="002C443D"/>
    <w:rsid w:val="002C4ACA"/>
    <w:rsid w:val="002C5B56"/>
    <w:rsid w:val="002C697F"/>
    <w:rsid w:val="002C71C2"/>
    <w:rsid w:val="002C77E5"/>
    <w:rsid w:val="002D026A"/>
    <w:rsid w:val="002D02EF"/>
    <w:rsid w:val="002D0551"/>
    <w:rsid w:val="002D0A89"/>
    <w:rsid w:val="002D498B"/>
    <w:rsid w:val="002D4C13"/>
    <w:rsid w:val="002D6809"/>
    <w:rsid w:val="002D7560"/>
    <w:rsid w:val="002E01A9"/>
    <w:rsid w:val="002E63FA"/>
    <w:rsid w:val="002E6FCA"/>
    <w:rsid w:val="002E7306"/>
    <w:rsid w:val="002E7A96"/>
    <w:rsid w:val="002F2979"/>
    <w:rsid w:val="002F4EE9"/>
    <w:rsid w:val="002F5053"/>
    <w:rsid w:val="002F5B4E"/>
    <w:rsid w:val="002F5C3C"/>
    <w:rsid w:val="002F7C40"/>
    <w:rsid w:val="00301E09"/>
    <w:rsid w:val="00304A35"/>
    <w:rsid w:val="00306D82"/>
    <w:rsid w:val="003073B3"/>
    <w:rsid w:val="00311D36"/>
    <w:rsid w:val="003126B2"/>
    <w:rsid w:val="00314767"/>
    <w:rsid w:val="00315A33"/>
    <w:rsid w:val="00315D43"/>
    <w:rsid w:val="003169F6"/>
    <w:rsid w:val="00317B67"/>
    <w:rsid w:val="00320F8B"/>
    <w:rsid w:val="003216BA"/>
    <w:rsid w:val="00322728"/>
    <w:rsid w:val="00323ADC"/>
    <w:rsid w:val="00323EA2"/>
    <w:rsid w:val="00324A8C"/>
    <w:rsid w:val="00325170"/>
    <w:rsid w:val="003267AC"/>
    <w:rsid w:val="00331285"/>
    <w:rsid w:val="00331F0E"/>
    <w:rsid w:val="003333A8"/>
    <w:rsid w:val="0033370C"/>
    <w:rsid w:val="00334D64"/>
    <w:rsid w:val="00337758"/>
    <w:rsid w:val="003379AE"/>
    <w:rsid w:val="0034098B"/>
    <w:rsid w:val="00342142"/>
    <w:rsid w:val="003423CC"/>
    <w:rsid w:val="00344E21"/>
    <w:rsid w:val="00345234"/>
    <w:rsid w:val="00345F12"/>
    <w:rsid w:val="00346E33"/>
    <w:rsid w:val="00351564"/>
    <w:rsid w:val="00352279"/>
    <w:rsid w:val="003535C3"/>
    <w:rsid w:val="00353A83"/>
    <w:rsid w:val="00356672"/>
    <w:rsid w:val="00356BF7"/>
    <w:rsid w:val="00356F9F"/>
    <w:rsid w:val="0035741C"/>
    <w:rsid w:val="00360607"/>
    <w:rsid w:val="00360921"/>
    <w:rsid w:val="00361BE4"/>
    <w:rsid w:val="00363CCD"/>
    <w:rsid w:val="0036517F"/>
    <w:rsid w:val="003665F1"/>
    <w:rsid w:val="003675B7"/>
    <w:rsid w:val="00367927"/>
    <w:rsid w:val="003736CC"/>
    <w:rsid w:val="00373B9D"/>
    <w:rsid w:val="00373F0F"/>
    <w:rsid w:val="0037448B"/>
    <w:rsid w:val="003766F2"/>
    <w:rsid w:val="00381AB7"/>
    <w:rsid w:val="0038408D"/>
    <w:rsid w:val="00384BC0"/>
    <w:rsid w:val="00385737"/>
    <w:rsid w:val="0038644B"/>
    <w:rsid w:val="003927AF"/>
    <w:rsid w:val="003928DF"/>
    <w:rsid w:val="00392D25"/>
    <w:rsid w:val="00393868"/>
    <w:rsid w:val="00395F00"/>
    <w:rsid w:val="00396C1F"/>
    <w:rsid w:val="003A086E"/>
    <w:rsid w:val="003A11D1"/>
    <w:rsid w:val="003A7FA5"/>
    <w:rsid w:val="003B053C"/>
    <w:rsid w:val="003B23F9"/>
    <w:rsid w:val="003B3B32"/>
    <w:rsid w:val="003B4F19"/>
    <w:rsid w:val="003B5B9F"/>
    <w:rsid w:val="003C0E4C"/>
    <w:rsid w:val="003C3A18"/>
    <w:rsid w:val="003C54A7"/>
    <w:rsid w:val="003C5AD8"/>
    <w:rsid w:val="003C5E71"/>
    <w:rsid w:val="003C6D2E"/>
    <w:rsid w:val="003C71F5"/>
    <w:rsid w:val="003D2434"/>
    <w:rsid w:val="003D60FB"/>
    <w:rsid w:val="003D71CE"/>
    <w:rsid w:val="003E4853"/>
    <w:rsid w:val="003E6979"/>
    <w:rsid w:val="003F27AF"/>
    <w:rsid w:val="003F343F"/>
    <w:rsid w:val="003F79AB"/>
    <w:rsid w:val="004029BD"/>
    <w:rsid w:val="00402D64"/>
    <w:rsid w:val="004062ED"/>
    <w:rsid w:val="00410A91"/>
    <w:rsid w:val="004116CB"/>
    <w:rsid w:val="0041418C"/>
    <w:rsid w:val="0041523E"/>
    <w:rsid w:val="00415868"/>
    <w:rsid w:val="0041756E"/>
    <w:rsid w:val="004176BE"/>
    <w:rsid w:val="0042016C"/>
    <w:rsid w:val="0042087B"/>
    <w:rsid w:val="0042264B"/>
    <w:rsid w:val="004231F5"/>
    <w:rsid w:val="00426381"/>
    <w:rsid w:val="00427C41"/>
    <w:rsid w:val="00432636"/>
    <w:rsid w:val="0043283C"/>
    <w:rsid w:val="00432C2D"/>
    <w:rsid w:val="00437651"/>
    <w:rsid w:val="004416F6"/>
    <w:rsid w:val="00445438"/>
    <w:rsid w:val="004473DE"/>
    <w:rsid w:val="00450AF8"/>
    <w:rsid w:val="004510A7"/>
    <w:rsid w:val="0045176B"/>
    <w:rsid w:val="004525B8"/>
    <w:rsid w:val="004526B5"/>
    <w:rsid w:val="004532B7"/>
    <w:rsid w:val="0045579A"/>
    <w:rsid w:val="00455C0C"/>
    <w:rsid w:val="00456B5E"/>
    <w:rsid w:val="00456D47"/>
    <w:rsid w:val="0045743D"/>
    <w:rsid w:val="00457800"/>
    <w:rsid w:val="00462AC5"/>
    <w:rsid w:val="00462D70"/>
    <w:rsid w:val="0046373F"/>
    <w:rsid w:val="0046429E"/>
    <w:rsid w:val="004664AF"/>
    <w:rsid w:val="00467345"/>
    <w:rsid w:val="004677A4"/>
    <w:rsid w:val="00470BAB"/>
    <w:rsid w:val="00473471"/>
    <w:rsid w:val="00473496"/>
    <w:rsid w:val="00474406"/>
    <w:rsid w:val="00474C33"/>
    <w:rsid w:val="004760A8"/>
    <w:rsid w:val="004777AB"/>
    <w:rsid w:val="004777BE"/>
    <w:rsid w:val="00477A26"/>
    <w:rsid w:val="004802CB"/>
    <w:rsid w:val="004816F8"/>
    <w:rsid w:val="00482D33"/>
    <w:rsid w:val="00482FB1"/>
    <w:rsid w:val="00484EDB"/>
    <w:rsid w:val="004859C6"/>
    <w:rsid w:val="00491313"/>
    <w:rsid w:val="004939F5"/>
    <w:rsid w:val="00493D98"/>
    <w:rsid w:val="0049484D"/>
    <w:rsid w:val="00496B7C"/>
    <w:rsid w:val="004A49BF"/>
    <w:rsid w:val="004A4D04"/>
    <w:rsid w:val="004A5840"/>
    <w:rsid w:val="004A7828"/>
    <w:rsid w:val="004B0CE8"/>
    <w:rsid w:val="004B1E10"/>
    <w:rsid w:val="004B486A"/>
    <w:rsid w:val="004B4C2D"/>
    <w:rsid w:val="004B6C73"/>
    <w:rsid w:val="004B70DD"/>
    <w:rsid w:val="004C19CD"/>
    <w:rsid w:val="004C3036"/>
    <w:rsid w:val="004C3C98"/>
    <w:rsid w:val="004C4BFC"/>
    <w:rsid w:val="004C5216"/>
    <w:rsid w:val="004C6344"/>
    <w:rsid w:val="004C7D78"/>
    <w:rsid w:val="004D07FD"/>
    <w:rsid w:val="004D0EA4"/>
    <w:rsid w:val="004D14A3"/>
    <w:rsid w:val="004D1C77"/>
    <w:rsid w:val="004D1D56"/>
    <w:rsid w:val="004D355D"/>
    <w:rsid w:val="004D3624"/>
    <w:rsid w:val="004D3B58"/>
    <w:rsid w:val="004D5B72"/>
    <w:rsid w:val="004D738B"/>
    <w:rsid w:val="004D7AD4"/>
    <w:rsid w:val="004D7C25"/>
    <w:rsid w:val="004E0E18"/>
    <w:rsid w:val="004E2DA2"/>
    <w:rsid w:val="004E3229"/>
    <w:rsid w:val="004E32FF"/>
    <w:rsid w:val="004E66C2"/>
    <w:rsid w:val="004E6A9E"/>
    <w:rsid w:val="004E70DB"/>
    <w:rsid w:val="004F0C32"/>
    <w:rsid w:val="004F28EE"/>
    <w:rsid w:val="004F6C40"/>
    <w:rsid w:val="004F7156"/>
    <w:rsid w:val="004F7B77"/>
    <w:rsid w:val="005016BA"/>
    <w:rsid w:val="00501A60"/>
    <w:rsid w:val="00506781"/>
    <w:rsid w:val="0050695A"/>
    <w:rsid w:val="005116D2"/>
    <w:rsid w:val="00511EB7"/>
    <w:rsid w:val="0051336F"/>
    <w:rsid w:val="00514081"/>
    <w:rsid w:val="00514AFF"/>
    <w:rsid w:val="00515812"/>
    <w:rsid w:val="00515FB1"/>
    <w:rsid w:val="00516CC1"/>
    <w:rsid w:val="005210D8"/>
    <w:rsid w:val="00522A90"/>
    <w:rsid w:val="0052627A"/>
    <w:rsid w:val="00531489"/>
    <w:rsid w:val="00531D4D"/>
    <w:rsid w:val="0053224C"/>
    <w:rsid w:val="005326F7"/>
    <w:rsid w:val="00533F33"/>
    <w:rsid w:val="0053616B"/>
    <w:rsid w:val="005404B5"/>
    <w:rsid w:val="005404C9"/>
    <w:rsid w:val="005409AF"/>
    <w:rsid w:val="00543DE4"/>
    <w:rsid w:val="00543EE9"/>
    <w:rsid w:val="00545827"/>
    <w:rsid w:val="005476EA"/>
    <w:rsid w:val="00550AA9"/>
    <w:rsid w:val="00551AAC"/>
    <w:rsid w:val="0055260C"/>
    <w:rsid w:val="00554376"/>
    <w:rsid w:val="005577EE"/>
    <w:rsid w:val="00557CF4"/>
    <w:rsid w:val="00560AB2"/>
    <w:rsid w:val="00562240"/>
    <w:rsid w:val="00564572"/>
    <w:rsid w:val="00564896"/>
    <w:rsid w:val="00564D07"/>
    <w:rsid w:val="00565377"/>
    <w:rsid w:val="00566251"/>
    <w:rsid w:val="00566459"/>
    <w:rsid w:val="00567B44"/>
    <w:rsid w:val="00570C22"/>
    <w:rsid w:val="00571425"/>
    <w:rsid w:val="00571AE6"/>
    <w:rsid w:val="00571B89"/>
    <w:rsid w:val="00571BE9"/>
    <w:rsid w:val="005722CF"/>
    <w:rsid w:val="0057522D"/>
    <w:rsid w:val="005758D1"/>
    <w:rsid w:val="00580191"/>
    <w:rsid w:val="00581ADC"/>
    <w:rsid w:val="00581DF5"/>
    <w:rsid w:val="00586B51"/>
    <w:rsid w:val="00587BEA"/>
    <w:rsid w:val="00590B90"/>
    <w:rsid w:val="005914C6"/>
    <w:rsid w:val="00592FB0"/>
    <w:rsid w:val="005930DF"/>
    <w:rsid w:val="00593FA1"/>
    <w:rsid w:val="005A2C25"/>
    <w:rsid w:val="005A5334"/>
    <w:rsid w:val="005A6ECF"/>
    <w:rsid w:val="005A7DD5"/>
    <w:rsid w:val="005B063D"/>
    <w:rsid w:val="005B38A9"/>
    <w:rsid w:val="005B5AC6"/>
    <w:rsid w:val="005B5D0D"/>
    <w:rsid w:val="005B7C57"/>
    <w:rsid w:val="005C04F0"/>
    <w:rsid w:val="005C134A"/>
    <w:rsid w:val="005C2D2F"/>
    <w:rsid w:val="005C308B"/>
    <w:rsid w:val="005C3EEE"/>
    <w:rsid w:val="005C55E9"/>
    <w:rsid w:val="005C72E6"/>
    <w:rsid w:val="005D1AAA"/>
    <w:rsid w:val="005D2BFB"/>
    <w:rsid w:val="005D302D"/>
    <w:rsid w:val="005D54BE"/>
    <w:rsid w:val="005D665A"/>
    <w:rsid w:val="005D6794"/>
    <w:rsid w:val="005D7875"/>
    <w:rsid w:val="005E0360"/>
    <w:rsid w:val="005E0BB5"/>
    <w:rsid w:val="005E1855"/>
    <w:rsid w:val="005E24AF"/>
    <w:rsid w:val="005E30C1"/>
    <w:rsid w:val="005E35D9"/>
    <w:rsid w:val="005E3841"/>
    <w:rsid w:val="005E3D6E"/>
    <w:rsid w:val="005E4922"/>
    <w:rsid w:val="005E4A9F"/>
    <w:rsid w:val="005E4F1B"/>
    <w:rsid w:val="005E7372"/>
    <w:rsid w:val="005E7993"/>
    <w:rsid w:val="005F01EA"/>
    <w:rsid w:val="005F16F2"/>
    <w:rsid w:val="005F663B"/>
    <w:rsid w:val="00600671"/>
    <w:rsid w:val="00601208"/>
    <w:rsid w:val="0060155B"/>
    <w:rsid w:val="00601FF0"/>
    <w:rsid w:val="006039F2"/>
    <w:rsid w:val="00604833"/>
    <w:rsid w:val="006055FF"/>
    <w:rsid w:val="006060D8"/>
    <w:rsid w:val="006067D0"/>
    <w:rsid w:val="00610425"/>
    <w:rsid w:val="00610DE1"/>
    <w:rsid w:val="00612A49"/>
    <w:rsid w:val="00614811"/>
    <w:rsid w:val="006153D8"/>
    <w:rsid w:val="00616080"/>
    <w:rsid w:val="0062177D"/>
    <w:rsid w:val="00621D14"/>
    <w:rsid w:val="00623988"/>
    <w:rsid w:val="00623A93"/>
    <w:rsid w:val="00623D91"/>
    <w:rsid w:val="00624836"/>
    <w:rsid w:val="00626976"/>
    <w:rsid w:val="00626AD8"/>
    <w:rsid w:val="00630E12"/>
    <w:rsid w:val="006330EC"/>
    <w:rsid w:val="006336BD"/>
    <w:rsid w:val="00634F66"/>
    <w:rsid w:val="00636EA8"/>
    <w:rsid w:val="00642B0E"/>
    <w:rsid w:val="00643740"/>
    <w:rsid w:val="00644547"/>
    <w:rsid w:val="006451B2"/>
    <w:rsid w:val="0064622A"/>
    <w:rsid w:val="006469FF"/>
    <w:rsid w:val="00646D50"/>
    <w:rsid w:val="00651C9A"/>
    <w:rsid w:val="00651CBB"/>
    <w:rsid w:val="00652C48"/>
    <w:rsid w:val="00652EE5"/>
    <w:rsid w:val="006533E8"/>
    <w:rsid w:val="0065383D"/>
    <w:rsid w:val="006549DA"/>
    <w:rsid w:val="00656596"/>
    <w:rsid w:val="006577B6"/>
    <w:rsid w:val="00657B5B"/>
    <w:rsid w:val="006600E0"/>
    <w:rsid w:val="006614DC"/>
    <w:rsid w:val="00661AE0"/>
    <w:rsid w:val="00662D35"/>
    <w:rsid w:val="00662EA9"/>
    <w:rsid w:val="00664F08"/>
    <w:rsid w:val="00665125"/>
    <w:rsid w:val="006657E5"/>
    <w:rsid w:val="00666CA5"/>
    <w:rsid w:val="00670548"/>
    <w:rsid w:val="00673C2E"/>
    <w:rsid w:val="00676AF7"/>
    <w:rsid w:val="00676B00"/>
    <w:rsid w:val="00676FD2"/>
    <w:rsid w:val="006778CD"/>
    <w:rsid w:val="006808CE"/>
    <w:rsid w:val="00681804"/>
    <w:rsid w:val="006822CB"/>
    <w:rsid w:val="006837CC"/>
    <w:rsid w:val="00683D7E"/>
    <w:rsid w:val="00684453"/>
    <w:rsid w:val="0068769F"/>
    <w:rsid w:val="00687D52"/>
    <w:rsid w:val="006908F8"/>
    <w:rsid w:val="00690BE6"/>
    <w:rsid w:val="0069103E"/>
    <w:rsid w:val="006921B1"/>
    <w:rsid w:val="00692650"/>
    <w:rsid w:val="0069319F"/>
    <w:rsid w:val="00694610"/>
    <w:rsid w:val="00694F23"/>
    <w:rsid w:val="00695A17"/>
    <w:rsid w:val="00696008"/>
    <w:rsid w:val="00696D9B"/>
    <w:rsid w:val="00697B4D"/>
    <w:rsid w:val="006A0484"/>
    <w:rsid w:val="006A3982"/>
    <w:rsid w:val="006A3D39"/>
    <w:rsid w:val="006A6E3A"/>
    <w:rsid w:val="006B0042"/>
    <w:rsid w:val="006B14C6"/>
    <w:rsid w:val="006B1D7D"/>
    <w:rsid w:val="006B47EA"/>
    <w:rsid w:val="006B4E14"/>
    <w:rsid w:val="006B6DA1"/>
    <w:rsid w:val="006C06A2"/>
    <w:rsid w:val="006C299B"/>
    <w:rsid w:val="006C349E"/>
    <w:rsid w:val="006C3EDA"/>
    <w:rsid w:val="006C496C"/>
    <w:rsid w:val="006C4ABA"/>
    <w:rsid w:val="006C53D8"/>
    <w:rsid w:val="006C547E"/>
    <w:rsid w:val="006C5E56"/>
    <w:rsid w:val="006C6FC2"/>
    <w:rsid w:val="006D1720"/>
    <w:rsid w:val="006D3B9E"/>
    <w:rsid w:val="006D4412"/>
    <w:rsid w:val="006D48C3"/>
    <w:rsid w:val="006E03B1"/>
    <w:rsid w:val="006E26E1"/>
    <w:rsid w:val="006E292D"/>
    <w:rsid w:val="006E5338"/>
    <w:rsid w:val="006E6896"/>
    <w:rsid w:val="006F210F"/>
    <w:rsid w:val="006F2906"/>
    <w:rsid w:val="006F3257"/>
    <w:rsid w:val="006F3421"/>
    <w:rsid w:val="006F3FAA"/>
    <w:rsid w:val="006F5A72"/>
    <w:rsid w:val="006F5D05"/>
    <w:rsid w:val="006F76ED"/>
    <w:rsid w:val="0070158B"/>
    <w:rsid w:val="00702195"/>
    <w:rsid w:val="007021B2"/>
    <w:rsid w:val="00702E94"/>
    <w:rsid w:val="007034D6"/>
    <w:rsid w:val="0070369D"/>
    <w:rsid w:val="00703FAE"/>
    <w:rsid w:val="00704DF5"/>
    <w:rsid w:val="00705538"/>
    <w:rsid w:val="00705A03"/>
    <w:rsid w:val="007061E3"/>
    <w:rsid w:val="0070673A"/>
    <w:rsid w:val="007068D9"/>
    <w:rsid w:val="00707C33"/>
    <w:rsid w:val="00711A4F"/>
    <w:rsid w:val="00714610"/>
    <w:rsid w:val="00714FF6"/>
    <w:rsid w:val="007156C1"/>
    <w:rsid w:val="007166C6"/>
    <w:rsid w:val="00717B43"/>
    <w:rsid w:val="00721A78"/>
    <w:rsid w:val="00722831"/>
    <w:rsid w:val="00723F4A"/>
    <w:rsid w:val="00726218"/>
    <w:rsid w:val="00727A3A"/>
    <w:rsid w:val="0073048D"/>
    <w:rsid w:val="0073237F"/>
    <w:rsid w:val="00732B9B"/>
    <w:rsid w:val="007333ED"/>
    <w:rsid w:val="00733A3E"/>
    <w:rsid w:val="00733BD2"/>
    <w:rsid w:val="0073490E"/>
    <w:rsid w:val="00735E36"/>
    <w:rsid w:val="00736453"/>
    <w:rsid w:val="00736C39"/>
    <w:rsid w:val="0073777E"/>
    <w:rsid w:val="007422E2"/>
    <w:rsid w:val="00743E7D"/>
    <w:rsid w:val="00745B93"/>
    <w:rsid w:val="00750D34"/>
    <w:rsid w:val="00750F6E"/>
    <w:rsid w:val="00753A3B"/>
    <w:rsid w:val="007578E9"/>
    <w:rsid w:val="00757960"/>
    <w:rsid w:val="0076071D"/>
    <w:rsid w:val="00761EB3"/>
    <w:rsid w:val="00762AF4"/>
    <w:rsid w:val="007638FD"/>
    <w:rsid w:val="007650E6"/>
    <w:rsid w:val="00766342"/>
    <w:rsid w:val="00767591"/>
    <w:rsid w:val="00767FE2"/>
    <w:rsid w:val="00772603"/>
    <w:rsid w:val="007743FB"/>
    <w:rsid w:val="007745C2"/>
    <w:rsid w:val="00774D9C"/>
    <w:rsid w:val="00775646"/>
    <w:rsid w:val="007758C8"/>
    <w:rsid w:val="0077730A"/>
    <w:rsid w:val="00781EC1"/>
    <w:rsid w:val="00783811"/>
    <w:rsid w:val="00793D97"/>
    <w:rsid w:val="007943B4"/>
    <w:rsid w:val="007947C9"/>
    <w:rsid w:val="00794D08"/>
    <w:rsid w:val="0079559B"/>
    <w:rsid w:val="00796E7F"/>
    <w:rsid w:val="007A2762"/>
    <w:rsid w:val="007A27C8"/>
    <w:rsid w:val="007A3080"/>
    <w:rsid w:val="007A3A36"/>
    <w:rsid w:val="007A428F"/>
    <w:rsid w:val="007A652F"/>
    <w:rsid w:val="007B135F"/>
    <w:rsid w:val="007B66ED"/>
    <w:rsid w:val="007B7C1D"/>
    <w:rsid w:val="007C238C"/>
    <w:rsid w:val="007C400D"/>
    <w:rsid w:val="007C4B18"/>
    <w:rsid w:val="007C56D0"/>
    <w:rsid w:val="007C61EB"/>
    <w:rsid w:val="007C6CCC"/>
    <w:rsid w:val="007C7AB1"/>
    <w:rsid w:val="007D0BC2"/>
    <w:rsid w:val="007D14CB"/>
    <w:rsid w:val="007D15DC"/>
    <w:rsid w:val="007D3266"/>
    <w:rsid w:val="007D47D5"/>
    <w:rsid w:val="007D73A4"/>
    <w:rsid w:val="007D7B14"/>
    <w:rsid w:val="007E0279"/>
    <w:rsid w:val="007E1122"/>
    <w:rsid w:val="007E22BA"/>
    <w:rsid w:val="007E29FA"/>
    <w:rsid w:val="007E5135"/>
    <w:rsid w:val="007E55C8"/>
    <w:rsid w:val="007E5DBA"/>
    <w:rsid w:val="007E694D"/>
    <w:rsid w:val="007E7E13"/>
    <w:rsid w:val="007F050D"/>
    <w:rsid w:val="007F146F"/>
    <w:rsid w:val="007F268E"/>
    <w:rsid w:val="007F2728"/>
    <w:rsid w:val="007F4C69"/>
    <w:rsid w:val="007F6707"/>
    <w:rsid w:val="007F6721"/>
    <w:rsid w:val="00801761"/>
    <w:rsid w:val="00803B9C"/>
    <w:rsid w:val="00803EA1"/>
    <w:rsid w:val="00806D32"/>
    <w:rsid w:val="00807848"/>
    <w:rsid w:val="00807F99"/>
    <w:rsid w:val="008106FA"/>
    <w:rsid w:val="00810C49"/>
    <w:rsid w:val="008120B9"/>
    <w:rsid w:val="00813D75"/>
    <w:rsid w:val="008206E2"/>
    <w:rsid w:val="0082176A"/>
    <w:rsid w:val="00822DF4"/>
    <w:rsid w:val="0082373D"/>
    <w:rsid w:val="00823EA5"/>
    <w:rsid w:val="008240D7"/>
    <w:rsid w:val="00824322"/>
    <w:rsid w:val="008244B6"/>
    <w:rsid w:val="00824FF6"/>
    <w:rsid w:val="0082708F"/>
    <w:rsid w:val="0082775B"/>
    <w:rsid w:val="0083033A"/>
    <w:rsid w:val="0083098F"/>
    <w:rsid w:val="00832229"/>
    <w:rsid w:val="008323D4"/>
    <w:rsid w:val="00832A0B"/>
    <w:rsid w:val="00835EBF"/>
    <w:rsid w:val="00836912"/>
    <w:rsid w:val="00837481"/>
    <w:rsid w:val="0084062A"/>
    <w:rsid w:val="0084320C"/>
    <w:rsid w:val="00843354"/>
    <w:rsid w:val="00843C9F"/>
    <w:rsid w:val="008442C5"/>
    <w:rsid w:val="008443CE"/>
    <w:rsid w:val="0084589C"/>
    <w:rsid w:val="008461DC"/>
    <w:rsid w:val="00846CFA"/>
    <w:rsid w:val="00852200"/>
    <w:rsid w:val="008539C1"/>
    <w:rsid w:val="00853B73"/>
    <w:rsid w:val="00853B83"/>
    <w:rsid w:val="00853E02"/>
    <w:rsid w:val="008542D2"/>
    <w:rsid w:val="00854DE3"/>
    <w:rsid w:val="0085524F"/>
    <w:rsid w:val="008555A8"/>
    <w:rsid w:val="0086689A"/>
    <w:rsid w:val="008704BA"/>
    <w:rsid w:val="00870B13"/>
    <w:rsid w:val="0087259D"/>
    <w:rsid w:val="00873DDB"/>
    <w:rsid w:val="00874774"/>
    <w:rsid w:val="00874A69"/>
    <w:rsid w:val="00875C29"/>
    <w:rsid w:val="00875CE0"/>
    <w:rsid w:val="0087749B"/>
    <w:rsid w:val="0087751C"/>
    <w:rsid w:val="008813ED"/>
    <w:rsid w:val="00881BF7"/>
    <w:rsid w:val="008844A7"/>
    <w:rsid w:val="0088598F"/>
    <w:rsid w:val="00886883"/>
    <w:rsid w:val="00887F24"/>
    <w:rsid w:val="00890465"/>
    <w:rsid w:val="00891260"/>
    <w:rsid w:val="00892085"/>
    <w:rsid w:val="008923E9"/>
    <w:rsid w:val="008930A6"/>
    <w:rsid w:val="00894102"/>
    <w:rsid w:val="00895C3E"/>
    <w:rsid w:val="008A1E07"/>
    <w:rsid w:val="008A37B2"/>
    <w:rsid w:val="008A3F4B"/>
    <w:rsid w:val="008A4D3D"/>
    <w:rsid w:val="008A4E3C"/>
    <w:rsid w:val="008A5511"/>
    <w:rsid w:val="008A667A"/>
    <w:rsid w:val="008A6FCF"/>
    <w:rsid w:val="008A705D"/>
    <w:rsid w:val="008A7AD5"/>
    <w:rsid w:val="008B02BA"/>
    <w:rsid w:val="008B3B17"/>
    <w:rsid w:val="008B43B2"/>
    <w:rsid w:val="008B58ED"/>
    <w:rsid w:val="008B679D"/>
    <w:rsid w:val="008B7C93"/>
    <w:rsid w:val="008B7E1F"/>
    <w:rsid w:val="008C0F1E"/>
    <w:rsid w:val="008C0F3E"/>
    <w:rsid w:val="008C1E1B"/>
    <w:rsid w:val="008C2B8F"/>
    <w:rsid w:val="008C3625"/>
    <w:rsid w:val="008C4ED6"/>
    <w:rsid w:val="008C59BA"/>
    <w:rsid w:val="008C7ABF"/>
    <w:rsid w:val="008C7FEB"/>
    <w:rsid w:val="008D16E6"/>
    <w:rsid w:val="008D24B9"/>
    <w:rsid w:val="008D3832"/>
    <w:rsid w:val="008D4099"/>
    <w:rsid w:val="008D426B"/>
    <w:rsid w:val="008E00F6"/>
    <w:rsid w:val="008E0E1E"/>
    <w:rsid w:val="008E3FA7"/>
    <w:rsid w:val="008E4A52"/>
    <w:rsid w:val="008E625B"/>
    <w:rsid w:val="008E639F"/>
    <w:rsid w:val="008E6733"/>
    <w:rsid w:val="008E773A"/>
    <w:rsid w:val="008E7D98"/>
    <w:rsid w:val="008E7E16"/>
    <w:rsid w:val="008F0E06"/>
    <w:rsid w:val="008F1B8E"/>
    <w:rsid w:val="008F39DC"/>
    <w:rsid w:val="008F43D1"/>
    <w:rsid w:val="008F592C"/>
    <w:rsid w:val="008F5EB7"/>
    <w:rsid w:val="008F62AE"/>
    <w:rsid w:val="008F6803"/>
    <w:rsid w:val="008F7D7F"/>
    <w:rsid w:val="00900531"/>
    <w:rsid w:val="00903CE5"/>
    <w:rsid w:val="00905387"/>
    <w:rsid w:val="0090637A"/>
    <w:rsid w:val="0090688D"/>
    <w:rsid w:val="00906D21"/>
    <w:rsid w:val="009100CE"/>
    <w:rsid w:val="009101B2"/>
    <w:rsid w:val="0091028C"/>
    <w:rsid w:val="00910FAD"/>
    <w:rsid w:val="009123EA"/>
    <w:rsid w:val="00912882"/>
    <w:rsid w:val="00915B6B"/>
    <w:rsid w:val="00916704"/>
    <w:rsid w:val="00917A22"/>
    <w:rsid w:val="00920DAE"/>
    <w:rsid w:val="009240A6"/>
    <w:rsid w:val="00925CDB"/>
    <w:rsid w:val="00926651"/>
    <w:rsid w:val="00926F22"/>
    <w:rsid w:val="00926FB8"/>
    <w:rsid w:val="009279A2"/>
    <w:rsid w:val="00930477"/>
    <w:rsid w:val="0093077A"/>
    <w:rsid w:val="0093153F"/>
    <w:rsid w:val="0093174F"/>
    <w:rsid w:val="00932446"/>
    <w:rsid w:val="00932845"/>
    <w:rsid w:val="00935235"/>
    <w:rsid w:val="00936813"/>
    <w:rsid w:val="00940389"/>
    <w:rsid w:val="00946F09"/>
    <w:rsid w:val="00947F12"/>
    <w:rsid w:val="009516EF"/>
    <w:rsid w:val="00952674"/>
    <w:rsid w:val="00953153"/>
    <w:rsid w:val="00954DAE"/>
    <w:rsid w:val="00954F0F"/>
    <w:rsid w:val="00955F91"/>
    <w:rsid w:val="00957593"/>
    <w:rsid w:val="009576A6"/>
    <w:rsid w:val="00957996"/>
    <w:rsid w:val="00957B8E"/>
    <w:rsid w:val="00957DAC"/>
    <w:rsid w:val="00961CC6"/>
    <w:rsid w:val="0096223A"/>
    <w:rsid w:val="0096258C"/>
    <w:rsid w:val="0096476A"/>
    <w:rsid w:val="00965669"/>
    <w:rsid w:val="00966354"/>
    <w:rsid w:val="009670B1"/>
    <w:rsid w:val="00970061"/>
    <w:rsid w:val="009706BA"/>
    <w:rsid w:val="00971450"/>
    <w:rsid w:val="00971DCF"/>
    <w:rsid w:val="00972A87"/>
    <w:rsid w:val="00974A24"/>
    <w:rsid w:val="00974B7C"/>
    <w:rsid w:val="00976440"/>
    <w:rsid w:val="0098080A"/>
    <w:rsid w:val="00980BE9"/>
    <w:rsid w:val="00981D82"/>
    <w:rsid w:val="009820EA"/>
    <w:rsid w:val="00984A02"/>
    <w:rsid w:val="00986689"/>
    <w:rsid w:val="00991731"/>
    <w:rsid w:val="00992F09"/>
    <w:rsid w:val="00993383"/>
    <w:rsid w:val="009957D9"/>
    <w:rsid w:val="009A14D6"/>
    <w:rsid w:val="009A2583"/>
    <w:rsid w:val="009A28F1"/>
    <w:rsid w:val="009A3BBF"/>
    <w:rsid w:val="009A69D7"/>
    <w:rsid w:val="009A7CFF"/>
    <w:rsid w:val="009B0551"/>
    <w:rsid w:val="009B447B"/>
    <w:rsid w:val="009B4E4F"/>
    <w:rsid w:val="009C0933"/>
    <w:rsid w:val="009C3408"/>
    <w:rsid w:val="009C3511"/>
    <w:rsid w:val="009C38D5"/>
    <w:rsid w:val="009C5377"/>
    <w:rsid w:val="009C7B0C"/>
    <w:rsid w:val="009D02F3"/>
    <w:rsid w:val="009D244C"/>
    <w:rsid w:val="009D2E14"/>
    <w:rsid w:val="009D5673"/>
    <w:rsid w:val="009E110B"/>
    <w:rsid w:val="009E1277"/>
    <w:rsid w:val="009E4661"/>
    <w:rsid w:val="009E4B73"/>
    <w:rsid w:val="009E4F6C"/>
    <w:rsid w:val="009E60CC"/>
    <w:rsid w:val="009E6352"/>
    <w:rsid w:val="009E6FF4"/>
    <w:rsid w:val="009F259B"/>
    <w:rsid w:val="009F2E65"/>
    <w:rsid w:val="009F32D8"/>
    <w:rsid w:val="009F47A9"/>
    <w:rsid w:val="009F4FFF"/>
    <w:rsid w:val="009F58D0"/>
    <w:rsid w:val="009F665E"/>
    <w:rsid w:val="009F6BAB"/>
    <w:rsid w:val="00A0486B"/>
    <w:rsid w:val="00A06ADC"/>
    <w:rsid w:val="00A07DD9"/>
    <w:rsid w:val="00A100B5"/>
    <w:rsid w:val="00A119F6"/>
    <w:rsid w:val="00A1230A"/>
    <w:rsid w:val="00A1459E"/>
    <w:rsid w:val="00A14E73"/>
    <w:rsid w:val="00A153CD"/>
    <w:rsid w:val="00A1792B"/>
    <w:rsid w:val="00A215C4"/>
    <w:rsid w:val="00A21CDC"/>
    <w:rsid w:val="00A22576"/>
    <w:rsid w:val="00A2539E"/>
    <w:rsid w:val="00A262FB"/>
    <w:rsid w:val="00A2671F"/>
    <w:rsid w:val="00A31385"/>
    <w:rsid w:val="00A321B4"/>
    <w:rsid w:val="00A3237E"/>
    <w:rsid w:val="00A32E67"/>
    <w:rsid w:val="00A348F2"/>
    <w:rsid w:val="00A35DC7"/>
    <w:rsid w:val="00A3765B"/>
    <w:rsid w:val="00A3774F"/>
    <w:rsid w:val="00A405CE"/>
    <w:rsid w:val="00A406B5"/>
    <w:rsid w:val="00A40B26"/>
    <w:rsid w:val="00A4154C"/>
    <w:rsid w:val="00A4166C"/>
    <w:rsid w:val="00A433A8"/>
    <w:rsid w:val="00A44109"/>
    <w:rsid w:val="00A443B2"/>
    <w:rsid w:val="00A4793D"/>
    <w:rsid w:val="00A504B1"/>
    <w:rsid w:val="00A546B1"/>
    <w:rsid w:val="00A5505C"/>
    <w:rsid w:val="00A55B90"/>
    <w:rsid w:val="00A564F8"/>
    <w:rsid w:val="00A565BE"/>
    <w:rsid w:val="00A566F4"/>
    <w:rsid w:val="00A569FB"/>
    <w:rsid w:val="00A61B29"/>
    <w:rsid w:val="00A62059"/>
    <w:rsid w:val="00A6274A"/>
    <w:rsid w:val="00A62C0E"/>
    <w:rsid w:val="00A6316B"/>
    <w:rsid w:val="00A64C78"/>
    <w:rsid w:val="00A65016"/>
    <w:rsid w:val="00A6553B"/>
    <w:rsid w:val="00A65F51"/>
    <w:rsid w:val="00A728D3"/>
    <w:rsid w:val="00A75684"/>
    <w:rsid w:val="00A762F3"/>
    <w:rsid w:val="00A774D1"/>
    <w:rsid w:val="00A77681"/>
    <w:rsid w:val="00A77F4B"/>
    <w:rsid w:val="00A8051F"/>
    <w:rsid w:val="00A81F7E"/>
    <w:rsid w:val="00A82F27"/>
    <w:rsid w:val="00A83201"/>
    <w:rsid w:val="00A84C4E"/>
    <w:rsid w:val="00A86F28"/>
    <w:rsid w:val="00A91075"/>
    <w:rsid w:val="00A916FB"/>
    <w:rsid w:val="00A96F71"/>
    <w:rsid w:val="00AA0BC5"/>
    <w:rsid w:val="00AA1838"/>
    <w:rsid w:val="00AA193C"/>
    <w:rsid w:val="00AA27A2"/>
    <w:rsid w:val="00AA36A4"/>
    <w:rsid w:val="00AA3D6C"/>
    <w:rsid w:val="00AA3F8F"/>
    <w:rsid w:val="00AA7E67"/>
    <w:rsid w:val="00AA7F07"/>
    <w:rsid w:val="00AB0E0E"/>
    <w:rsid w:val="00AB1683"/>
    <w:rsid w:val="00AB1A8F"/>
    <w:rsid w:val="00AB3542"/>
    <w:rsid w:val="00AB4B17"/>
    <w:rsid w:val="00AB4F94"/>
    <w:rsid w:val="00AB5E88"/>
    <w:rsid w:val="00AB7BA3"/>
    <w:rsid w:val="00AC0538"/>
    <w:rsid w:val="00AC1A51"/>
    <w:rsid w:val="00AC1E9E"/>
    <w:rsid w:val="00AC22DF"/>
    <w:rsid w:val="00AC2517"/>
    <w:rsid w:val="00AC364E"/>
    <w:rsid w:val="00AC4A2F"/>
    <w:rsid w:val="00AC5076"/>
    <w:rsid w:val="00AC67FE"/>
    <w:rsid w:val="00AC7C87"/>
    <w:rsid w:val="00AD5AFF"/>
    <w:rsid w:val="00AD5BC1"/>
    <w:rsid w:val="00AD62A8"/>
    <w:rsid w:val="00AD6CAF"/>
    <w:rsid w:val="00AE05D4"/>
    <w:rsid w:val="00AE1C6E"/>
    <w:rsid w:val="00AE3212"/>
    <w:rsid w:val="00AE38E3"/>
    <w:rsid w:val="00AE6A42"/>
    <w:rsid w:val="00AE76F8"/>
    <w:rsid w:val="00AF10BE"/>
    <w:rsid w:val="00AF2265"/>
    <w:rsid w:val="00AF2A98"/>
    <w:rsid w:val="00AF70EE"/>
    <w:rsid w:val="00B00CD3"/>
    <w:rsid w:val="00B01F1C"/>
    <w:rsid w:val="00B02A17"/>
    <w:rsid w:val="00B02A8B"/>
    <w:rsid w:val="00B0375B"/>
    <w:rsid w:val="00B037B8"/>
    <w:rsid w:val="00B03E5E"/>
    <w:rsid w:val="00B049F4"/>
    <w:rsid w:val="00B04AC0"/>
    <w:rsid w:val="00B06176"/>
    <w:rsid w:val="00B078DC"/>
    <w:rsid w:val="00B07AE2"/>
    <w:rsid w:val="00B07B07"/>
    <w:rsid w:val="00B10FF3"/>
    <w:rsid w:val="00B113EA"/>
    <w:rsid w:val="00B14607"/>
    <w:rsid w:val="00B153C7"/>
    <w:rsid w:val="00B15C61"/>
    <w:rsid w:val="00B15EB3"/>
    <w:rsid w:val="00B15FDC"/>
    <w:rsid w:val="00B1673B"/>
    <w:rsid w:val="00B21274"/>
    <w:rsid w:val="00B2139B"/>
    <w:rsid w:val="00B22B9F"/>
    <w:rsid w:val="00B22CD3"/>
    <w:rsid w:val="00B23020"/>
    <w:rsid w:val="00B2426C"/>
    <w:rsid w:val="00B248CC"/>
    <w:rsid w:val="00B26F23"/>
    <w:rsid w:val="00B30E84"/>
    <w:rsid w:val="00B3142A"/>
    <w:rsid w:val="00B36DF9"/>
    <w:rsid w:val="00B4288B"/>
    <w:rsid w:val="00B42CC8"/>
    <w:rsid w:val="00B44A7D"/>
    <w:rsid w:val="00B44CEC"/>
    <w:rsid w:val="00B471E6"/>
    <w:rsid w:val="00B5000D"/>
    <w:rsid w:val="00B53AB8"/>
    <w:rsid w:val="00B53F6C"/>
    <w:rsid w:val="00B55D82"/>
    <w:rsid w:val="00B5745F"/>
    <w:rsid w:val="00B6117A"/>
    <w:rsid w:val="00B611BB"/>
    <w:rsid w:val="00B612DD"/>
    <w:rsid w:val="00B622AA"/>
    <w:rsid w:val="00B62965"/>
    <w:rsid w:val="00B64212"/>
    <w:rsid w:val="00B64C69"/>
    <w:rsid w:val="00B65171"/>
    <w:rsid w:val="00B71E12"/>
    <w:rsid w:val="00B7281B"/>
    <w:rsid w:val="00B72966"/>
    <w:rsid w:val="00B77B3A"/>
    <w:rsid w:val="00B81EBE"/>
    <w:rsid w:val="00B82669"/>
    <w:rsid w:val="00B83B37"/>
    <w:rsid w:val="00B83E10"/>
    <w:rsid w:val="00B86D25"/>
    <w:rsid w:val="00B87D25"/>
    <w:rsid w:val="00B87F17"/>
    <w:rsid w:val="00B90FD4"/>
    <w:rsid w:val="00B91EA3"/>
    <w:rsid w:val="00B9379F"/>
    <w:rsid w:val="00B969F2"/>
    <w:rsid w:val="00B96F36"/>
    <w:rsid w:val="00B97675"/>
    <w:rsid w:val="00B97DFB"/>
    <w:rsid w:val="00BA0222"/>
    <w:rsid w:val="00BA1CED"/>
    <w:rsid w:val="00BA5FE9"/>
    <w:rsid w:val="00BA661A"/>
    <w:rsid w:val="00BA6790"/>
    <w:rsid w:val="00BA6D6F"/>
    <w:rsid w:val="00BA6FFD"/>
    <w:rsid w:val="00BB0C3B"/>
    <w:rsid w:val="00BB18FE"/>
    <w:rsid w:val="00BB2205"/>
    <w:rsid w:val="00BB3629"/>
    <w:rsid w:val="00BB450D"/>
    <w:rsid w:val="00BB4BF1"/>
    <w:rsid w:val="00BB58C6"/>
    <w:rsid w:val="00BC1AB4"/>
    <w:rsid w:val="00BC64A7"/>
    <w:rsid w:val="00BC6CD6"/>
    <w:rsid w:val="00BD0D52"/>
    <w:rsid w:val="00BD1055"/>
    <w:rsid w:val="00BD245D"/>
    <w:rsid w:val="00BD6332"/>
    <w:rsid w:val="00BE3EC8"/>
    <w:rsid w:val="00BE4A89"/>
    <w:rsid w:val="00BE6437"/>
    <w:rsid w:val="00BE7B37"/>
    <w:rsid w:val="00BF014D"/>
    <w:rsid w:val="00BF131C"/>
    <w:rsid w:val="00BF1BC3"/>
    <w:rsid w:val="00BF23FD"/>
    <w:rsid w:val="00BF3263"/>
    <w:rsid w:val="00BF6578"/>
    <w:rsid w:val="00BF688A"/>
    <w:rsid w:val="00C0158C"/>
    <w:rsid w:val="00C026EE"/>
    <w:rsid w:val="00C03D91"/>
    <w:rsid w:val="00C040BC"/>
    <w:rsid w:val="00C04B07"/>
    <w:rsid w:val="00C052CB"/>
    <w:rsid w:val="00C07D34"/>
    <w:rsid w:val="00C10018"/>
    <w:rsid w:val="00C1124C"/>
    <w:rsid w:val="00C16242"/>
    <w:rsid w:val="00C16EE7"/>
    <w:rsid w:val="00C16F1E"/>
    <w:rsid w:val="00C1710D"/>
    <w:rsid w:val="00C225F9"/>
    <w:rsid w:val="00C23869"/>
    <w:rsid w:val="00C2443B"/>
    <w:rsid w:val="00C259BA"/>
    <w:rsid w:val="00C263ED"/>
    <w:rsid w:val="00C27DE3"/>
    <w:rsid w:val="00C27FA8"/>
    <w:rsid w:val="00C322C5"/>
    <w:rsid w:val="00C3440C"/>
    <w:rsid w:val="00C348DD"/>
    <w:rsid w:val="00C37506"/>
    <w:rsid w:val="00C37EE6"/>
    <w:rsid w:val="00C4091C"/>
    <w:rsid w:val="00C44192"/>
    <w:rsid w:val="00C44C3B"/>
    <w:rsid w:val="00C47076"/>
    <w:rsid w:val="00C47652"/>
    <w:rsid w:val="00C47DB0"/>
    <w:rsid w:val="00C50E53"/>
    <w:rsid w:val="00C50FD8"/>
    <w:rsid w:val="00C523B9"/>
    <w:rsid w:val="00C52578"/>
    <w:rsid w:val="00C542AA"/>
    <w:rsid w:val="00C56116"/>
    <w:rsid w:val="00C60EBF"/>
    <w:rsid w:val="00C62518"/>
    <w:rsid w:val="00C633B8"/>
    <w:rsid w:val="00C63579"/>
    <w:rsid w:val="00C657A5"/>
    <w:rsid w:val="00C6675F"/>
    <w:rsid w:val="00C66772"/>
    <w:rsid w:val="00C668FE"/>
    <w:rsid w:val="00C6734F"/>
    <w:rsid w:val="00C6769A"/>
    <w:rsid w:val="00C67982"/>
    <w:rsid w:val="00C73787"/>
    <w:rsid w:val="00C73A30"/>
    <w:rsid w:val="00C73C5F"/>
    <w:rsid w:val="00C73E72"/>
    <w:rsid w:val="00C74058"/>
    <w:rsid w:val="00C744B3"/>
    <w:rsid w:val="00C76C5B"/>
    <w:rsid w:val="00C80377"/>
    <w:rsid w:val="00C80DDC"/>
    <w:rsid w:val="00C83357"/>
    <w:rsid w:val="00C863EB"/>
    <w:rsid w:val="00C869A3"/>
    <w:rsid w:val="00C8776B"/>
    <w:rsid w:val="00C92C2C"/>
    <w:rsid w:val="00C953E9"/>
    <w:rsid w:val="00C96196"/>
    <w:rsid w:val="00C966F4"/>
    <w:rsid w:val="00C96809"/>
    <w:rsid w:val="00CA13D5"/>
    <w:rsid w:val="00CA4DA4"/>
    <w:rsid w:val="00CA4F4A"/>
    <w:rsid w:val="00CA5303"/>
    <w:rsid w:val="00CA5D17"/>
    <w:rsid w:val="00CA5F46"/>
    <w:rsid w:val="00CA66EE"/>
    <w:rsid w:val="00CB0309"/>
    <w:rsid w:val="00CB13A6"/>
    <w:rsid w:val="00CB24A3"/>
    <w:rsid w:val="00CB5871"/>
    <w:rsid w:val="00CC1FF4"/>
    <w:rsid w:val="00CC23F4"/>
    <w:rsid w:val="00CC276A"/>
    <w:rsid w:val="00CC2FE9"/>
    <w:rsid w:val="00CC3AFE"/>
    <w:rsid w:val="00CC4B41"/>
    <w:rsid w:val="00CC774F"/>
    <w:rsid w:val="00CD3124"/>
    <w:rsid w:val="00CD375E"/>
    <w:rsid w:val="00CD3FC3"/>
    <w:rsid w:val="00CD4066"/>
    <w:rsid w:val="00CD4FD3"/>
    <w:rsid w:val="00CD5206"/>
    <w:rsid w:val="00CD5736"/>
    <w:rsid w:val="00CD62D5"/>
    <w:rsid w:val="00CD69D2"/>
    <w:rsid w:val="00CD6A20"/>
    <w:rsid w:val="00CE361E"/>
    <w:rsid w:val="00CE54A8"/>
    <w:rsid w:val="00CE69A8"/>
    <w:rsid w:val="00CF1B04"/>
    <w:rsid w:val="00CF1D0C"/>
    <w:rsid w:val="00CF30D6"/>
    <w:rsid w:val="00CF31D1"/>
    <w:rsid w:val="00CF4BB7"/>
    <w:rsid w:val="00CF6C8A"/>
    <w:rsid w:val="00CF78BF"/>
    <w:rsid w:val="00D0149C"/>
    <w:rsid w:val="00D02BE6"/>
    <w:rsid w:val="00D03DE3"/>
    <w:rsid w:val="00D03F51"/>
    <w:rsid w:val="00D04432"/>
    <w:rsid w:val="00D05882"/>
    <w:rsid w:val="00D05D00"/>
    <w:rsid w:val="00D1070D"/>
    <w:rsid w:val="00D1082B"/>
    <w:rsid w:val="00D10DF9"/>
    <w:rsid w:val="00D11818"/>
    <w:rsid w:val="00D12BCC"/>
    <w:rsid w:val="00D14142"/>
    <w:rsid w:val="00D14B79"/>
    <w:rsid w:val="00D1566E"/>
    <w:rsid w:val="00D205FA"/>
    <w:rsid w:val="00D20DE0"/>
    <w:rsid w:val="00D226CE"/>
    <w:rsid w:val="00D23BF3"/>
    <w:rsid w:val="00D2768B"/>
    <w:rsid w:val="00D27E20"/>
    <w:rsid w:val="00D303CD"/>
    <w:rsid w:val="00D30DD6"/>
    <w:rsid w:val="00D30FC9"/>
    <w:rsid w:val="00D31716"/>
    <w:rsid w:val="00D31E31"/>
    <w:rsid w:val="00D3332A"/>
    <w:rsid w:val="00D360B2"/>
    <w:rsid w:val="00D37EC8"/>
    <w:rsid w:val="00D4115A"/>
    <w:rsid w:val="00D43C60"/>
    <w:rsid w:val="00D44B41"/>
    <w:rsid w:val="00D50C69"/>
    <w:rsid w:val="00D55A7F"/>
    <w:rsid w:val="00D62CB3"/>
    <w:rsid w:val="00D63FAC"/>
    <w:rsid w:val="00D66AA3"/>
    <w:rsid w:val="00D71788"/>
    <w:rsid w:val="00D71A7D"/>
    <w:rsid w:val="00D71C12"/>
    <w:rsid w:val="00D71FAB"/>
    <w:rsid w:val="00D71FBD"/>
    <w:rsid w:val="00D728B4"/>
    <w:rsid w:val="00D7371C"/>
    <w:rsid w:val="00D73BC2"/>
    <w:rsid w:val="00D745DF"/>
    <w:rsid w:val="00D75492"/>
    <w:rsid w:val="00D772A1"/>
    <w:rsid w:val="00D8014E"/>
    <w:rsid w:val="00D82218"/>
    <w:rsid w:val="00D823C5"/>
    <w:rsid w:val="00D8307D"/>
    <w:rsid w:val="00D83A37"/>
    <w:rsid w:val="00D8400F"/>
    <w:rsid w:val="00D85560"/>
    <w:rsid w:val="00D856A5"/>
    <w:rsid w:val="00D85983"/>
    <w:rsid w:val="00D86326"/>
    <w:rsid w:val="00D87BB3"/>
    <w:rsid w:val="00D87ED0"/>
    <w:rsid w:val="00D90092"/>
    <w:rsid w:val="00D912FD"/>
    <w:rsid w:val="00D9475B"/>
    <w:rsid w:val="00D94F36"/>
    <w:rsid w:val="00D951BC"/>
    <w:rsid w:val="00D95BB6"/>
    <w:rsid w:val="00D95EC5"/>
    <w:rsid w:val="00D970F3"/>
    <w:rsid w:val="00DA038A"/>
    <w:rsid w:val="00DA07F7"/>
    <w:rsid w:val="00DA18AC"/>
    <w:rsid w:val="00DA1FA1"/>
    <w:rsid w:val="00DA28AA"/>
    <w:rsid w:val="00DA3A99"/>
    <w:rsid w:val="00DA5978"/>
    <w:rsid w:val="00DA6824"/>
    <w:rsid w:val="00DA72EC"/>
    <w:rsid w:val="00DA7D71"/>
    <w:rsid w:val="00DB1367"/>
    <w:rsid w:val="00DB1606"/>
    <w:rsid w:val="00DB3B55"/>
    <w:rsid w:val="00DB44B5"/>
    <w:rsid w:val="00DB4874"/>
    <w:rsid w:val="00DB48A0"/>
    <w:rsid w:val="00DC0BAA"/>
    <w:rsid w:val="00DC26FB"/>
    <w:rsid w:val="00DC2A91"/>
    <w:rsid w:val="00DC2E69"/>
    <w:rsid w:val="00DC569D"/>
    <w:rsid w:val="00DC7D5C"/>
    <w:rsid w:val="00DD0C40"/>
    <w:rsid w:val="00DD155F"/>
    <w:rsid w:val="00DD28BA"/>
    <w:rsid w:val="00DD310F"/>
    <w:rsid w:val="00DD49CE"/>
    <w:rsid w:val="00DD661F"/>
    <w:rsid w:val="00DD6BC2"/>
    <w:rsid w:val="00DE095E"/>
    <w:rsid w:val="00DE194F"/>
    <w:rsid w:val="00DE1E54"/>
    <w:rsid w:val="00DE1EFE"/>
    <w:rsid w:val="00DE2611"/>
    <w:rsid w:val="00DE28DD"/>
    <w:rsid w:val="00DE3A99"/>
    <w:rsid w:val="00DE3F6D"/>
    <w:rsid w:val="00DE4F4E"/>
    <w:rsid w:val="00DE6952"/>
    <w:rsid w:val="00DE6E3F"/>
    <w:rsid w:val="00DE72AE"/>
    <w:rsid w:val="00DF0CD3"/>
    <w:rsid w:val="00DF19EF"/>
    <w:rsid w:val="00DF243D"/>
    <w:rsid w:val="00DF2FB3"/>
    <w:rsid w:val="00DF362D"/>
    <w:rsid w:val="00DF36A8"/>
    <w:rsid w:val="00DF384B"/>
    <w:rsid w:val="00DF5FEB"/>
    <w:rsid w:val="00DF6546"/>
    <w:rsid w:val="00DF6A72"/>
    <w:rsid w:val="00DF7750"/>
    <w:rsid w:val="00E000B2"/>
    <w:rsid w:val="00E0083D"/>
    <w:rsid w:val="00E05572"/>
    <w:rsid w:val="00E065F6"/>
    <w:rsid w:val="00E068D4"/>
    <w:rsid w:val="00E13014"/>
    <w:rsid w:val="00E13922"/>
    <w:rsid w:val="00E147B5"/>
    <w:rsid w:val="00E1695C"/>
    <w:rsid w:val="00E17821"/>
    <w:rsid w:val="00E216C1"/>
    <w:rsid w:val="00E22ADE"/>
    <w:rsid w:val="00E22CE4"/>
    <w:rsid w:val="00E24754"/>
    <w:rsid w:val="00E254C0"/>
    <w:rsid w:val="00E25AC7"/>
    <w:rsid w:val="00E267A8"/>
    <w:rsid w:val="00E31FA5"/>
    <w:rsid w:val="00E32887"/>
    <w:rsid w:val="00E35162"/>
    <w:rsid w:val="00E35223"/>
    <w:rsid w:val="00E37A31"/>
    <w:rsid w:val="00E426A3"/>
    <w:rsid w:val="00E433B5"/>
    <w:rsid w:val="00E4624A"/>
    <w:rsid w:val="00E47AA5"/>
    <w:rsid w:val="00E500DE"/>
    <w:rsid w:val="00E50D87"/>
    <w:rsid w:val="00E510A0"/>
    <w:rsid w:val="00E520F4"/>
    <w:rsid w:val="00E526E3"/>
    <w:rsid w:val="00E52A36"/>
    <w:rsid w:val="00E541CA"/>
    <w:rsid w:val="00E54857"/>
    <w:rsid w:val="00E568BF"/>
    <w:rsid w:val="00E61879"/>
    <w:rsid w:val="00E61EAF"/>
    <w:rsid w:val="00E6288E"/>
    <w:rsid w:val="00E62BBC"/>
    <w:rsid w:val="00E62D1F"/>
    <w:rsid w:val="00E65C25"/>
    <w:rsid w:val="00E668C9"/>
    <w:rsid w:val="00E67DD6"/>
    <w:rsid w:val="00E71665"/>
    <w:rsid w:val="00E717D3"/>
    <w:rsid w:val="00E7233A"/>
    <w:rsid w:val="00E72615"/>
    <w:rsid w:val="00E72DB0"/>
    <w:rsid w:val="00E73E29"/>
    <w:rsid w:val="00E76363"/>
    <w:rsid w:val="00E77EFC"/>
    <w:rsid w:val="00E8695F"/>
    <w:rsid w:val="00E8714F"/>
    <w:rsid w:val="00E8742F"/>
    <w:rsid w:val="00E87F0B"/>
    <w:rsid w:val="00E90A10"/>
    <w:rsid w:val="00E91BE4"/>
    <w:rsid w:val="00E92442"/>
    <w:rsid w:val="00E924E0"/>
    <w:rsid w:val="00E94D84"/>
    <w:rsid w:val="00E9685E"/>
    <w:rsid w:val="00EA42C7"/>
    <w:rsid w:val="00EA5D71"/>
    <w:rsid w:val="00EB0832"/>
    <w:rsid w:val="00EB3A6A"/>
    <w:rsid w:val="00EB413D"/>
    <w:rsid w:val="00EB76D5"/>
    <w:rsid w:val="00EC25D8"/>
    <w:rsid w:val="00EC64C8"/>
    <w:rsid w:val="00EC6710"/>
    <w:rsid w:val="00ED0197"/>
    <w:rsid w:val="00ED22AA"/>
    <w:rsid w:val="00ED27BD"/>
    <w:rsid w:val="00ED3F9A"/>
    <w:rsid w:val="00ED54D7"/>
    <w:rsid w:val="00ED6010"/>
    <w:rsid w:val="00ED601A"/>
    <w:rsid w:val="00EE05CF"/>
    <w:rsid w:val="00EE0786"/>
    <w:rsid w:val="00EE07C4"/>
    <w:rsid w:val="00EE09A1"/>
    <w:rsid w:val="00EE1383"/>
    <w:rsid w:val="00EE150C"/>
    <w:rsid w:val="00EE38EC"/>
    <w:rsid w:val="00EE7AF9"/>
    <w:rsid w:val="00EF08F7"/>
    <w:rsid w:val="00EF0975"/>
    <w:rsid w:val="00EF1A86"/>
    <w:rsid w:val="00EF1EAF"/>
    <w:rsid w:val="00EF2114"/>
    <w:rsid w:val="00EF3B6C"/>
    <w:rsid w:val="00EF4340"/>
    <w:rsid w:val="00EF43E4"/>
    <w:rsid w:val="00EF5344"/>
    <w:rsid w:val="00EF5534"/>
    <w:rsid w:val="00EF662F"/>
    <w:rsid w:val="00EF690C"/>
    <w:rsid w:val="00F00611"/>
    <w:rsid w:val="00F01FB6"/>
    <w:rsid w:val="00F023E0"/>
    <w:rsid w:val="00F0265E"/>
    <w:rsid w:val="00F05B56"/>
    <w:rsid w:val="00F06763"/>
    <w:rsid w:val="00F10FC0"/>
    <w:rsid w:val="00F11677"/>
    <w:rsid w:val="00F134DF"/>
    <w:rsid w:val="00F137DD"/>
    <w:rsid w:val="00F1466B"/>
    <w:rsid w:val="00F14811"/>
    <w:rsid w:val="00F16029"/>
    <w:rsid w:val="00F20BFC"/>
    <w:rsid w:val="00F2173F"/>
    <w:rsid w:val="00F22E90"/>
    <w:rsid w:val="00F23186"/>
    <w:rsid w:val="00F23287"/>
    <w:rsid w:val="00F234B3"/>
    <w:rsid w:val="00F23926"/>
    <w:rsid w:val="00F32CCA"/>
    <w:rsid w:val="00F3335C"/>
    <w:rsid w:val="00F36193"/>
    <w:rsid w:val="00F3694C"/>
    <w:rsid w:val="00F36E1E"/>
    <w:rsid w:val="00F37342"/>
    <w:rsid w:val="00F37FC7"/>
    <w:rsid w:val="00F40854"/>
    <w:rsid w:val="00F4123D"/>
    <w:rsid w:val="00F42BCC"/>
    <w:rsid w:val="00F43728"/>
    <w:rsid w:val="00F43966"/>
    <w:rsid w:val="00F4463A"/>
    <w:rsid w:val="00F44A91"/>
    <w:rsid w:val="00F46B98"/>
    <w:rsid w:val="00F47871"/>
    <w:rsid w:val="00F509C1"/>
    <w:rsid w:val="00F51CA1"/>
    <w:rsid w:val="00F5510B"/>
    <w:rsid w:val="00F557F5"/>
    <w:rsid w:val="00F561AD"/>
    <w:rsid w:val="00F6060B"/>
    <w:rsid w:val="00F6240C"/>
    <w:rsid w:val="00F6267F"/>
    <w:rsid w:val="00F63572"/>
    <w:rsid w:val="00F6369D"/>
    <w:rsid w:val="00F63CA7"/>
    <w:rsid w:val="00F6443F"/>
    <w:rsid w:val="00F66349"/>
    <w:rsid w:val="00F6709D"/>
    <w:rsid w:val="00F67C24"/>
    <w:rsid w:val="00F70501"/>
    <w:rsid w:val="00F71C81"/>
    <w:rsid w:val="00F7233E"/>
    <w:rsid w:val="00F729EF"/>
    <w:rsid w:val="00F74345"/>
    <w:rsid w:val="00F75157"/>
    <w:rsid w:val="00F76399"/>
    <w:rsid w:val="00F77349"/>
    <w:rsid w:val="00F77F5D"/>
    <w:rsid w:val="00F8034C"/>
    <w:rsid w:val="00F808A5"/>
    <w:rsid w:val="00F81DDB"/>
    <w:rsid w:val="00F82F06"/>
    <w:rsid w:val="00F8456C"/>
    <w:rsid w:val="00F84956"/>
    <w:rsid w:val="00F86DD5"/>
    <w:rsid w:val="00F9041F"/>
    <w:rsid w:val="00F91F8C"/>
    <w:rsid w:val="00F93F06"/>
    <w:rsid w:val="00F9620C"/>
    <w:rsid w:val="00F9698B"/>
    <w:rsid w:val="00F97888"/>
    <w:rsid w:val="00FA0646"/>
    <w:rsid w:val="00FA10D8"/>
    <w:rsid w:val="00FA2822"/>
    <w:rsid w:val="00FA3003"/>
    <w:rsid w:val="00FA3241"/>
    <w:rsid w:val="00FA3F62"/>
    <w:rsid w:val="00FA5D74"/>
    <w:rsid w:val="00FA5ED4"/>
    <w:rsid w:val="00FA7305"/>
    <w:rsid w:val="00FA77F3"/>
    <w:rsid w:val="00FB2688"/>
    <w:rsid w:val="00FB4054"/>
    <w:rsid w:val="00FB7694"/>
    <w:rsid w:val="00FC068C"/>
    <w:rsid w:val="00FC3A30"/>
    <w:rsid w:val="00FC3B10"/>
    <w:rsid w:val="00FC42EE"/>
    <w:rsid w:val="00FC4518"/>
    <w:rsid w:val="00FC6DDD"/>
    <w:rsid w:val="00FD01AD"/>
    <w:rsid w:val="00FD048A"/>
    <w:rsid w:val="00FD049F"/>
    <w:rsid w:val="00FD14ED"/>
    <w:rsid w:val="00FD21C0"/>
    <w:rsid w:val="00FD2E92"/>
    <w:rsid w:val="00FD334F"/>
    <w:rsid w:val="00FD3D1E"/>
    <w:rsid w:val="00FD43A0"/>
    <w:rsid w:val="00FD4F50"/>
    <w:rsid w:val="00FD5A6F"/>
    <w:rsid w:val="00FD5BEF"/>
    <w:rsid w:val="00FD66D1"/>
    <w:rsid w:val="00FE349B"/>
    <w:rsid w:val="00FE56EC"/>
    <w:rsid w:val="00FF1935"/>
    <w:rsid w:val="00FF1E7A"/>
    <w:rsid w:val="00FF20FA"/>
    <w:rsid w:val="00FF310F"/>
    <w:rsid w:val="00FF3FCC"/>
    <w:rsid w:val="00FF56C0"/>
    <w:rsid w:val="00FF57CC"/>
    <w:rsid w:val="00FF72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53"/>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793D"/>
    <w:pPr>
      <w:ind w:firstLineChars="200" w:firstLine="420"/>
    </w:pPr>
  </w:style>
  <w:style w:type="paragraph" w:styleId="Header">
    <w:name w:val="header"/>
    <w:basedOn w:val="Normal"/>
    <w:link w:val="HeaderChar"/>
    <w:uiPriority w:val="99"/>
    <w:rsid w:val="00AA27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A27A2"/>
    <w:rPr>
      <w:rFonts w:ascii="Times New Roman" w:eastAsia="宋体" w:hAnsi="Times New Roman" w:cs="Times New Roman"/>
      <w:sz w:val="18"/>
      <w:szCs w:val="18"/>
    </w:rPr>
  </w:style>
  <w:style w:type="paragraph" w:styleId="Footer">
    <w:name w:val="footer"/>
    <w:basedOn w:val="Normal"/>
    <w:link w:val="FooterChar"/>
    <w:uiPriority w:val="99"/>
    <w:rsid w:val="00AA27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A27A2"/>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2C161D"/>
    <w:rPr>
      <w:sz w:val="18"/>
      <w:szCs w:val="18"/>
    </w:rPr>
  </w:style>
  <w:style w:type="character" w:customStyle="1" w:styleId="BalloonTextChar">
    <w:name w:val="Balloon Text Char"/>
    <w:basedOn w:val="DefaultParagraphFont"/>
    <w:link w:val="BalloonText"/>
    <w:uiPriority w:val="99"/>
    <w:semiHidden/>
    <w:locked/>
    <w:rsid w:val="002C161D"/>
    <w:rPr>
      <w:rFonts w:ascii="Times New Roman" w:eastAsia="宋体" w:hAnsi="Times New Roman" w:cs="Times New Roman"/>
      <w:sz w:val="18"/>
      <w:szCs w:val="18"/>
    </w:rPr>
  </w:style>
  <w:style w:type="character" w:styleId="CommentReference">
    <w:name w:val="annotation reference"/>
    <w:basedOn w:val="DefaultParagraphFont"/>
    <w:uiPriority w:val="99"/>
    <w:semiHidden/>
    <w:rsid w:val="00501A60"/>
    <w:rPr>
      <w:rFonts w:cs="Times New Roman"/>
      <w:sz w:val="21"/>
      <w:szCs w:val="21"/>
    </w:rPr>
  </w:style>
  <w:style w:type="paragraph" w:styleId="CommentText">
    <w:name w:val="annotation text"/>
    <w:basedOn w:val="Normal"/>
    <w:link w:val="CommentTextChar"/>
    <w:uiPriority w:val="99"/>
    <w:semiHidden/>
    <w:rsid w:val="00501A60"/>
    <w:pPr>
      <w:jc w:val="left"/>
    </w:pPr>
  </w:style>
  <w:style w:type="character" w:customStyle="1" w:styleId="CommentTextChar">
    <w:name w:val="Comment Text Char"/>
    <w:basedOn w:val="DefaultParagraphFont"/>
    <w:link w:val="CommentText"/>
    <w:uiPriority w:val="99"/>
    <w:semiHidden/>
    <w:locked/>
    <w:rsid w:val="00501A60"/>
    <w:rPr>
      <w:rFonts w:ascii="Times New Roman" w:eastAsia="宋体" w:hAnsi="Times New Roman" w:cs="Times New Roman"/>
      <w:sz w:val="24"/>
      <w:szCs w:val="24"/>
    </w:rPr>
  </w:style>
  <w:style w:type="paragraph" w:styleId="CommentSubject">
    <w:name w:val="annotation subject"/>
    <w:basedOn w:val="CommentText"/>
    <w:next w:val="CommentText"/>
    <w:link w:val="CommentSubjectChar"/>
    <w:uiPriority w:val="99"/>
    <w:semiHidden/>
    <w:rsid w:val="00501A60"/>
    <w:rPr>
      <w:b/>
      <w:bCs/>
    </w:rPr>
  </w:style>
  <w:style w:type="character" w:customStyle="1" w:styleId="CommentSubjectChar">
    <w:name w:val="Comment Subject Char"/>
    <w:basedOn w:val="CommentTextChar"/>
    <w:link w:val="CommentSubject"/>
    <w:uiPriority w:val="99"/>
    <w:semiHidden/>
    <w:locked/>
    <w:rsid w:val="00501A60"/>
    <w:rPr>
      <w:b/>
      <w:bCs/>
    </w:rPr>
  </w:style>
  <w:style w:type="paragraph" w:styleId="Revision">
    <w:name w:val="Revision"/>
    <w:hidden/>
    <w:uiPriority w:val="99"/>
    <w:semiHidden/>
    <w:rsid w:val="002A2784"/>
    <w:rPr>
      <w:rFonts w:ascii="Times New Roman" w:hAnsi="Times New Roman"/>
      <w:szCs w:val="24"/>
    </w:rPr>
  </w:style>
  <w:style w:type="character" w:styleId="Hyperlink">
    <w:name w:val="Hyperlink"/>
    <w:basedOn w:val="DefaultParagraphFont"/>
    <w:uiPriority w:val="99"/>
    <w:rsid w:val="009F6BAB"/>
    <w:rPr>
      <w:rFonts w:cs="Times New Roman"/>
      <w:color w:val="000099"/>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10</Pages>
  <Words>835</Words>
  <Characters>4765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兽药产品批准文号管理办法</dc:title>
  <dc:subject/>
  <dc:creator>康孟佼</dc:creator>
  <cp:keywords/>
  <dc:description/>
  <cp:lastModifiedBy>谷红</cp:lastModifiedBy>
  <cp:revision>17</cp:revision>
  <cp:lastPrinted>2014-07-22T02:57:00Z</cp:lastPrinted>
  <dcterms:created xsi:type="dcterms:W3CDTF">2014-08-01T08:10:00Z</dcterms:created>
  <dcterms:modified xsi:type="dcterms:W3CDTF">2014-08-05T06:01:00Z</dcterms:modified>
</cp:coreProperties>
</file>