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7704" w14:textId="302FD93E" w:rsidR="00396ECD" w:rsidRDefault="00396ECD" w:rsidP="00396ECD">
      <w:pPr>
        <w:widowControl/>
        <w:jc w:val="center"/>
        <w:outlineLvl w:val="0"/>
        <w:rPr>
          <w:rFonts w:ascii="宋体" w:eastAsia="宋体" w:hAnsi="宋体" w:cs="宋体"/>
          <w:color w:val="000000"/>
          <w:kern w:val="36"/>
          <w:sz w:val="44"/>
          <w:szCs w:val="44"/>
        </w:rPr>
      </w:pPr>
      <w:r w:rsidRPr="0008785D">
        <w:rPr>
          <w:rFonts w:ascii="宋体" w:eastAsia="宋体" w:hAnsi="宋体" w:cs="宋体" w:hint="eastAsia"/>
          <w:color w:val="000000"/>
          <w:kern w:val="36"/>
          <w:sz w:val="44"/>
          <w:szCs w:val="44"/>
        </w:rPr>
        <w:t>农作物种子标签和使用说明管理办法</w:t>
      </w:r>
    </w:p>
    <w:p w14:paraId="36ADF8D7" w14:textId="4B30175D" w:rsidR="00907E50" w:rsidRDefault="00907E50" w:rsidP="00396ECD">
      <w:pPr>
        <w:widowControl/>
        <w:jc w:val="center"/>
        <w:outlineLvl w:val="0"/>
        <w:rPr>
          <w:rFonts w:ascii="宋体" w:eastAsia="宋体" w:hAnsi="宋体" w:cs="宋体"/>
          <w:color w:val="000000"/>
          <w:kern w:val="36"/>
          <w:sz w:val="44"/>
          <w:szCs w:val="44"/>
        </w:rPr>
      </w:pPr>
    </w:p>
    <w:p w14:paraId="0EFD1AA9" w14:textId="77777777" w:rsidR="00907E50" w:rsidRPr="0008785D" w:rsidRDefault="00907E50" w:rsidP="00396ECD">
      <w:pPr>
        <w:widowControl/>
        <w:jc w:val="center"/>
        <w:outlineLvl w:val="0"/>
        <w:rPr>
          <w:rFonts w:ascii="宋体" w:eastAsia="宋体" w:hAnsi="宋体" w:cs="宋体" w:hint="eastAsia"/>
          <w:color w:val="000000"/>
          <w:kern w:val="36"/>
          <w:sz w:val="44"/>
          <w:szCs w:val="44"/>
        </w:rPr>
      </w:pPr>
    </w:p>
    <w:p w14:paraId="2BF39CDD" w14:textId="77777777" w:rsidR="00396ECD" w:rsidRPr="0008785D" w:rsidRDefault="00396ECD" w:rsidP="00396ECD">
      <w:pPr>
        <w:widowControl/>
        <w:spacing w:line="340" w:lineRule="atLeast"/>
        <w:jc w:val="center"/>
        <w:rPr>
          <w:rFonts w:ascii="微软雅黑" w:eastAsia="微软雅黑" w:hAnsi="微软雅黑" w:cs="宋体"/>
          <w:color w:val="000000"/>
          <w:kern w:val="0"/>
          <w:sz w:val="32"/>
          <w:szCs w:val="32"/>
        </w:rPr>
      </w:pPr>
      <w:r w:rsidRPr="0008785D">
        <w:rPr>
          <w:rFonts w:ascii="楷体_GB2312" w:eastAsia="楷体_GB2312" w:hAnsi="微软雅黑" w:cs="宋体" w:hint="eastAsia"/>
          <w:color w:val="000000"/>
          <w:kern w:val="0"/>
          <w:sz w:val="32"/>
          <w:szCs w:val="32"/>
          <w:bdr w:val="none" w:sz="0" w:space="0" w:color="auto" w:frame="1"/>
        </w:rPr>
        <w:t>（农业部令2016年第6号）</w:t>
      </w:r>
    </w:p>
    <w:p w14:paraId="3BD59AC2" w14:textId="77777777" w:rsidR="00396ECD" w:rsidRPr="00396ECD" w:rsidRDefault="00396ECD" w:rsidP="00396ECD">
      <w:pPr>
        <w:widowControl/>
        <w:spacing w:line="340" w:lineRule="atLeast"/>
        <w:ind w:firstLine="422"/>
        <w:jc w:val="center"/>
        <w:rPr>
          <w:rFonts w:ascii="微软雅黑" w:eastAsia="微软雅黑" w:hAnsi="微软雅黑" w:cs="宋体"/>
          <w:color w:val="000000"/>
          <w:kern w:val="0"/>
          <w:sz w:val="24"/>
          <w:szCs w:val="24"/>
        </w:rPr>
      </w:pPr>
      <w:r w:rsidRPr="00396ECD">
        <w:rPr>
          <w:rFonts w:ascii="Calibri" w:eastAsia="黑体" w:hAnsi="Calibri" w:cs="Calibri"/>
          <w:b/>
          <w:bCs/>
          <w:color w:val="000000"/>
          <w:kern w:val="0"/>
          <w:sz w:val="24"/>
          <w:szCs w:val="24"/>
          <w:bdr w:val="none" w:sz="0" w:space="0" w:color="auto" w:frame="1"/>
        </w:rPr>
        <w:t> </w:t>
      </w:r>
    </w:p>
    <w:p w14:paraId="0C9EE177" w14:textId="5EF647C1" w:rsidR="00396ECD" w:rsidRPr="00907E50" w:rsidRDefault="00396ECD" w:rsidP="00907E50">
      <w:pPr>
        <w:pStyle w:val="a7"/>
        <w:widowControl/>
        <w:numPr>
          <w:ilvl w:val="0"/>
          <w:numId w:val="1"/>
        </w:numPr>
        <w:spacing w:line="340" w:lineRule="atLeast"/>
        <w:ind w:firstLineChars="0"/>
        <w:jc w:val="center"/>
        <w:rPr>
          <w:rFonts w:ascii="黑体" w:eastAsia="黑体" w:hAnsi="黑体" w:cs="宋体"/>
          <w:color w:val="000000"/>
          <w:kern w:val="0"/>
          <w:sz w:val="32"/>
          <w:szCs w:val="32"/>
          <w:bdr w:val="none" w:sz="0" w:space="0" w:color="auto" w:frame="1"/>
        </w:rPr>
      </w:pPr>
      <w:r w:rsidRPr="00907E50">
        <w:rPr>
          <w:rFonts w:ascii="黑体" w:eastAsia="黑体" w:hAnsi="黑体" w:cs="宋体" w:hint="eastAsia"/>
          <w:color w:val="000000"/>
          <w:kern w:val="0"/>
          <w:sz w:val="32"/>
          <w:szCs w:val="32"/>
          <w:bdr w:val="none" w:sz="0" w:space="0" w:color="auto" w:frame="1"/>
        </w:rPr>
        <w:t>总　则</w:t>
      </w:r>
    </w:p>
    <w:p w14:paraId="276B6B0B" w14:textId="77777777" w:rsidR="00907E50" w:rsidRPr="00907E50" w:rsidRDefault="00907E50" w:rsidP="00907E50">
      <w:pPr>
        <w:pStyle w:val="a7"/>
        <w:widowControl/>
        <w:spacing w:line="340" w:lineRule="atLeast"/>
        <w:ind w:left="1706" w:firstLineChars="0" w:firstLine="0"/>
        <w:rPr>
          <w:rFonts w:ascii="黑体" w:eastAsia="黑体" w:hAnsi="黑体" w:cs="宋体" w:hint="eastAsia"/>
          <w:color w:val="000000"/>
          <w:kern w:val="0"/>
          <w:sz w:val="32"/>
          <w:szCs w:val="32"/>
          <w:bdr w:val="none" w:sz="0" w:space="0" w:color="auto" w:frame="1"/>
        </w:rPr>
      </w:pPr>
    </w:p>
    <w:p w14:paraId="463C55AA"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黑体" w:eastAsia="黑体" w:hAnsi="黑体" w:cs="宋体" w:hint="eastAsia"/>
          <w:color w:val="000000"/>
          <w:kern w:val="0"/>
          <w:sz w:val="32"/>
          <w:szCs w:val="32"/>
          <w:bdr w:val="none" w:sz="0" w:space="0" w:color="auto" w:frame="1"/>
        </w:rPr>
        <w:t xml:space="preserve">　　第一条　</w:t>
      </w:r>
      <w:r w:rsidRPr="00BF012C">
        <w:rPr>
          <w:rFonts w:ascii="仿宋_GB2312" w:eastAsia="仿宋_GB2312" w:hAnsi="仿宋" w:cs="宋体" w:hint="eastAsia"/>
          <w:color w:val="000000"/>
          <w:kern w:val="0"/>
          <w:sz w:val="32"/>
          <w:szCs w:val="32"/>
          <w:bdr w:val="none" w:sz="0" w:space="0" w:color="auto" w:frame="1"/>
        </w:rPr>
        <w:t>为了规范农作物种子标签和使用说明的管理，维护种子生产经营者、使用者的合法权益，保障种子质量和农业生产安全，根据《中华人民共和国种子法》，制定本办法。</w:t>
      </w:r>
    </w:p>
    <w:p w14:paraId="13AF46E2"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 xml:space="preserve">　第二条　</w:t>
      </w:r>
      <w:r w:rsidRPr="00BF012C">
        <w:rPr>
          <w:rFonts w:ascii="仿宋_GB2312" w:eastAsia="仿宋_GB2312" w:hAnsi="仿宋" w:cs="宋体" w:hint="eastAsia"/>
          <w:color w:val="000000"/>
          <w:kern w:val="0"/>
          <w:sz w:val="32"/>
          <w:szCs w:val="32"/>
          <w:bdr w:val="none" w:sz="0" w:space="0" w:color="auto" w:frame="1"/>
        </w:rPr>
        <w:t>在中华人民共和国境内销售的农作物种子应当附有种子标签和使用说明。</w:t>
      </w:r>
    </w:p>
    <w:p w14:paraId="463F03B3"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种子标签和使用说明标注的内容应当与销售的种子相符，符合本办法的规定，不得作虚假或者引人误解的宣传。</w:t>
      </w:r>
    </w:p>
    <w:p w14:paraId="7A7DBB52"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黑体" w:eastAsia="黑体" w:hAnsi="黑体" w:cs="宋体" w:hint="eastAsia"/>
          <w:color w:val="000000"/>
          <w:kern w:val="0"/>
          <w:sz w:val="32"/>
          <w:szCs w:val="32"/>
          <w:bdr w:val="none" w:sz="0" w:space="0" w:color="auto" w:frame="1"/>
        </w:rPr>
        <w:t xml:space="preserve">　　第三条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种子生产经营者负责种子标签和使用说明的制作，对其标注内容的真实性和种子质量负责。</w:t>
      </w:r>
    </w:p>
    <w:p w14:paraId="44883C10"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黑体" w:eastAsia="黑体" w:hAnsi="黑体" w:cs="宋体" w:hint="eastAsia"/>
          <w:color w:val="000000"/>
          <w:kern w:val="0"/>
          <w:sz w:val="32"/>
          <w:szCs w:val="32"/>
          <w:bdr w:val="none" w:sz="0" w:space="0" w:color="auto" w:frame="1"/>
        </w:rPr>
        <w:t xml:space="preserve">　　第四条　</w:t>
      </w:r>
      <w:r w:rsidRPr="00BF012C">
        <w:rPr>
          <w:rFonts w:ascii="仿宋_GB2312" w:eastAsia="仿宋_GB2312" w:hAnsi="仿宋" w:cs="宋体" w:hint="eastAsia"/>
          <w:color w:val="000000"/>
          <w:kern w:val="0"/>
          <w:sz w:val="32"/>
          <w:szCs w:val="32"/>
          <w:bdr w:val="none" w:sz="0" w:space="0" w:color="auto" w:frame="1"/>
        </w:rPr>
        <w:t>县级以上人民政府农业主管部门负责农作物种子标签和使用说明的监督管理工作。</w:t>
      </w:r>
    </w:p>
    <w:p w14:paraId="397514A5"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Times New Roman" w:eastAsia="微软雅黑" w:hAnsi="Times New Roman" w:cs="Times New Roman"/>
          <w:color w:val="000000"/>
          <w:kern w:val="0"/>
          <w:sz w:val="24"/>
          <w:szCs w:val="24"/>
          <w:bdr w:val="none" w:sz="0" w:space="0" w:color="auto" w:frame="1"/>
        </w:rPr>
        <w:t> </w:t>
      </w:r>
    </w:p>
    <w:p w14:paraId="5BA5C7D2" w14:textId="2AF3AFA4" w:rsidR="00396ECD" w:rsidRPr="00907E50" w:rsidRDefault="00396ECD" w:rsidP="00907E50">
      <w:pPr>
        <w:pStyle w:val="a7"/>
        <w:widowControl/>
        <w:numPr>
          <w:ilvl w:val="0"/>
          <w:numId w:val="1"/>
        </w:numPr>
        <w:spacing w:line="340" w:lineRule="atLeast"/>
        <w:ind w:firstLineChars="0"/>
        <w:jc w:val="center"/>
        <w:rPr>
          <w:rFonts w:ascii="黑体" w:eastAsia="黑体" w:hAnsi="黑体" w:cs="宋体"/>
          <w:color w:val="000000"/>
          <w:kern w:val="0"/>
          <w:sz w:val="32"/>
          <w:szCs w:val="32"/>
          <w:bdr w:val="none" w:sz="0" w:space="0" w:color="auto" w:frame="1"/>
        </w:rPr>
      </w:pPr>
      <w:r w:rsidRPr="00907E50">
        <w:rPr>
          <w:rFonts w:ascii="黑体" w:eastAsia="黑体" w:hAnsi="黑体" w:cs="宋体" w:hint="eastAsia"/>
          <w:color w:val="000000"/>
          <w:kern w:val="0"/>
          <w:sz w:val="32"/>
          <w:szCs w:val="32"/>
          <w:bdr w:val="none" w:sz="0" w:space="0" w:color="auto" w:frame="1"/>
        </w:rPr>
        <w:t>种子标签</w:t>
      </w:r>
    </w:p>
    <w:p w14:paraId="5954F2CE" w14:textId="77777777" w:rsidR="00907E50" w:rsidRPr="00907E50" w:rsidRDefault="00907E50" w:rsidP="00907E50">
      <w:pPr>
        <w:widowControl/>
        <w:spacing w:line="340" w:lineRule="atLeast"/>
        <w:ind w:left="422"/>
        <w:rPr>
          <w:rFonts w:ascii="黑体" w:eastAsia="黑体" w:hAnsi="黑体" w:cs="宋体" w:hint="eastAsia"/>
          <w:color w:val="000000"/>
          <w:kern w:val="0"/>
          <w:sz w:val="32"/>
          <w:szCs w:val="32"/>
          <w:bdr w:val="none" w:sz="0" w:space="0" w:color="auto" w:frame="1"/>
        </w:rPr>
      </w:pPr>
    </w:p>
    <w:p w14:paraId="01EFA0E1"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黑体" w:eastAsia="黑体" w:hAnsi="黑体" w:cs="宋体" w:hint="eastAsia"/>
          <w:color w:val="000000"/>
          <w:kern w:val="0"/>
          <w:sz w:val="32"/>
          <w:szCs w:val="32"/>
          <w:bdr w:val="none" w:sz="0" w:space="0" w:color="auto" w:frame="1"/>
        </w:rPr>
        <w:lastRenderedPageBreak/>
        <w:t xml:space="preserve">　　第五条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种子标签是指印制、粘贴、固定或者附着在种子、种子包装物表面的特定图案及文字说明。</w:t>
      </w:r>
    </w:p>
    <w:p w14:paraId="60FB8631"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黑体" w:eastAsia="黑体" w:hAnsi="黑体" w:cs="宋体" w:hint="eastAsia"/>
          <w:color w:val="000000"/>
          <w:kern w:val="0"/>
          <w:sz w:val="32"/>
          <w:szCs w:val="32"/>
          <w:bdr w:val="none" w:sz="0" w:space="0" w:color="auto" w:frame="1"/>
        </w:rPr>
        <w:t xml:space="preserve">　　第六条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种子标签应当标注下列内容：</w:t>
      </w:r>
    </w:p>
    <w:p w14:paraId="2C57F752"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（一）作物种类、种子类别、品种名称；</w:t>
      </w:r>
    </w:p>
    <w:p w14:paraId="45B7D663"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（二）种子生产经营者信息，包括种子生产经营者名称、种子生产经营许可证编号、注册地地址和联系方式；</w:t>
      </w:r>
    </w:p>
    <w:p w14:paraId="38A86663"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（三）质量指标、净含量；</w:t>
      </w:r>
    </w:p>
    <w:p w14:paraId="2F6CB650"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（四）检测日期和质量保证期；</w:t>
      </w:r>
    </w:p>
    <w:p w14:paraId="789AE670"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（五）品种适宜种植区域、种植季节；</w:t>
      </w:r>
    </w:p>
    <w:p w14:paraId="69874C8C"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（六）检疫证明编号；</w:t>
      </w:r>
    </w:p>
    <w:p w14:paraId="06908C6D"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（七）信息代码。</w:t>
      </w:r>
    </w:p>
    <w:p w14:paraId="7267E4D9"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黑体" w:eastAsia="黑体" w:hAnsi="黑体" w:cs="宋体" w:hint="eastAsia"/>
          <w:color w:val="000000"/>
          <w:kern w:val="0"/>
          <w:sz w:val="32"/>
          <w:szCs w:val="32"/>
          <w:bdr w:val="none" w:sz="0" w:space="0" w:color="auto" w:frame="1"/>
        </w:rPr>
        <w:t xml:space="preserve">　　第七条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属于下列情形之一的，种子标签除标注本办法第六条规定内容外，应当分别加注以下内容：</w:t>
      </w:r>
    </w:p>
    <w:p w14:paraId="16C33BF7"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（一）主要农作物品种，标注品种审定编号；通过两个以上省级审定的，至少标注种子销售所在地省级品种审定编号；引种的主要农作物品种，标注引种备案公告文号；</w:t>
      </w:r>
    </w:p>
    <w:p w14:paraId="5AE03232"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（二）授权品种，标注品种权号；</w:t>
      </w:r>
    </w:p>
    <w:p w14:paraId="65F27C3B"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（三）已登记的农作物品种，标注品种登记编号；</w:t>
      </w:r>
    </w:p>
    <w:p w14:paraId="2294DBFF"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（四）进口种子，标注进口审批文号及进口商名称、注册地址和联系方式；</w:t>
      </w:r>
    </w:p>
    <w:p w14:paraId="43C88314"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lastRenderedPageBreak/>
        <w:t xml:space="preserve">　　（五）药剂处理种子，标注药剂名称、有效成分、含量及人畜误食后解决方案；依据药剂毒性大小，分别注明“高毒”并附骷髅标志、“中等毒”并附十字骨标志、“低毒”字样；</w:t>
      </w:r>
    </w:p>
    <w:p w14:paraId="7E596E01"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（六）转基因种子，标注“转基因”字样、农业转基因生物安全证书编号；</w:t>
      </w:r>
    </w:p>
    <w:p w14:paraId="47DE111A"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 xml:space="preserve">　第八条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作物种类明确至植物分类学的种。</w:t>
      </w:r>
    </w:p>
    <w:p w14:paraId="2D42EC49"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种子类别按照常规种和杂交种标注。类别为常规种的按照育种家种子、原种、大田用种标注。</w:t>
      </w:r>
    </w:p>
    <w:p w14:paraId="7B6F7E30"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黑体" w:eastAsia="黑体" w:hAnsi="黑体" w:cs="宋体" w:hint="eastAsia"/>
          <w:color w:val="000000"/>
          <w:kern w:val="0"/>
          <w:sz w:val="32"/>
          <w:szCs w:val="32"/>
          <w:bdr w:val="none" w:sz="0" w:space="0" w:color="auto" w:frame="1"/>
        </w:rPr>
        <w:t xml:space="preserve">　　第九条　</w:t>
      </w:r>
      <w:r w:rsidRPr="00BF012C">
        <w:rPr>
          <w:rFonts w:ascii="仿宋_GB2312" w:eastAsia="仿宋_GB2312" w:hAnsi="仿宋" w:cs="宋体" w:hint="eastAsia"/>
          <w:color w:val="000000"/>
          <w:kern w:val="0"/>
          <w:sz w:val="32"/>
          <w:szCs w:val="32"/>
          <w:bdr w:val="none" w:sz="0" w:space="0" w:color="auto" w:frame="1"/>
        </w:rPr>
        <w:t>品种名称应当符合《农业植物品种命名规定》，一个品种只能标注一个品种名称。审定、登记的品种或授权保护的品种应当使用经批准的品种名称。</w:t>
      </w:r>
    </w:p>
    <w:p w14:paraId="7F48F730"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黑体" w:eastAsia="黑体" w:hAnsi="黑体" w:cs="宋体" w:hint="eastAsia"/>
          <w:color w:val="000000"/>
          <w:kern w:val="0"/>
          <w:sz w:val="32"/>
          <w:szCs w:val="32"/>
          <w:bdr w:val="none" w:sz="0" w:space="0" w:color="auto" w:frame="1"/>
        </w:rPr>
        <w:t xml:space="preserve">　　第十条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种子生产经营者名称、种子生产经营许可证编号、注册地地址应当与农作物种子生产经营许可证载明内容一致；联系方式为电话、传真，可以加注网络联系方式。</w:t>
      </w:r>
    </w:p>
    <w:p w14:paraId="2D3FE11A"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黑体" w:eastAsia="黑体" w:hAnsi="黑体" w:cs="宋体" w:hint="eastAsia"/>
          <w:color w:val="000000"/>
          <w:kern w:val="0"/>
          <w:sz w:val="32"/>
          <w:szCs w:val="32"/>
          <w:bdr w:val="none" w:sz="0" w:space="0" w:color="auto" w:frame="1"/>
        </w:rPr>
        <w:t xml:space="preserve">　　第十一条　</w:t>
      </w:r>
      <w:r w:rsidRPr="00BF012C">
        <w:rPr>
          <w:rFonts w:ascii="仿宋_GB2312" w:eastAsia="仿宋_GB2312" w:hAnsi="仿宋" w:cs="宋体" w:hint="eastAsia"/>
          <w:color w:val="000000"/>
          <w:kern w:val="0"/>
          <w:sz w:val="32"/>
          <w:szCs w:val="32"/>
          <w:bdr w:val="none" w:sz="0" w:space="0" w:color="auto" w:frame="1"/>
        </w:rPr>
        <w:t>质量指标是指生产经营者承诺的质量标准，不得低于国家或者行业标准规定；未制定国家标准或行业标准的，按企业标准或者种子生产经营者承诺的质量标准进行标注。</w:t>
      </w:r>
    </w:p>
    <w:p w14:paraId="06AB753F"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 xml:space="preserve">　第十二条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质量指标按照质量特性和特性值进行标注。</w:t>
      </w:r>
    </w:p>
    <w:p w14:paraId="7ABD9A58"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质量特性按照下列规定进行标注：</w:t>
      </w:r>
    </w:p>
    <w:p w14:paraId="56D72578"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lastRenderedPageBreak/>
        <w:t xml:space="preserve">　　（一）标注品种纯度、净度、发芽率和水分，但不宜标注水分、芽率、净度等指标的无性繁殖材料、种苗等除外；</w:t>
      </w:r>
    </w:p>
    <w:p w14:paraId="16C53E0B"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（二）脱毒繁殖材料按品种纯度、病毒状况和脱毒扩繁代数进行标注；</w:t>
      </w:r>
    </w:p>
    <w:p w14:paraId="27E9F07B"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（三）国家标准、行业标准或农业部对某些农作物种子有其他质量特性要求的，应当加注。</w:t>
      </w:r>
    </w:p>
    <w:p w14:paraId="54BB7945"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特性</w:t>
      </w:r>
      <w:proofErr w:type="gramStart"/>
      <w:r w:rsidRPr="00BF012C">
        <w:rPr>
          <w:rFonts w:ascii="仿宋_GB2312" w:eastAsia="仿宋_GB2312" w:hAnsi="仿宋" w:cs="宋体" w:hint="eastAsia"/>
          <w:color w:val="000000"/>
          <w:kern w:val="0"/>
          <w:sz w:val="32"/>
          <w:szCs w:val="32"/>
          <w:bdr w:val="none" w:sz="0" w:space="0" w:color="auto" w:frame="1"/>
        </w:rPr>
        <w:t>值应当</w:t>
      </w:r>
      <w:proofErr w:type="gramEnd"/>
      <w:r w:rsidRPr="00BF012C">
        <w:rPr>
          <w:rFonts w:ascii="仿宋_GB2312" w:eastAsia="仿宋_GB2312" w:hAnsi="仿宋" w:cs="宋体" w:hint="eastAsia"/>
          <w:color w:val="000000"/>
          <w:kern w:val="0"/>
          <w:sz w:val="32"/>
          <w:szCs w:val="32"/>
          <w:bdr w:val="none" w:sz="0" w:space="0" w:color="auto" w:frame="1"/>
        </w:rPr>
        <w:t>标明具体数值，品种纯度、净度、水分百分率保留一位小数，发芽率保留整数。</w:t>
      </w:r>
    </w:p>
    <w:p w14:paraId="37283D0F"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 xml:space="preserve">　第十三条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净含量是指种子的实际重量或者数量，标注内容由“净含量”字样、数字、法定计量单位（kg或者g）或者数量单位（</w:t>
      </w:r>
      <w:proofErr w:type="gramStart"/>
      <w:r w:rsidRPr="00BF012C">
        <w:rPr>
          <w:rFonts w:ascii="仿宋_GB2312" w:eastAsia="仿宋_GB2312" w:hAnsi="仿宋" w:cs="宋体" w:hint="eastAsia"/>
          <w:color w:val="000000"/>
          <w:kern w:val="0"/>
          <w:sz w:val="32"/>
          <w:szCs w:val="32"/>
          <w:bdr w:val="none" w:sz="0" w:space="0" w:color="auto" w:frame="1"/>
        </w:rPr>
        <w:t>粒或者株</w:t>
      </w:r>
      <w:proofErr w:type="gramEnd"/>
      <w:r w:rsidRPr="00BF012C">
        <w:rPr>
          <w:rFonts w:ascii="仿宋_GB2312" w:eastAsia="仿宋_GB2312" w:hAnsi="仿宋" w:cs="宋体" w:hint="eastAsia"/>
          <w:color w:val="000000"/>
          <w:kern w:val="0"/>
          <w:sz w:val="32"/>
          <w:szCs w:val="32"/>
          <w:bdr w:val="none" w:sz="0" w:space="0" w:color="auto" w:frame="1"/>
        </w:rPr>
        <w:t>）三部分组成。</w:t>
      </w:r>
    </w:p>
    <w:p w14:paraId="1DBB3EFE"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 xml:space="preserve">　第十四条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检测日期是指生产经营者检测质量特性值的年月，年月分别用四位、两位数字完整标示，采用下列示例：检测日期：2016年05月。</w:t>
      </w:r>
    </w:p>
    <w:p w14:paraId="336C683F"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质量保证期是指在规定贮存条件下种子生产经营者对种子质量特性</w:t>
      </w:r>
      <w:proofErr w:type="gramStart"/>
      <w:r w:rsidRPr="00BF012C">
        <w:rPr>
          <w:rFonts w:ascii="仿宋_GB2312" w:eastAsia="仿宋_GB2312" w:hAnsi="仿宋" w:cs="宋体" w:hint="eastAsia"/>
          <w:color w:val="000000"/>
          <w:kern w:val="0"/>
          <w:sz w:val="32"/>
          <w:szCs w:val="32"/>
          <w:bdr w:val="none" w:sz="0" w:space="0" w:color="auto" w:frame="1"/>
        </w:rPr>
        <w:t>值予以</w:t>
      </w:r>
      <w:proofErr w:type="gramEnd"/>
      <w:r w:rsidRPr="00BF012C">
        <w:rPr>
          <w:rFonts w:ascii="仿宋_GB2312" w:eastAsia="仿宋_GB2312" w:hAnsi="仿宋" w:cs="宋体" w:hint="eastAsia"/>
          <w:color w:val="000000"/>
          <w:kern w:val="0"/>
          <w:sz w:val="32"/>
          <w:szCs w:val="32"/>
          <w:bdr w:val="none" w:sz="0" w:space="0" w:color="auto" w:frame="1"/>
        </w:rPr>
        <w:t>保证的承诺时间。标注以月为单位，自检测日期起最长时间不得超过十二个月，采用下列示例：质量保证期6个月。</w:t>
      </w:r>
    </w:p>
    <w:p w14:paraId="60E807C9"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黑体" w:eastAsia="黑体" w:hAnsi="黑体" w:cs="宋体" w:hint="eastAsia"/>
          <w:color w:val="000000"/>
          <w:kern w:val="0"/>
          <w:sz w:val="32"/>
          <w:szCs w:val="32"/>
          <w:bdr w:val="none" w:sz="0" w:space="0" w:color="auto" w:frame="1"/>
        </w:rPr>
        <w:t xml:space="preserve">　　第十五条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品种适宜种植区域不得超过审定、登记公告及省级农业主管部门引种备案公告公布的区域。审定、登记以外作物的适宜区域由生产经营者根据试验确定。</w:t>
      </w:r>
    </w:p>
    <w:p w14:paraId="407F8E20"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lastRenderedPageBreak/>
        <w:t xml:space="preserve">　　种植季节是指适宜播种的时间段，由生产经营者根据试验确定，应当具体到日，采用下列示例：5月1日至5月20日。</w:t>
      </w:r>
    </w:p>
    <w:p w14:paraId="787C2EDF"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 xml:space="preserve">　第十六条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检疫证明编号标注产地检疫合格证编号或者植物检疫证书编号。</w:t>
      </w:r>
    </w:p>
    <w:p w14:paraId="4F1F2BA1"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进口种子检疫证明编号标注引进种子、苗木检疫审批单编号。</w:t>
      </w:r>
    </w:p>
    <w:p w14:paraId="79D99AD3"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 xml:space="preserve">　第十七条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信息代码以</w:t>
      </w:r>
      <w:proofErr w:type="gramStart"/>
      <w:r w:rsidRPr="00BF012C">
        <w:rPr>
          <w:rFonts w:ascii="仿宋_GB2312" w:eastAsia="仿宋_GB2312" w:hAnsi="仿宋" w:cs="宋体" w:hint="eastAsia"/>
          <w:color w:val="000000"/>
          <w:kern w:val="0"/>
          <w:sz w:val="32"/>
          <w:szCs w:val="32"/>
          <w:bdr w:val="none" w:sz="0" w:space="0" w:color="auto" w:frame="1"/>
        </w:rPr>
        <w:t>二维码标注</w:t>
      </w:r>
      <w:proofErr w:type="gramEnd"/>
      <w:r w:rsidRPr="00BF012C">
        <w:rPr>
          <w:rFonts w:ascii="仿宋_GB2312" w:eastAsia="仿宋_GB2312" w:hAnsi="仿宋" w:cs="宋体" w:hint="eastAsia"/>
          <w:color w:val="000000"/>
          <w:kern w:val="0"/>
          <w:sz w:val="32"/>
          <w:szCs w:val="32"/>
          <w:bdr w:val="none" w:sz="0" w:space="0" w:color="auto" w:frame="1"/>
        </w:rPr>
        <w:t>，应当包括品种名称、生产经营者名称或进口商名称、单元识别代码、追溯网址等信息。</w:t>
      </w:r>
      <w:proofErr w:type="gramStart"/>
      <w:r w:rsidRPr="00BF012C">
        <w:rPr>
          <w:rFonts w:ascii="仿宋_GB2312" w:eastAsia="仿宋_GB2312" w:hAnsi="仿宋" w:cs="宋体" w:hint="eastAsia"/>
          <w:color w:val="000000"/>
          <w:kern w:val="0"/>
          <w:sz w:val="32"/>
          <w:szCs w:val="32"/>
          <w:bdr w:val="none" w:sz="0" w:space="0" w:color="auto" w:frame="1"/>
        </w:rPr>
        <w:t>二维码格式</w:t>
      </w:r>
      <w:proofErr w:type="gramEnd"/>
      <w:r w:rsidRPr="00BF012C">
        <w:rPr>
          <w:rFonts w:ascii="仿宋_GB2312" w:eastAsia="仿宋_GB2312" w:hAnsi="仿宋" w:cs="宋体" w:hint="eastAsia"/>
          <w:color w:val="000000"/>
          <w:kern w:val="0"/>
          <w:sz w:val="32"/>
          <w:szCs w:val="32"/>
          <w:bdr w:val="none" w:sz="0" w:space="0" w:color="auto" w:frame="1"/>
        </w:rPr>
        <w:t>及生成要求由农业部另行制定。</w:t>
      </w:r>
    </w:p>
    <w:p w14:paraId="2C157A9A"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Times New Roman" w:eastAsia="微软雅黑" w:hAnsi="Times New Roman" w:cs="Times New Roman"/>
          <w:color w:val="000000"/>
          <w:kern w:val="0"/>
          <w:sz w:val="24"/>
          <w:szCs w:val="24"/>
          <w:bdr w:val="none" w:sz="0" w:space="0" w:color="auto" w:frame="1"/>
        </w:rPr>
        <w:t> </w:t>
      </w:r>
    </w:p>
    <w:p w14:paraId="4F0D39CA" w14:textId="5688335F" w:rsidR="00396ECD" w:rsidRPr="00907E50" w:rsidRDefault="00396ECD" w:rsidP="00907E50">
      <w:pPr>
        <w:pStyle w:val="a7"/>
        <w:widowControl/>
        <w:numPr>
          <w:ilvl w:val="0"/>
          <w:numId w:val="1"/>
        </w:numPr>
        <w:spacing w:line="340" w:lineRule="atLeast"/>
        <w:ind w:firstLineChars="0"/>
        <w:jc w:val="center"/>
        <w:rPr>
          <w:rFonts w:ascii="黑体" w:eastAsia="黑体" w:hAnsi="黑体" w:cs="宋体"/>
          <w:color w:val="000000"/>
          <w:kern w:val="0"/>
          <w:sz w:val="32"/>
          <w:szCs w:val="32"/>
          <w:bdr w:val="none" w:sz="0" w:space="0" w:color="auto" w:frame="1"/>
        </w:rPr>
      </w:pPr>
      <w:r w:rsidRPr="00907E50">
        <w:rPr>
          <w:rFonts w:ascii="黑体" w:eastAsia="黑体" w:hAnsi="黑体" w:cs="宋体" w:hint="eastAsia"/>
          <w:color w:val="000000"/>
          <w:kern w:val="0"/>
          <w:sz w:val="32"/>
          <w:szCs w:val="32"/>
          <w:bdr w:val="none" w:sz="0" w:space="0" w:color="auto" w:frame="1"/>
        </w:rPr>
        <w:t>使用说明</w:t>
      </w:r>
    </w:p>
    <w:p w14:paraId="3BB9809F" w14:textId="77777777" w:rsidR="00907E50" w:rsidRPr="00907E50" w:rsidRDefault="00907E50" w:rsidP="00907E50">
      <w:pPr>
        <w:pStyle w:val="a7"/>
        <w:widowControl/>
        <w:spacing w:line="340" w:lineRule="atLeast"/>
        <w:ind w:left="1706" w:firstLineChars="0" w:firstLine="0"/>
        <w:rPr>
          <w:rFonts w:ascii="黑体" w:eastAsia="黑体" w:hAnsi="黑体" w:cs="宋体" w:hint="eastAsia"/>
          <w:color w:val="000000"/>
          <w:kern w:val="0"/>
          <w:sz w:val="32"/>
          <w:szCs w:val="32"/>
          <w:bdr w:val="none" w:sz="0" w:space="0" w:color="auto" w:frame="1"/>
        </w:rPr>
      </w:pPr>
    </w:p>
    <w:p w14:paraId="496EDE0A"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黑体" w:eastAsia="黑体" w:hAnsi="黑体" w:cs="宋体" w:hint="eastAsia"/>
          <w:color w:val="000000"/>
          <w:kern w:val="0"/>
          <w:sz w:val="32"/>
          <w:szCs w:val="32"/>
          <w:bdr w:val="none" w:sz="0" w:space="0" w:color="auto" w:frame="1"/>
        </w:rPr>
        <w:t xml:space="preserve">　　第十八条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使用说明是指对种子的主要性状、主要栽培措施、适应性等使用条件的说明以及风险提示、技术服务等信息。</w:t>
      </w:r>
    </w:p>
    <w:p w14:paraId="3D48EF70"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黑体" w:eastAsia="黑体" w:hAnsi="黑体" w:cs="宋体" w:hint="eastAsia"/>
          <w:color w:val="000000"/>
          <w:kern w:val="0"/>
          <w:sz w:val="32"/>
          <w:szCs w:val="32"/>
          <w:bdr w:val="none" w:sz="0" w:space="0" w:color="auto" w:frame="1"/>
        </w:rPr>
        <w:t xml:space="preserve">　　第十九条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使用说明应当包括下列内容：</w:t>
      </w:r>
    </w:p>
    <w:p w14:paraId="3216724E"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（一）品种主要性状；</w:t>
      </w:r>
    </w:p>
    <w:p w14:paraId="222BF347"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（二）主要栽培措施；</w:t>
      </w:r>
    </w:p>
    <w:p w14:paraId="0B20B593"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（三）适应性；</w:t>
      </w:r>
    </w:p>
    <w:p w14:paraId="00E28686"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（四）风险提示；</w:t>
      </w:r>
    </w:p>
    <w:p w14:paraId="0D4F660D"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（五）咨询服务信息。</w:t>
      </w:r>
    </w:p>
    <w:p w14:paraId="3A0AAA03"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lastRenderedPageBreak/>
        <w:t xml:space="preserve">　　除前款规定内容外，有下列情形之一的，还应当增加相应内容：</w:t>
      </w:r>
    </w:p>
    <w:p w14:paraId="4628F74A"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（一）属于转基因种子的，应当提示使用时的安全控制措施；</w:t>
      </w:r>
    </w:p>
    <w:p w14:paraId="2CA3AAE6"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（二）使用说明与标签分别印制的，应当包括品种名称和种子生产经营者信息。</w:t>
      </w:r>
    </w:p>
    <w:p w14:paraId="1DE00B4E"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黑体" w:eastAsia="黑体" w:hAnsi="黑体" w:cs="宋体" w:hint="eastAsia"/>
          <w:color w:val="000000"/>
          <w:kern w:val="0"/>
          <w:sz w:val="32"/>
          <w:szCs w:val="32"/>
          <w:bdr w:val="none" w:sz="0" w:space="0" w:color="auto" w:frame="1"/>
        </w:rPr>
        <w:t xml:space="preserve">　　第二十条　</w:t>
      </w:r>
      <w:r w:rsidRPr="00BF012C">
        <w:rPr>
          <w:rFonts w:ascii="仿宋_GB2312" w:eastAsia="仿宋_GB2312" w:hAnsi="仿宋" w:cs="宋体" w:hint="eastAsia"/>
          <w:color w:val="000000"/>
          <w:kern w:val="0"/>
          <w:sz w:val="32"/>
          <w:szCs w:val="32"/>
          <w:bdr w:val="none" w:sz="0" w:space="0" w:color="auto" w:frame="1"/>
        </w:rPr>
        <w:t>品种主要性状、主要栽培措施应当如实反映品种的真实状况，主要内容应当与审定或登记公告一致。通过两个以上省级审定的主要农作物品种，标注内容应当与销售地所在省级品种审定公告一致；引种标注内容应当与引种备案信息一致。</w:t>
      </w:r>
    </w:p>
    <w:p w14:paraId="371E6955"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第二十一条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适应性是</w:t>
      </w:r>
      <w:proofErr w:type="gramStart"/>
      <w:r w:rsidRPr="00BF012C">
        <w:rPr>
          <w:rFonts w:ascii="仿宋_GB2312" w:eastAsia="仿宋_GB2312" w:hAnsi="仿宋" w:cs="宋体" w:hint="eastAsia"/>
          <w:color w:val="000000"/>
          <w:kern w:val="0"/>
          <w:sz w:val="32"/>
          <w:szCs w:val="32"/>
          <w:bdr w:val="none" w:sz="0" w:space="0" w:color="auto" w:frame="1"/>
        </w:rPr>
        <w:t>指品种</w:t>
      </w:r>
      <w:proofErr w:type="gramEnd"/>
      <w:r w:rsidRPr="00BF012C">
        <w:rPr>
          <w:rFonts w:ascii="仿宋_GB2312" w:eastAsia="仿宋_GB2312" w:hAnsi="仿宋" w:cs="宋体" w:hint="eastAsia"/>
          <w:color w:val="000000"/>
          <w:kern w:val="0"/>
          <w:sz w:val="32"/>
          <w:szCs w:val="32"/>
          <w:bdr w:val="none" w:sz="0" w:space="0" w:color="auto" w:frame="1"/>
        </w:rPr>
        <w:t>在适宜种植地区内不同年度间产量的稳定性、丰产性、抗病性、抗逆性等特性，标注值不得高于品种审定、登记公告载明的内容。审定、登记以外作物适应性的说明，参照登记作物有关要求执行。</w:t>
      </w:r>
    </w:p>
    <w:p w14:paraId="24BBABFC"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第二十二条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风险提示包括种子贮藏条件以及销售区域主要病虫害、高低温、倒伏等因素对品种引发风险的提示及注意事项。</w:t>
      </w:r>
    </w:p>
    <w:p w14:paraId="4EC1AEAC"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Calibri" w:eastAsia="仿宋_GB2312" w:hAnsi="Calibri" w:cs="Calibri"/>
          <w:color w:val="000000"/>
          <w:kern w:val="0"/>
          <w:sz w:val="32"/>
          <w:szCs w:val="32"/>
          <w:bdr w:val="none" w:sz="0" w:space="0" w:color="auto" w:frame="1"/>
        </w:rPr>
        <w:t> </w:t>
      </w:r>
    </w:p>
    <w:p w14:paraId="7756EB4D" w14:textId="2B9A66EC" w:rsidR="00396ECD" w:rsidRPr="00907E50" w:rsidRDefault="00396ECD" w:rsidP="00907E50">
      <w:pPr>
        <w:pStyle w:val="a7"/>
        <w:widowControl/>
        <w:numPr>
          <w:ilvl w:val="0"/>
          <w:numId w:val="1"/>
        </w:numPr>
        <w:spacing w:line="340" w:lineRule="atLeast"/>
        <w:ind w:firstLineChars="0"/>
        <w:jc w:val="center"/>
        <w:rPr>
          <w:rFonts w:ascii="黑体" w:eastAsia="黑体" w:hAnsi="黑体" w:cs="宋体"/>
          <w:color w:val="000000"/>
          <w:kern w:val="0"/>
          <w:sz w:val="32"/>
          <w:szCs w:val="32"/>
          <w:bdr w:val="none" w:sz="0" w:space="0" w:color="auto" w:frame="1"/>
        </w:rPr>
      </w:pPr>
      <w:r w:rsidRPr="00907E50">
        <w:rPr>
          <w:rFonts w:ascii="黑体" w:eastAsia="黑体" w:hAnsi="黑体" w:cs="宋体" w:hint="eastAsia"/>
          <w:color w:val="000000"/>
          <w:kern w:val="0"/>
          <w:sz w:val="32"/>
          <w:szCs w:val="32"/>
          <w:bdr w:val="none" w:sz="0" w:space="0" w:color="auto" w:frame="1"/>
        </w:rPr>
        <w:t>制作要求</w:t>
      </w:r>
    </w:p>
    <w:p w14:paraId="71F05283" w14:textId="77777777" w:rsidR="00907E50" w:rsidRPr="00907E50" w:rsidRDefault="00907E50" w:rsidP="00907E50">
      <w:pPr>
        <w:pStyle w:val="a7"/>
        <w:widowControl/>
        <w:spacing w:line="340" w:lineRule="atLeast"/>
        <w:ind w:left="1706" w:firstLineChars="0" w:firstLine="0"/>
        <w:rPr>
          <w:rFonts w:ascii="微软雅黑" w:eastAsia="微软雅黑" w:hAnsi="微软雅黑" w:cs="宋体" w:hint="eastAsia"/>
          <w:color w:val="000000"/>
          <w:kern w:val="0"/>
          <w:sz w:val="32"/>
          <w:szCs w:val="32"/>
        </w:rPr>
      </w:pPr>
    </w:p>
    <w:p w14:paraId="5C8DDB9D"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宋体" w:eastAsia="宋体" w:hAnsi="宋体" w:cs="宋体" w:hint="eastAsia"/>
          <w:color w:val="000000"/>
          <w:kern w:val="0"/>
          <w:sz w:val="24"/>
          <w:szCs w:val="24"/>
          <w:bdr w:val="none" w:sz="0" w:space="0" w:color="auto" w:frame="1"/>
        </w:rPr>
        <w:lastRenderedPageBreak/>
        <w:t xml:space="preserve">　</w:t>
      </w:r>
      <w:r w:rsidRPr="00396ECD">
        <w:rPr>
          <w:rFonts w:ascii="黑体" w:eastAsia="黑体" w:hAnsi="黑体" w:cs="宋体" w:hint="eastAsia"/>
          <w:color w:val="000000"/>
          <w:kern w:val="0"/>
          <w:sz w:val="32"/>
          <w:szCs w:val="32"/>
          <w:bdr w:val="none" w:sz="0" w:space="0" w:color="auto" w:frame="1"/>
        </w:rPr>
        <w:t xml:space="preserve">　第二十三条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种子标签可以与使用说明合并印制。种子标签包括使用说明全部内容的，可不另行印制使用说明。</w:t>
      </w:r>
    </w:p>
    <w:p w14:paraId="492EEC94" w14:textId="77777777" w:rsidR="00396ECD" w:rsidRPr="00396ECD" w:rsidRDefault="00396ECD" w:rsidP="00396ECD">
      <w:pPr>
        <w:widowControl/>
        <w:spacing w:line="340" w:lineRule="atLeast"/>
        <w:jc w:val="left"/>
        <w:rPr>
          <w:rFonts w:ascii="微软雅黑" w:eastAsia="微软雅黑" w:hAnsi="微软雅黑" w:cs="宋体"/>
          <w:color w:val="000000"/>
          <w:kern w:val="0"/>
          <w:sz w:val="24"/>
          <w:szCs w:val="24"/>
        </w:rPr>
      </w:pPr>
      <w:r w:rsidRPr="00396ECD">
        <w:rPr>
          <w:rFonts w:ascii="黑体" w:eastAsia="黑体" w:hAnsi="黑体" w:cs="宋体" w:hint="eastAsia"/>
          <w:color w:val="000000"/>
          <w:kern w:val="0"/>
          <w:sz w:val="32"/>
          <w:szCs w:val="32"/>
          <w:bdr w:val="none" w:sz="0" w:space="0" w:color="auto" w:frame="1"/>
        </w:rPr>
        <w:t xml:space="preserve">　　第二十四条</w:t>
      </w: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应当包装的种子，标签应当直接印制在种子包装物表面。可以不包装销售的种子，标签可印制成印刷品粘贴、固定或者附着在种子上，也可以制成印刷品，在销售种子时提供给种子使用者。</w:t>
      </w:r>
    </w:p>
    <w:p w14:paraId="2836BBBD"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396ECD">
        <w:rPr>
          <w:rFonts w:ascii="黑体" w:eastAsia="黑体" w:hAnsi="黑体" w:cs="宋体" w:hint="eastAsia"/>
          <w:color w:val="000000"/>
          <w:kern w:val="0"/>
          <w:sz w:val="32"/>
          <w:szCs w:val="32"/>
          <w:bdr w:val="none" w:sz="0" w:space="0" w:color="auto" w:frame="1"/>
        </w:rPr>
        <w:t xml:space="preserve">　第二十五条　</w:t>
      </w:r>
      <w:r w:rsidRPr="00BF012C">
        <w:rPr>
          <w:rFonts w:ascii="仿宋_GB2312" w:eastAsia="仿宋_GB2312" w:hAnsi="仿宋" w:cs="宋体" w:hint="eastAsia"/>
          <w:color w:val="000000"/>
          <w:kern w:val="0"/>
          <w:sz w:val="32"/>
          <w:szCs w:val="32"/>
          <w:bdr w:val="none" w:sz="0" w:space="0" w:color="auto" w:frame="1"/>
        </w:rPr>
        <w:t>标注文字除注册商标外，应当使用国家语言工作委员会公布的现行规范化汉字。标注的文字、符号、数字的字体高度不得小于1.8毫米。同时标注的汉语拼音或者外文的，字体应当小于或者等于相应的汉字字体。信息代码不得小于2平方厘米。</w:t>
      </w:r>
    </w:p>
    <w:p w14:paraId="56CD108F"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品种名称应放在显著位置，字号不得小于标签标注的其它文字。</w:t>
      </w:r>
    </w:p>
    <w:p w14:paraId="1401220E"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仿宋" w:eastAsia="仿宋" w:hAnsi="仿宋" w:cs="宋体" w:hint="eastAsia"/>
          <w:color w:val="000000"/>
          <w:kern w:val="0"/>
          <w:sz w:val="24"/>
          <w:szCs w:val="24"/>
          <w:bdr w:val="none" w:sz="0" w:space="0" w:color="auto" w:frame="1"/>
        </w:rPr>
        <w:t xml:space="preserve">　</w:t>
      </w:r>
      <w:r w:rsidRPr="00BF012C">
        <w:rPr>
          <w:rFonts w:ascii="黑体" w:eastAsia="黑体" w:hAnsi="黑体" w:cs="宋体" w:hint="eastAsia"/>
          <w:color w:val="000000"/>
          <w:kern w:val="0"/>
          <w:sz w:val="32"/>
          <w:szCs w:val="32"/>
          <w:bdr w:val="none" w:sz="0" w:space="0" w:color="auto" w:frame="1"/>
        </w:rPr>
        <w:t xml:space="preserve">　第二十六条</w:t>
      </w:r>
      <w:r w:rsidRPr="00BF012C">
        <w:rPr>
          <w:rFonts w:ascii="仿宋_GB2312" w:eastAsia="仿宋_GB2312" w:hAnsi="仿宋" w:cs="宋体" w:hint="eastAsia"/>
          <w:color w:val="000000"/>
          <w:kern w:val="0"/>
          <w:sz w:val="32"/>
          <w:szCs w:val="32"/>
          <w:bdr w:val="none" w:sz="0" w:space="0" w:color="auto" w:frame="1"/>
        </w:rPr>
        <w:t xml:space="preserve">　印刷内容应当清晰、醒目、持久，易于辨认和识读。标注字体、背景和底色应当与基底形成明显的反差，易于识别；警示标志和说明应当醒目，其中“高毒”以红色字体印制。</w:t>
      </w:r>
    </w:p>
    <w:p w14:paraId="0A844057"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w:t>
      </w:r>
      <w:r w:rsidRPr="00BF012C">
        <w:rPr>
          <w:rFonts w:ascii="黑体" w:eastAsia="黑体" w:hAnsi="黑体" w:cs="宋体" w:hint="eastAsia"/>
          <w:color w:val="000000"/>
          <w:kern w:val="0"/>
          <w:sz w:val="32"/>
          <w:szCs w:val="32"/>
          <w:bdr w:val="none" w:sz="0" w:space="0" w:color="auto" w:frame="1"/>
        </w:rPr>
        <w:t>第二十七条</w:t>
      </w:r>
      <w:r w:rsidRPr="00BF012C">
        <w:rPr>
          <w:rFonts w:ascii="仿宋_GB2312" w:eastAsia="仿宋_GB2312" w:hAnsi="仿宋" w:cs="宋体" w:hint="eastAsia"/>
          <w:color w:val="000000"/>
          <w:kern w:val="0"/>
          <w:sz w:val="32"/>
          <w:szCs w:val="32"/>
          <w:bdr w:val="none" w:sz="0" w:space="0" w:color="auto" w:frame="1"/>
        </w:rPr>
        <w:t xml:space="preserve">　检疫证明编号、检测日期、质量保证期，可以采用喷印、压印等印制方式。</w:t>
      </w:r>
    </w:p>
    <w:p w14:paraId="0EA50780"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第</w:t>
      </w:r>
      <w:r w:rsidRPr="00BF012C">
        <w:rPr>
          <w:rFonts w:ascii="黑体" w:eastAsia="黑体" w:hAnsi="黑体" w:cs="宋体" w:hint="eastAsia"/>
          <w:color w:val="000000"/>
          <w:kern w:val="0"/>
          <w:sz w:val="32"/>
          <w:szCs w:val="32"/>
          <w:bdr w:val="none" w:sz="0" w:space="0" w:color="auto" w:frame="1"/>
        </w:rPr>
        <w:t>二十八条</w:t>
      </w:r>
      <w:r w:rsidRPr="00BF012C">
        <w:rPr>
          <w:rFonts w:ascii="仿宋_GB2312" w:eastAsia="仿宋_GB2312" w:hAnsi="仿宋" w:cs="宋体" w:hint="eastAsia"/>
          <w:color w:val="000000"/>
          <w:kern w:val="0"/>
          <w:sz w:val="32"/>
          <w:szCs w:val="32"/>
          <w:bdr w:val="none" w:sz="0" w:space="0" w:color="auto" w:frame="1"/>
        </w:rPr>
        <w:t xml:space="preserve">　作物种类和种子类别、品种名称、品种审定或者登记编号、净含量、种子生产经营者名称、种子</w:t>
      </w:r>
      <w:r w:rsidRPr="00BF012C">
        <w:rPr>
          <w:rFonts w:ascii="仿宋_GB2312" w:eastAsia="仿宋_GB2312" w:hAnsi="仿宋" w:cs="宋体" w:hint="eastAsia"/>
          <w:color w:val="000000"/>
          <w:kern w:val="0"/>
          <w:sz w:val="32"/>
          <w:szCs w:val="32"/>
          <w:bdr w:val="none" w:sz="0" w:space="0" w:color="auto" w:frame="1"/>
        </w:rPr>
        <w:lastRenderedPageBreak/>
        <w:t>生产经营许可证编号、注册地地址和联系方式、“转基因”字样、警示标志等信息，应当在同一版面标注。</w:t>
      </w:r>
    </w:p>
    <w:p w14:paraId="6C1D6E52"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w:t>
      </w:r>
      <w:r w:rsidRPr="00BF012C">
        <w:rPr>
          <w:rFonts w:ascii="黑体" w:eastAsia="黑体" w:hAnsi="黑体" w:cs="宋体" w:hint="eastAsia"/>
          <w:color w:val="000000"/>
          <w:kern w:val="0"/>
          <w:sz w:val="32"/>
          <w:szCs w:val="32"/>
          <w:bdr w:val="none" w:sz="0" w:space="0" w:color="auto" w:frame="1"/>
        </w:rPr>
        <w:t xml:space="preserve">　第二十九条</w:t>
      </w:r>
      <w:r w:rsidRPr="00BF012C">
        <w:rPr>
          <w:rFonts w:ascii="仿宋_GB2312" w:eastAsia="仿宋_GB2312" w:hAnsi="仿宋" w:cs="宋体" w:hint="eastAsia"/>
          <w:color w:val="000000"/>
          <w:kern w:val="0"/>
          <w:sz w:val="32"/>
          <w:szCs w:val="32"/>
          <w:bdr w:val="none" w:sz="0" w:space="0" w:color="auto" w:frame="1"/>
        </w:rPr>
        <w:t xml:space="preserve">　本办法第二十四条规定的印刷品，应当为长方形，长和宽不得小于11厘米×7厘米。印刷品制作材料应当有足够的强度，确保不易损毁或字迹变得模糊、脱落。</w:t>
      </w:r>
    </w:p>
    <w:p w14:paraId="401E422A"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w:t>
      </w:r>
      <w:r w:rsidRPr="00BF012C">
        <w:rPr>
          <w:rFonts w:ascii="黑体" w:eastAsia="黑体" w:hAnsi="黑体" w:cs="宋体" w:hint="eastAsia"/>
          <w:color w:val="000000"/>
          <w:kern w:val="0"/>
          <w:sz w:val="32"/>
          <w:szCs w:val="32"/>
        </w:rPr>
        <w:t>第三十条</w:t>
      </w:r>
      <w:r w:rsidRPr="00BF012C">
        <w:rPr>
          <w:rFonts w:ascii="仿宋_GB2312" w:eastAsia="仿宋_GB2312" w:hAnsi="仿宋" w:cs="宋体" w:hint="eastAsia"/>
          <w:color w:val="000000"/>
          <w:kern w:val="0"/>
          <w:sz w:val="32"/>
          <w:szCs w:val="32"/>
          <w:bdr w:val="none" w:sz="0" w:space="0" w:color="auto" w:frame="1"/>
        </w:rPr>
        <w:t xml:space="preserve">　进口种子应当在原标签外附加符合本办法规定的中文标签和使用说明，使用进（出）口审批表批准的品种中文名称和英文名称、生产经营者。</w:t>
      </w:r>
    </w:p>
    <w:p w14:paraId="63DD2131" w14:textId="77777777" w:rsidR="00396ECD" w:rsidRPr="00907E50" w:rsidRDefault="00396ECD" w:rsidP="00396ECD">
      <w:pPr>
        <w:widowControl/>
        <w:spacing w:line="340" w:lineRule="atLeast"/>
        <w:jc w:val="left"/>
        <w:rPr>
          <w:rFonts w:ascii="微软雅黑" w:eastAsia="微软雅黑" w:hAnsi="微软雅黑" w:cs="宋体"/>
          <w:color w:val="000000"/>
          <w:kern w:val="0"/>
          <w:sz w:val="32"/>
          <w:szCs w:val="32"/>
        </w:rPr>
      </w:pPr>
      <w:r w:rsidRPr="00396ECD">
        <w:rPr>
          <w:rFonts w:ascii="Times New Roman" w:eastAsia="微软雅黑" w:hAnsi="Times New Roman" w:cs="Times New Roman"/>
          <w:color w:val="000000"/>
          <w:kern w:val="0"/>
          <w:sz w:val="24"/>
          <w:szCs w:val="24"/>
          <w:bdr w:val="none" w:sz="0" w:space="0" w:color="auto" w:frame="1"/>
        </w:rPr>
        <w:t> </w:t>
      </w:r>
    </w:p>
    <w:p w14:paraId="354F5022" w14:textId="635BF8AC" w:rsidR="00396ECD" w:rsidRPr="00907E50" w:rsidRDefault="00396ECD" w:rsidP="00907E50">
      <w:pPr>
        <w:pStyle w:val="a7"/>
        <w:widowControl/>
        <w:numPr>
          <w:ilvl w:val="0"/>
          <w:numId w:val="1"/>
        </w:numPr>
        <w:spacing w:line="340" w:lineRule="atLeast"/>
        <w:ind w:firstLineChars="0"/>
        <w:jc w:val="center"/>
        <w:rPr>
          <w:rFonts w:ascii="黑体" w:eastAsia="黑体" w:hAnsi="黑体" w:cs="宋体"/>
          <w:color w:val="000000"/>
          <w:kern w:val="0"/>
          <w:sz w:val="32"/>
          <w:szCs w:val="32"/>
          <w:bdr w:val="none" w:sz="0" w:space="0" w:color="auto" w:frame="1"/>
        </w:rPr>
      </w:pPr>
      <w:r w:rsidRPr="00907E50">
        <w:rPr>
          <w:rFonts w:ascii="黑体" w:eastAsia="黑体" w:hAnsi="黑体" w:cs="宋体" w:hint="eastAsia"/>
          <w:color w:val="000000"/>
          <w:kern w:val="0"/>
          <w:sz w:val="32"/>
          <w:szCs w:val="32"/>
          <w:bdr w:val="none" w:sz="0" w:space="0" w:color="auto" w:frame="1"/>
        </w:rPr>
        <w:t>监督管理</w:t>
      </w:r>
    </w:p>
    <w:p w14:paraId="2D565086" w14:textId="77777777" w:rsidR="00907E50" w:rsidRPr="00907E50" w:rsidRDefault="00907E50" w:rsidP="00907E50">
      <w:pPr>
        <w:widowControl/>
        <w:spacing w:line="340" w:lineRule="atLeast"/>
        <w:ind w:left="422"/>
        <w:rPr>
          <w:rFonts w:ascii="微软雅黑" w:eastAsia="微软雅黑" w:hAnsi="微软雅黑" w:cs="宋体" w:hint="eastAsia"/>
          <w:color w:val="000000"/>
          <w:kern w:val="0"/>
          <w:sz w:val="32"/>
          <w:szCs w:val="32"/>
        </w:rPr>
      </w:pPr>
    </w:p>
    <w:p w14:paraId="3EC20171"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宋体" w:eastAsia="宋体" w:hAnsi="宋体" w:cs="宋体" w:hint="eastAsia"/>
          <w:color w:val="000000"/>
          <w:kern w:val="0"/>
          <w:sz w:val="24"/>
          <w:szCs w:val="24"/>
          <w:bdr w:val="none" w:sz="0" w:space="0" w:color="auto" w:frame="1"/>
        </w:rPr>
        <w:t xml:space="preserve">　　</w:t>
      </w:r>
      <w:r w:rsidRPr="00BF012C">
        <w:rPr>
          <w:rFonts w:ascii="黑体" w:eastAsia="黑体" w:hAnsi="黑体" w:cs="宋体" w:hint="eastAsia"/>
          <w:color w:val="000000"/>
          <w:kern w:val="0"/>
          <w:sz w:val="32"/>
          <w:szCs w:val="32"/>
        </w:rPr>
        <w:t>第三十一条</w:t>
      </w:r>
      <w:r w:rsidRPr="00BF012C">
        <w:rPr>
          <w:rFonts w:ascii="仿宋_GB2312" w:eastAsia="仿宋_GB2312" w:hAnsi="仿宋" w:cs="宋体" w:hint="eastAsia"/>
          <w:color w:val="000000"/>
          <w:kern w:val="0"/>
          <w:sz w:val="32"/>
          <w:szCs w:val="32"/>
          <w:bdr w:val="none" w:sz="0" w:space="0" w:color="auto" w:frame="1"/>
        </w:rPr>
        <w:t xml:space="preserve">　法律、行政法规没有特别规定的，种子标签和使用说明不得有下列内容：</w:t>
      </w:r>
    </w:p>
    <w:p w14:paraId="33BE24C4"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（一）在品种名称前后添加修饰性文字；</w:t>
      </w:r>
    </w:p>
    <w:p w14:paraId="20954F71"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（二）种子生产经营者、进口商名称以外的其他单位名称；</w:t>
      </w:r>
    </w:p>
    <w:p w14:paraId="1B156C88"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（三）不符合广告法、商标法等法律法规规定的描述；</w:t>
      </w:r>
    </w:p>
    <w:p w14:paraId="1FF16604"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（四）未经认证合格使用认证标识；</w:t>
      </w:r>
    </w:p>
    <w:p w14:paraId="0AE35B4F"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（五）其他带有夸大宣传、引人误解或者虚假的文字、图案等信息。</w:t>
      </w:r>
    </w:p>
    <w:p w14:paraId="4F328D7C"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lastRenderedPageBreak/>
        <w:t xml:space="preserve">　　</w:t>
      </w:r>
      <w:r w:rsidRPr="00BF012C">
        <w:rPr>
          <w:rFonts w:ascii="黑体" w:eastAsia="黑体" w:hAnsi="黑体" w:cs="宋体" w:hint="eastAsia"/>
          <w:color w:val="000000"/>
          <w:kern w:val="0"/>
          <w:sz w:val="32"/>
          <w:szCs w:val="32"/>
        </w:rPr>
        <w:t>第三十二条</w:t>
      </w:r>
      <w:r w:rsidRPr="00BF012C">
        <w:rPr>
          <w:rFonts w:ascii="仿宋_GB2312" w:eastAsia="仿宋_GB2312" w:hAnsi="仿宋" w:cs="宋体" w:hint="eastAsia"/>
          <w:color w:val="000000"/>
          <w:kern w:val="0"/>
          <w:sz w:val="32"/>
          <w:szCs w:val="32"/>
          <w:bdr w:val="none" w:sz="0" w:space="0" w:color="auto" w:frame="1"/>
        </w:rPr>
        <w:t xml:space="preserve">　标签缺少品种名称，视为没有种子标签。</w:t>
      </w:r>
    </w:p>
    <w:p w14:paraId="616AB931"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使用说明缺少品种主要性状、适应性或风险提示的，视为没有使用说明。</w:t>
      </w:r>
    </w:p>
    <w:p w14:paraId="564F8343"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以剪切、粘贴等方式修改或者补充标签内容的，按涂改标签查处。</w:t>
      </w:r>
    </w:p>
    <w:p w14:paraId="436B81D9"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BF012C">
        <w:rPr>
          <w:rFonts w:ascii="仿宋_GB2312" w:eastAsia="仿宋_GB2312" w:hAnsi="仿宋" w:cs="宋体" w:hint="eastAsia"/>
          <w:color w:val="000000"/>
          <w:kern w:val="0"/>
          <w:sz w:val="32"/>
          <w:szCs w:val="32"/>
          <w:bdr w:val="none" w:sz="0" w:space="0" w:color="auto" w:frame="1"/>
        </w:rPr>
        <w:t xml:space="preserve">　</w:t>
      </w:r>
      <w:r w:rsidRPr="00BF012C">
        <w:rPr>
          <w:rFonts w:ascii="黑体" w:eastAsia="黑体" w:hAnsi="黑体" w:cs="宋体" w:hint="eastAsia"/>
          <w:color w:val="000000"/>
          <w:kern w:val="0"/>
          <w:sz w:val="32"/>
          <w:szCs w:val="32"/>
        </w:rPr>
        <w:t xml:space="preserve">　第三十三条</w:t>
      </w:r>
      <w:r w:rsidRPr="00BF012C">
        <w:rPr>
          <w:rFonts w:ascii="仿宋_GB2312" w:eastAsia="仿宋_GB2312" w:hAnsi="仿宋" w:cs="宋体" w:hint="eastAsia"/>
          <w:color w:val="000000"/>
          <w:kern w:val="0"/>
          <w:sz w:val="32"/>
          <w:szCs w:val="32"/>
          <w:bdr w:val="none" w:sz="0" w:space="0" w:color="auto" w:frame="1"/>
        </w:rPr>
        <w:t xml:space="preserve">　县级以上人民政府农业主管部门应当加强监督检查，发现种子标签和使用说明不符合本办法规定的，按照《中华人民共和国种子法》的相关规定进行处罚。</w:t>
      </w:r>
    </w:p>
    <w:p w14:paraId="0E6139E0" w14:textId="77777777" w:rsidR="00396ECD" w:rsidRPr="00BF012C" w:rsidRDefault="00396ECD" w:rsidP="00396ECD">
      <w:pPr>
        <w:widowControl/>
        <w:spacing w:line="340" w:lineRule="atLeast"/>
        <w:jc w:val="left"/>
        <w:rPr>
          <w:rFonts w:ascii="微软雅黑" w:eastAsia="微软雅黑" w:hAnsi="微软雅黑" w:cs="宋体"/>
          <w:color w:val="000000"/>
          <w:kern w:val="0"/>
          <w:sz w:val="32"/>
          <w:szCs w:val="32"/>
        </w:rPr>
      </w:pPr>
      <w:r w:rsidRPr="00396ECD">
        <w:rPr>
          <w:rFonts w:ascii="Times New Roman" w:eastAsia="微软雅黑" w:hAnsi="Times New Roman" w:cs="Times New Roman"/>
          <w:color w:val="000000"/>
          <w:kern w:val="0"/>
          <w:sz w:val="24"/>
          <w:szCs w:val="24"/>
          <w:bdr w:val="none" w:sz="0" w:space="0" w:color="auto" w:frame="1"/>
        </w:rPr>
        <w:t> </w:t>
      </w:r>
    </w:p>
    <w:p w14:paraId="42F60A43" w14:textId="2EBC189B" w:rsidR="00396ECD" w:rsidRPr="00907E50" w:rsidRDefault="00396ECD" w:rsidP="00907E50">
      <w:pPr>
        <w:pStyle w:val="a7"/>
        <w:widowControl/>
        <w:numPr>
          <w:ilvl w:val="0"/>
          <w:numId w:val="1"/>
        </w:numPr>
        <w:spacing w:line="340" w:lineRule="atLeast"/>
        <w:ind w:firstLineChars="0"/>
        <w:jc w:val="center"/>
        <w:rPr>
          <w:rFonts w:ascii="黑体" w:eastAsia="黑体" w:hAnsi="黑体" w:cs="宋体"/>
          <w:color w:val="000000"/>
          <w:kern w:val="0"/>
          <w:sz w:val="32"/>
          <w:szCs w:val="32"/>
          <w:bdr w:val="none" w:sz="0" w:space="0" w:color="auto" w:frame="1"/>
        </w:rPr>
      </w:pPr>
      <w:r w:rsidRPr="00907E50">
        <w:rPr>
          <w:rFonts w:ascii="黑体" w:eastAsia="黑体" w:hAnsi="黑体" w:cs="宋体" w:hint="eastAsia"/>
          <w:color w:val="000000"/>
          <w:kern w:val="0"/>
          <w:sz w:val="32"/>
          <w:szCs w:val="32"/>
          <w:bdr w:val="none" w:sz="0" w:space="0" w:color="auto" w:frame="1"/>
        </w:rPr>
        <w:t>附　则</w:t>
      </w:r>
    </w:p>
    <w:p w14:paraId="7982EC9C" w14:textId="77777777" w:rsidR="00907E50" w:rsidRPr="00907E50" w:rsidRDefault="00907E50" w:rsidP="00907E50">
      <w:pPr>
        <w:pStyle w:val="a7"/>
        <w:widowControl/>
        <w:spacing w:line="340" w:lineRule="atLeast"/>
        <w:ind w:left="1706" w:firstLineChars="0" w:firstLine="0"/>
        <w:rPr>
          <w:rFonts w:ascii="微软雅黑" w:eastAsia="微软雅黑" w:hAnsi="微软雅黑" w:cs="宋体" w:hint="eastAsia"/>
          <w:color w:val="000000"/>
          <w:kern w:val="0"/>
          <w:sz w:val="32"/>
          <w:szCs w:val="32"/>
        </w:rPr>
      </w:pPr>
    </w:p>
    <w:p w14:paraId="73F4758B" w14:textId="77777777" w:rsidR="00396ECD" w:rsidRPr="00BF012C" w:rsidRDefault="00396ECD" w:rsidP="00396ECD">
      <w:pPr>
        <w:widowControl/>
        <w:spacing w:line="340" w:lineRule="atLeast"/>
        <w:jc w:val="left"/>
        <w:rPr>
          <w:rFonts w:ascii="仿宋_GB2312" w:eastAsia="仿宋_GB2312" w:hAnsi="仿宋" w:cs="宋体"/>
          <w:color w:val="000000"/>
          <w:kern w:val="0"/>
          <w:sz w:val="32"/>
          <w:szCs w:val="32"/>
          <w:bdr w:val="none" w:sz="0" w:space="0" w:color="auto" w:frame="1"/>
        </w:rPr>
      </w:pPr>
      <w:r w:rsidRPr="00396ECD">
        <w:rPr>
          <w:rFonts w:ascii="宋体" w:eastAsia="宋体" w:hAnsi="宋体" w:cs="宋体" w:hint="eastAsia"/>
          <w:color w:val="000000"/>
          <w:kern w:val="0"/>
          <w:sz w:val="24"/>
          <w:szCs w:val="24"/>
          <w:bdr w:val="none" w:sz="0" w:space="0" w:color="auto" w:frame="1"/>
        </w:rPr>
        <w:t xml:space="preserve">　　</w:t>
      </w:r>
      <w:r w:rsidRPr="00BF012C">
        <w:rPr>
          <w:rFonts w:ascii="黑体" w:eastAsia="黑体" w:hAnsi="黑体" w:cs="宋体" w:hint="eastAsia"/>
          <w:color w:val="000000"/>
          <w:kern w:val="0"/>
          <w:sz w:val="32"/>
          <w:szCs w:val="32"/>
        </w:rPr>
        <w:t>第三十四条</w:t>
      </w:r>
      <w:r w:rsidRPr="00BF012C">
        <w:rPr>
          <w:rFonts w:ascii="黑体" w:eastAsia="黑体" w:hAnsi="黑体" w:cs="宋体" w:hint="eastAsia"/>
          <w:color w:val="000000"/>
          <w:kern w:val="0"/>
          <w:sz w:val="32"/>
          <w:szCs w:val="32"/>
          <w:bdr w:val="none" w:sz="0" w:space="0" w:color="auto" w:frame="1"/>
        </w:rPr>
        <w:t xml:space="preserve">　</w:t>
      </w:r>
      <w:r w:rsidRPr="00BF012C">
        <w:rPr>
          <w:rFonts w:ascii="仿宋_GB2312" w:eastAsia="仿宋_GB2312" w:hAnsi="仿宋" w:cs="宋体" w:hint="eastAsia"/>
          <w:color w:val="000000"/>
          <w:kern w:val="0"/>
          <w:sz w:val="32"/>
          <w:szCs w:val="32"/>
          <w:bdr w:val="none" w:sz="0" w:space="0" w:color="auto" w:frame="1"/>
        </w:rPr>
        <w:t>本办法自2017年1月1日起施行。农业部2001年2月26日发布的《农作物种子标签管理办法》同时废止。</w:t>
      </w:r>
    </w:p>
    <w:p w14:paraId="3A3D22A4" w14:textId="77777777" w:rsidR="006E7DEC" w:rsidRPr="00396ECD" w:rsidRDefault="006E7DEC"/>
    <w:sectPr w:rsidR="006E7DEC" w:rsidRPr="00396E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CD63" w14:textId="77777777" w:rsidR="000279DC" w:rsidRDefault="000279DC" w:rsidP="0008785D">
      <w:r>
        <w:separator/>
      </w:r>
    </w:p>
  </w:endnote>
  <w:endnote w:type="continuationSeparator" w:id="0">
    <w:p w14:paraId="220D1F9F" w14:textId="77777777" w:rsidR="000279DC" w:rsidRDefault="000279DC" w:rsidP="0008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A66B" w14:textId="77777777" w:rsidR="000279DC" w:rsidRDefault="000279DC" w:rsidP="0008785D">
      <w:r>
        <w:separator/>
      </w:r>
    </w:p>
  </w:footnote>
  <w:footnote w:type="continuationSeparator" w:id="0">
    <w:p w14:paraId="7C57932B" w14:textId="77777777" w:rsidR="000279DC" w:rsidRDefault="000279DC" w:rsidP="0008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423DC"/>
    <w:multiLevelType w:val="hybridMultilevel"/>
    <w:tmpl w:val="FD983FB2"/>
    <w:lvl w:ilvl="0" w:tplc="FFAAC01E">
      <w:start w:val="1"/>
      <w:numFmt w:val="japaneseCounting"/>
      <w:lvlText w:val="第%1章"/>
      <w:lvlJc w:val="left"/>
      <w:pPr>
        <w:ind w:left="1706" w:hanging="1284"/>
      </w:pPr>
      <w:rPr>
        <w:rFonts w:hint="default"/>
        <w:b w:val="0"/>
        <w:bCs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16cid:durableId="22735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CD"/>
    <w:rsid w:val="000279DC"/>
    <w:rsid w:val="0008785D"/>
    <w:rsid w:val="00396ECD"/>
    <w:rsid w:val="006E7DEC"/>
    <w:rsid w:val="0078080D"/>
    <w:rsid w:val="00907E50"/>
    <w:rsid w:val="00BB1492"/>
    <w:rsid w:val="00BF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5024F"/>
  <w15:chartTrackingRefBased/>
  <w15:docId w15:val="{6A449CE5-2128-409E-95CE-63F5F839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96E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ECD"/>
    <w:rPr>
      <w:rFonts w:ascii="宋体" w:eastAsia="宋体" w:hAnsi="宋体" w:cs="宋体"/>
      <w:b/>
      <w:bCs/>
      <w:kern w:val="36"/>
      <w:sz w:val="48"/>
      <w:szCs w:val="48"/>
    </w:rPr>
  </w:style>
  <w:style w:type="paragraph" w:styleId="a3">
    <w:name w:val="header"/>
    <w:basedOn w:val="a"/>
    <w:link w:val="a4"/>
    <w:uiPriority w:val="99"/>
    <w:unhideWhenUsed/>
    <w:rsid w:val="000878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785D"/>
    <w:rPr>
      <w:sz w:val="18"/>
      <w:szCs w:val="18"/>
    </w:rPr>
  </w:style>
  <w:style w:type="paragraph" w:styleId="a5">
    <w:name w:val="footer"/>
    <w:basedOn w:val="a"/>
    <w:link w:val="a6"/>
    <w:uiPriority w:val="99"/>
    <w:unhideWhenUsed/>
    <w:rsid w:val="0008785D"/>
    <w:pPr>
      <w:tabs>
        <w:tab w:val="center" w:pos="4153"/>
        <w:tab w:val="right" w:pos="8306"/>
      </w:tabs>
      <w:snapToGrid w:val="0"/>
      <w:jc w:val="left"/>
    </w:pPr>
    <w:rPr>
      <w:sz w:val="18"/>
      <w:szCs w:val="18"/>
    </w:rPr>
  </w:style>
  <w:style w:type="character" w:customStyle="1" w:styleId="a6">
    <w:name w:val="页脚 字符"/>
    <w:basedOn w:val="a0"/>
    <w:link w:val="a5"/>
    <w:uiPriority w:val="99"/>
    <w:rsid w:val="0008785D"/>
    <w:rPr>
      <w:sz w:val="18"/>
      <w:szCs w:val="18"/>
    </w:rPr>
  </w:style>
  <w:style w:type="paragraph" w:styleId="a7">
    <w:name w:val="List Paragraph"/>
    <w:basedOn w:val="a"/>
    <w:uiPriority w:val="34"/>
    <w:qFormat/>
    <w:rsid w:val="00907E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00">
      <w:bodyDiv w:val="1"/>
      <w:marLeft w:val="0"/>
      <w:marRight w:val="0"/>
      <w:marTop w:val="0"/>
      <w:marBottom w:val="0"/>
      <w:divBdr>
        <w:top w:val="none" w:sz="0" w:space="0" w:color="auto"/>
        <w:left w:val="none" w:sz="0" w:space="0" w:color="auto"/>
        <w:bottom w:val="none" w:sz="0" w:space="0" w:color="auto"/>
        <w:right w:val="none" w:sz="0" w:space="0" w:color="auto"/>
      </w:divBdr>
    </w:div>
    <w:div w:id="18384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玉磊</dc:creator>
  <cp:keywords/>
  <dc:description/>
  <cp:lastModifiedBy>王 玉磊</cp:lastModifiedBy>
  <cp:revision>4</cp:revision>
  <dcterms:created xsi:type="dcterms:W3CDTF">2022-10-10T09:57:00Z</dcterms:created>
  <dcterms:modified xsi:type="dcterms:W3CDTF">2022-10-12T13:12:00Z</dcterms:modified>
</cp:coreProperties>
</file>